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75F8B" w14:textId="77777777" w:rsidR="00D35866" w:rsidRDefault="00D35866" w:rsidP="00693F09">
      <w:pPr>
        <w:pStyle w:val="Heading2"/>
        <w:ind w:firstLine="241"/>
        <w:jc w:val="center"/>
      </w:pPr>
      <w:r>
        <w:t>Supplemental Materials: Table of Contents</w:t>
      </w:r>
    </w:p>
    <w:p w14:paraId="27853F2D" w14:textId="77777777" w:rsidR="00D35866" w:rsidRPr="00693F09" w:rsidRDefault="00D35866" w:rsidP="00693F09">
      <w:pPr>
        <w:pStyle w:val="NormalWeb"/>
        <w:spacing w:before="0" w:beforeAutospacing="0" w:after="0" w:afterAutospacing="0" w:line="276" w:lineRule="auto"/>
        <w:ind w:firstLineChars="0" w:firstLine="0"/>
      </w:pPr>
      <w:r w:rsidRPr="00693F09">
        <w:rPr>
          <w:rStyle w:val="Strong"/>
        </w:rPr>
        <w:t>Section 1. Preliminary Analyses: Support for the A Priori Factor Structure Used to Generate the Latent Multidomain-</w:t>
      </w:r>
      <w:proofErr w:type="spellStart"/>
      <w:r w:rsidRPr="00693F09">
        <w:rPr>
          <w:rStyle w:val="Strong"/>
        </w:rPr>
        <w:t>Multiconstruct</w:t>
      </w:r>
      <w:proofErr w:type="spellEnd"/>
      <w:r w:rsidRPr="00693F09">
        <w:rPr>
          <w:rStyle w:val="Strong"/>
        </w:rPr>
        <w:t xml:space="preserve"> (MTMC) Matrix</w:t>
      </w:r>
    </w:p>
    <w:p w14:paraId="414B6FF8" w14:textId="77777777" w:rsidR="00D35866" w:rsidRDefault="00D35866" w:rsidP="00D35866">
      <w:pPr>
        <w:pStyle w:val="NormalWeb"/>
        <w:spacing w:before="0" w:beforeAutospacing="0" w:after="0" w:afterAutospacing="0" w:line="276" w:lineRule="auto"/>
        <w:ind w:firstLine="200"/>
      </w:pPr>
      <w:r>
        <w:t>1.1. TIMSS Data Used in the Present Investigation</w:t>
      </w:r>
    </w:p>
    <w:p w14:paraId="2BCA853A" w14:textId="77777777" w:rsidR="00D35866" w:rsidRDefault="00D35866" w:rsidP="00D35866">
      <w:pPr>
        <w:pStyle w:val="NormalWeb"/>
        <w:spacing w:before="0" w:beforeAutospacing="0" w:after="0" w:afterAutospacing="0" w:line="276" w:lineRule="auto"/>
        <w:ind w:firstLine="200"/>
      </w:pPr>
      <w:r>
        <w:t>1.2. Participants</w:t>
      </w:r>
    </w:p>
    <w:p w14:paraId="42CCACAF" w14:textId="77777777" w:rsidR="00D35866" w:rsidRDefault="00D35866" w:rsidP="00D35866">
      <w:pPr>
        <w:pStyle w:val="NormalWeb"/>
        <w:spacing w:before="0" w:beforeAutospacing="0" w:after="0" w:afterAutospacing="0" w:line="276" w:lineRule="auto"/>
        <w:ind w:firstLine="200"/>
      </w:pPr>
      <w:r>
        <w:t>1.3. Measures</w:t>
      </w:r>
    </w:p>
    <w:p w14:paraId="251ABAD7" w14:textId="77777777" w:rsidR="00D35866" w:rsidRDefault="00D35866" w:rsidP="00D35866">
      <w:pPr>
        <w:pStyle w:val="NormalWeb"/>
        <w:spacing w:before="0" w:beforeAutospacing="0" w:after="0" w:afterAutospacing="0" w:line="276" w:lineRule="auto"/>
        <w:ind w:firstLine="200"/>
      </w:pPr>
      <w:r>
        <w:t>1.4. Technical Issues</w:t>
      </w:r>
    </w:p>
    <w:p w14:paraId="4A7639DA" w14:textId="77777777" w:rsidR="00D35866" w:rsidRDefault="00D35866" w:rsidP="00D35866">
      <w:pPr>
        <w:pStyle w:val="NormalWeb"/>
        <w:spacing w:before="0" w:beforeAutospacing="0" w:after="0" w:afterAutospacing="0" w:line="276" w:lineRule="auto"/>
        <w:ind w:firstLine="200"/>
      </w:pPr>
      <w:r>
        <w:t>1.5. Goodness-of-Fit Evaluation</w:t>
      </w:r>
    </w:p>
    <w:p w14:paraId="7FDBD85B" w14:textId="77777777" w:rsidR="00D35866" w:rsidRDefault="00D35866" w:rsidP="00D35866">
      <w:pPr>
        <w:pStyle w:val="NormalWeb"/>
        <w:spacing w:before="0" w:beforeAutospacing="0" w:after="0" w:afterAutospacing="0" w:line="276" w:lineRule="auto"/>
        <w:ind w:firstLine="200"/>
      </w:pPr>
      <w:r>
        <w:t>1.6. A Priori Factor Structure</w:t>
      </w:r>
    </w:p>
    <w:p w14:paraId="40ABFADD" w14:textId="77777777" w:rsidR="00D35866" w:rsidRDefault="00D35866" w:rsidP="00D35866">
      <w:pPr>
        <w:pStyle w:val="NormalWeb"/>
        <w:spacing w:before="0" w:beforeAutospacing="0" w:after="0" w:afterAutospacing="0" w:line="276" w:lineRule="auto"/>
        <w:ind w:firstLine="200"/>
      </w:pPr>
      <w:r>
        <w:t xml:space="preserve">1.7. </w:t>
      </w:r>
      <w:proofErr w:type="gramStart"/>
      <w:r>
        <w:t>Tests of Measurement Invariance</w:t>
      </w:r>
      <w:proofErr w:type="gramEnd"/>
    </w:p>
    <w:p w14:paraId="13C34D11" w14:textId="1888B60E" w:rsidR="00D35866" w:rsidRDefault="00D35866" w:rsidP="00B61801">
      <w:pPr>
        <w:pStyle w:val="NormalWeb"/>
        <w:numPr>
          <w:ilvl w:val="0"/>
          <w:numId w:val="3"/>
        </w:numPr>
        <w:spacing w:before="0" w:beforeAutospacing="0" w:after="0" w:afterAutospacing="0" w:line="276" w:lineRule="auto"/>
        <w:ind w:firstLineChars="0"/>
      </w:pPr>
      <w:r>
        <w:rPr>
          <w:rStyle w:val="Strong"/>
        </w:rPr>
        <w:t>Supplemental Table 1.</w:t>
      </w:r>
      <w:r>
        <w:t xml:space="preserve"> Model Fit Indices for the A Priori Factor Structure (Models M1a</w:t>
      </w:r>
      <w:r w:rsidR="00391105">
        <w:t>-</w:t>
      </w:r>
      <w:r>
        <w:t>M1d)</w:t>
      </w:r>
    </w:p>
    <w:p w14:paraId="417938C1" w14:textId="20C3D4B1" w:rsidR="00D35866" w:rsidRDefault="00D35866" w:rsidP="00B61801">
      <w:pPr>
        <w:pStyle w:val="NormalWeb"/>
        <w:numPr>
          <w:ilvl w:val="0"/>
          <w:numId w:val="3"/>
        </w:numPr>
        <w:spacing w:before="0" w:beforeAutospacing="0" w:after="0" w:afterAutospacing="0" w:line="276" w:lineRule="auto"/>
        <w:ind w:firstLineChars="0"/>
      </w:pPr>
      <w:r>
        <w:rPr>
          <w:rStyle w:val="Strong"/>
        </w:rPr>
        <w:t>Supplemental Table 2.</w:t>
      </w:r>
      <w:r>
        <w:t xml:space="preserve"> Factor Loadings and Item Wordings</w:t>
      </w:r>
    </w:p>
    <w:p w14:paraId="49672050" w14:textId="77777777" w:rsidR="00D35866" w:rsidRDefault="00D35866" w:rsidP="00D35866">
      <w:pPr>
        <w:pStyle w:val="NormalWeb"/>
        <w:spacing w:before="0" w:beforeAutospacing="0" w:after="0" w:afterAutospacing="0" w:line="276" w:lineRule="auto"/>
        <w:ind w:firstLine="201"/>
        <w:rPr>
          <w:rStyle w:val="Strong"/>
        </w:rPr>
      </w:pPr>
    </w:p>
    <w:p w14:paraId="59515AD0" w14:textId="2D2D9984" w:rsidR="00D35866" w:rsidRDefault="00D35866" w:rsidP="00D35866">
      <w:pPr>
        <w:pStyle w:val="NormalWeb"/>
        <w:spacing w:before="0" w:beforeAutospacing="0" w:after="0" w:afterAutospacing="0" w:line="276" w:lineRule="auto"/>
        <w:ind w:firstLine="201"/>
      </w:pPr>
      <w:r>
        <w:rPr>
          <w:rStyle w:val="Strong"/>
        </w:rPr>
        <w:t>Section 2. Asymptotic Parameter Comparisons Testing the Extended Campbell-Fiske Guidelines</w:t>
      </w:r>
    </w:p>
    <w:p w14:paraId="5D206E70" w14:textId="77777777" w:rsidR="00D35866" w:rsidRDefault="00D35866" w:rsidP="00D35866">
      <w:pPr>
        <w:pStyle w:val="NormalWeb"/>
        <w:spacing w:before="0" w:beforeAutospacing="0" w:after="0" w:afterAutospacing="0" w:line="276" w:lineRule="auto"/>
        <w:ind w:firstLine="200"/>
      </w:pPr>
      <w:r>
        <w:t>2.1. Overview</w:t>
      </w:r>
    </w:p>
    <w:p w14:paraId="7D01E02F" w14:textId="77777777" w:rsidR="00D35866" w:rsidRDefault="00D35866" w:rsidP="00D35866">
      <w:pPr>
        <w:pStyle w:val="NormalWeb"/>
        <w:spacing w:before="0" w:beforeAutospacing="0" w:after="0" w:afterAutospacing="0" w:line="276" w:lineRule="auto"/>
        <w:ind w:firstLine="200"/>
      </w:pPr>
      <w:r>
        <w:t>2.2. Methods</w:t>
      </w:r>
    </w:p>
    <w:p w14:paraId="152AA556" w14:textId="77777777" w:rsidR="00D35866" w:rsidRDefault="00D35866" w:rsidP="00D35866">
      <w:pPr>
        <w:pStyle w:val="NormalWeb"/>
        <w:spacing w:before="0" w:beforeAutospacing="0" w:after="0" w:afterAutospacing="0" w:line="276" w:lineRule="auto"/>
        <w:ind w:firstLine="200"/>
      </w:pPr>
      <w:r>
        <w:t>2.3. Results and Discussion</w:t>
      </w:r>
    </w:p>
    <w:p w14:paraId="6283151C" w14:textId="4C02740B" w:rsidR="00D35866" w:rsidRDefault="00D35866" w:rsidP="00B61801">
      <w:pPr>
        <w:pStyle w:val="NormalWeb"/>
        <w:numPr>
          <w:ilvl w:val="0"/>
          <w:numId w:val="4"/>
        </w:numPr>
        <w:spacing w:before="0" w:beforeAutospacing="0" w:after="0" w:afterAutospacing="0" w:line="276" w:lineRule="auto"/>
        <w:ind w:firstLineChars="0"/>
      </w:pPr>
      <w:r>
        <w:rPr>
          <w:rStyle w:val="Strong"/>
        </w:rPr>
        <w:t>Supplemental Table 3.</w:t>
      </w:r>
      <w:r>
        <w:t xml:space="preserve"> Asymptotic Parameter Comparisons for Extended Campbell-Fiske Guidelines</w:t>
      </w:r>
    </w:p>
    <w:p w14:paraId="49435A10" w14:textId="77777777" w:rsidR="00D35866" w:rsidRDefault="00D35866" w:rsidP="00D35866">
      <w:pPr>
        <w:pStyle w:val="NormalWeb"/>
        <w:spacing w:before="0" w:beforeAutospacing="0" w:after="0" w:afterAutospacing="0" w:line="276" w:lineRule="auto"/>
        <w:ind w:firstLine="201"/>
        <w:rPr>
          <w:rStyle w:val="Strong"/>
        </w:rPr>
      </w:pPr>
    </w:p>
    <w:p w14:paraId="776E73B5" w14:textId="144F8238" w:rsidR="00D35866" w:rsidRDefault="00D35866" w:rsidP="00D35866">
      <w:pPr>
        <w:pStyle w:val="NormalWeb"/>
        <w:spacing w:before="0" w:beforeAutospacing="0" w:after="0" w:afterAutospacing="0" w:line="276" w:lineRule="auto"/>
        <w:ind w:firstLine="201"/>
      </w:pPr>
      <w:r>
        <w:rPr>
          <w:rStyle w:val="Strong"/>
        </w:rPr>
        <w:t>Section 3. Additional Analyses of Discriminant Validity of Achievement Factors</w:t>
      </w:r>
    </w:p>
    <w:p w14:paraId="0A5FFDCB" w14:textId="3E3C6B56" w:rsidR="00D35866" w:rsidRDefault="00D35866" w:rsidP="00D35866">
      <w:pPr>
        <w:pStyle w:val="NormalWeb"/>
        <w:spacing w:before="0" w:beforeAutospacing="0" w:after="0" w:afterAutospacing="0" w:line="276" w:lineRule="auto"/>
        <w:ind w:firstLine="200"/>
      </w:pPr>
      <w:r>
        <w:t xml:space="preserve">3.1. </w:t>
      </w:r>
      <w:r w:rsidR="00756F05">
        <w:t>Rationale</w:t>
      </w:r>
      <w:r w:rsidR="00AD2D78">
        <w:t xml:space="preserve"> and </w:t>
      </w:r>
      <w:r w:rsidR="003310C4">
        <w:t>Introduction</w:t>
      </w:r>
    </w:p>
    <w:p w14:paraId="25E7EB3C" w14:textId="77777777" w:rsidR="00D35866" w:rsidRDefault="00D35866" w:rsidP="00D35866">
      <w:pPr>
        <w:pStyle w:val="NormalWeb"/>
        <w:spacing w:before="0" w:beforeAutospacing="0" w:after="0" w:afterAutospacing="0" w:line="276" w:lineRule="auto"/>
        <w:ind w:firstLine="200"/>
      </w:pPr>
      <w:r>
        <w:t>3.2. Methods</w:t>
      </w:r>
    </w:p>
    <w:p w14:paraId="7EC051F7" w14:textId="77777777" w:rsidR="00D35866" w:rsidRDefault="00D35866" w:rsidP="00D35866">
      <w:pPr>
        <w:pStyle w:val="NormalWeb"/>
        <w:spacing w:before="0" w:beforeAutospacing="0" w:after="0" w:afterAutospacing="0" w:line="276" w:lineRule="auto"/>
        <w:ind w:firstLine="200"/>
      </w:pPr>
      <w:r>
        <w:t>3.3. Results and Discussion</w:t>
      </w:r>
    </w:p>
    <w:p w14:paraId="1806EBB8" w14:textId="0B6FBD6D" w:rsidR="00AD2D78" w:rsidRDefault="00AD2D78" w:rsidP="00D35866">
      <w:pPr>
        <w:pStyle w:val="NormalWeb"/>
        <w:spacing w:before="0" w:beforeAutospacing="0" w:after="0" w:afterAutospacing="0" w:line="276" w:lineRule="auto"/>
        <w:ind w:firstLine="200"/>
      </w:pPr>
      <w:r>
        <w:t xml:space="preserve">3.4 </w:t>
      </w:r>
      <w:r w:rsidR="003310C4">
        <w:t>Implications</w:t>
      </w:r>
    </w:p>
    <w:p w14:paraId="59CDBA92" w14:textId="211A1E79" w:rsidR="00D35866" w:rsidRDefault="00D35866" w:rsidP="00B61801">
      <w:pPr>
        <w:pStyle w:val="NormalWeb"/>
        <w:numPr>
          <w:ilvl w:val="0"/>
          <w:numId w:val="4"/>
        </w:numPr>
        <w:spacing w:before="0" w:beforeAutospacing="0" w:after="0" w:afterAutospacing="0" w:line="276" w:lineRule="auto"/>
        <w:ind w:firstLineChars="0"/>
      </w:pPr>
      <w:r>
        <w:rPr>
          <w:rStyle w:val="Strong"/>
        </w:rPr>
        <w:t>Supplemental Table 4.</w:t>
      </w:r>
      <w:r>
        <w:t xml:space="preserve"> </w:t>
      </w:r>
      <w:proofErr w:type="spellStart"/>
      <w:r>
        <w:t>Multitrait</w:t>
      </w:r>
      <w:proofErr w:type="spellEnd"/>
      <w:r w:rsidR="00391105">
        <w:t>-</w:t>
      </w:r>
      <w:r>
        <w:t>Multimethod Matrix of Achievement Factors (Random Split-Half Scores)</w:t>
      </w:r>
    </w:p>
    <w:p w14:paraId="614B304F" w14:textId="77777777" w:rsidR="00D35866" w:rsidRDefault="00D35866" w:rsidP="00D35866">
      <w:pPr>
        <w:pStyle w:val="NormalWeb"/>
        <w:spacing w:before="0" w:beforeAutospacing="0" w:after="0" w:afterAutospacing="0" w:line="276" w:lineRule="auto"/>
        <w:ind w:firstLine="201"/>
        <w:rPr>
          <w:rStyle w:val="Strong"/>
        </w:rPr>
      </w:pPr>
    </w:p>
    <w:p w14:paraId="55B793E2" w14:textId="1633EE57" w:rsidR="00D35866" w:rsidRDefault="00D35866" w:rsidP="00D35866">
      <w:pPr>
        <w:pStyle w:val="NormalWeb"/>
        <w:spacing w:before="0" w:beforeAutospacing="0" w:after="0" w:afterAutospacing="0" w:line="276" w:lineRule="auto"/>
        <w:ind w:firstLine="201"/>
      </w:pPr>
      <w:r>
        <w:rPr>
          <w:rStyle w:val="Strong"/>
        </w:rPr>
        <w:t>Section 4. Additional References</w:t>
      </w:r>
    </w:p>
    <w:p w14:paraId="447B665B" w14:textId="33155DAD" w:rsidR="00D35866" w:rsidRDefault="00D35866" w:rsidP="00D35866">
      <w:pPr>
        <w:pStyle w:val="NormalWeb"/>
        <w:spacing w:before="0" w:beforeAutospacing="0" w:after="0" w:afterAutospacing="0" w:line="276" w:lineRule="auto"/>
        <w:ind w:firstLine="200"/>
      </w:pPr>
      <w:r>
        <w:t>A brief list of any additional references cited in the Supplemental Materials.</w:t>
      </w:r>
    </w:p>
    <w:p w14:paraId="5413DB68" w14:textId="77777777" w:rsidR="00D35866" w:rsidRDefault="00D35866" w:rsidP="00D35866">
      <w:pPr>
        <w:pStyle w:val="NormalWeb"/>
        <w:spacing w:before="0" w:beforeAutospacing="0" w:after="0" w:afterAutospacing="0" w:line="276" w:lineRule="auto"/>
        <w:ind w:firstLine="201"/>
        <w:rPr>
          <w:rStyle w:val="Strong"/>
        </w:rPr>
      </w:pPr>
    </w:p>
    <w:p w14:paraId="6BC077F0" w14:textId="1C892317" w:rsidR="00D35866" w:rsidRDefault="00D35866" w:rsidP="00D35866">
      <w:pPr>
        <w:pStyle w:val="NormalWeb"/>
        <w:spacing w:before="0" w:beforeAutospacing="0" w:after="0" w:afterAutospacing="0" w:line="276" w:lineRule="auto"/>
        <w:ind w:firstLine="201"/>
      </w:pPr>
      <w:r>
        <w:rPr>
          <w:rStyle w:val="Strong"/>
        </w:rPr>
        <w:t xml:space="preserve">Section 5. </w:t>
      </w:r>
      <w:proofErr w:type="spellStart"/>
      <w:r>
        <w:rPr>
          <w:rStyle w:val="Strong"/>
        </w:rPr>
        <w:t>Mplus</w:t>
      </w:r>
      <w:proofErr w:type="spellEnd"/>
      <w:r>
        <w:rPr>
          <w:rStyle w:val="Strong"/>
        </w:rPr>
        <w:t xml:space="preserve"> Syntax (Partial)</w:t>
      </w:r>
    </w:p>
    <w:p w14:paraId="4D127970" w14:textId="181ADAFA" w:rsidR="00D35866" w:rsidRDefault="00D35866" w:rsidP="00D35866">
      <w:pPr>
        <w:pStyle w:val="NormalWeb"/>
        <w:spacing w:before="0" w:beforeAutospacing="0" w:after="0" w:afterAutospacing="0" w:line="276" w:lineRule="auto"/>
        <w:ind w:firstLine="200"/>
      </w:pPr>
      <w:r>
        <w:t xml:space="preserve">5.1. </w:t>
      </w:r>
      <w:proofErr w:type="spellStart"/>
      <w:r>
        <w:t>Mplus</w:t>
      </w:r>
      <w:proofErr w:type="spellEnd"/>
      <w:r>
        <w:t xml:space="preserve"> syntax for the models described in the text, including model constraints, specifications, and detailed notes supporting Table 3 and Table 4.</w:t>
      </w:r>
    </w:p>
    <w:p w14:paraId="172C9B2E" w14:textId="77777777" w:rsidR="005A60B5" w:rsidRPr="005A60B5" w:rsidRDefault="005A60B5" w:rsidP="005A60B5">
      <w:pPr>
        <w:spacing w:line="276" w:lineRule="auto"/>
        <w:ind w:firstLineChars="0" w:firstLine="0"/>
        <w:rPr>
          <w:rFonts w:eastAsia="Times New Roman" w:cs="Times New Roman"/>
          <w:b/>
          <w:bCs/>
          <w:lang w:eastAsia="en-US"/>
        </w:rPr>
      </w:pPr>
    </w:p>
    <w:p w14:paraId="1E67F76C" w14:textId="77777777" w:rsidR="005A60B5" w:rsidRPr="005A60B5" w:rsidRDefault="005A60B5" w:rsidP="005A60B5">
      <w:pPr>
        <w:spacing w:line="276" w:lineRule="auto"/>
        <w:ind w:firstLineChars="0" w:firstLine="0"/>
        <w:rPr>
          <w:rFonts w:eastAsia="Times New Roman" w:cs="Times New Roman"/>
          <w:b/>
          <w:bCs/>
          <w:lang w:eastAsia="en-US"/>
        </w:rPr>
      </w:pPr>
    </w:p>
    <w:p w14:paraId="52EE7A52" w14:textId="45624EB8" w:rsidR="00984EBD" w:rsidRPr="005A60B5" w:rsidRDefault="00984EBD" w:rsidP="005A60B5">
      <w:pPr>
        <w:spacing w:line="276" w:lineRule="auto"/>
        <w:ind w:firstLineChars="0" w:firstLine="0"/>
        <w:rPr>
          <w:rFonts w:cs="Times New Roman"/>
          <w:b/>
        </w:rPr>
      </w:pPr>
      <w:r w:rsidRPr="005A60B5">
        <w:rPr>
          <w:rFonts w:cs="Times New Roman"/>
          <w:b/>
        </w:rPr>
        <w:br w:type="page"/>
      </w:r>
    </w:p>
    <w:p w14:paraId="03B3B31A" w14:textId="77777777" w:rsidR="007D011F" w:rsidRPr="007D011F" w:rsidRDefault="00984EBD" w:rsidP="007D011F">
      <w:pPr>
        <w:pStyle w:val="Heading2"/>
        <w:spacing w:afterLines="120" w:after="288"/>
        <w:ind w:firstLineChars="0" w:firstLine="0"/>
        <w:rPr>
          <w:rStyle w:val="Strong"/>
          <w:rFonts w:cs="Times New Roman"/>
          <w:b/>
          <w:bCs/>
          <w:i w:val="0"/>
          <w:iCs/>
          <w:sz w:val="22"/>
          <w:szCs w:val="22"/>
        </w:rPr>
      </w:pPr>
      <w:r w:rsidRPr="007D011F">
        <w:rPr>
          <w:rStyle w:val="Strong"/>
          <w:rFonts w:cs="Times New Roman"/>
          <w:b/>
          <w:bCs/>
          <w:i w:val="0"/>
          <w:iCs/>
          <w:sz w:val="22"/>
          <w:szCs w:val="22"/>
        </w:rPr>
        <w:lastRenderedPageBreak/>
        <w:t xml:space="preserve">Section 1. </w:t>
      </w:r>
    </w:p>
    <w:p w14:paraId="66BEB27F" w14:textId="0B6A2FAD" w:rsidR="00984EBD" w:rsidRPr="007D011F" w:rsidRDefault="00984EBD" w:rsidP="007D011F">
      <w:pPr>
        <w:pStyle w:val="Heading2"/>
        <w:spacing w:afterLines="120" w:after="288"/>
        <w:ind w:firstLineChars="0" w:firstLine="0"/>
        <w:rPr>
          <w:rFonts w:cs="Times New Roman"/>
          <w:i w:val="0"/>
          <w:iCs/>
          <w:sz w:val="22"/>
          <w:szCs w:val="22"/>
          <w:lang w:eastAsia="en-US"/>
        </w:rPr>
      </w:pPr>
      <w:r w:rsidRPr="007D011F">
        <w:rPr>
          <w:rStyle w:val="Strong"/>
          <w:rFonts w:cs="Times New Roman"/>
          <w:b/>
          <w:bCs/>
          <w:i w:val="0"/>
          <w:iCs/>
          <w:sz w:val="22"/>
          <w:szCs w:val="22"/>
        </w:rPr>
        <w:t>Preliminary Analyses: Support for the A Priori Factor Structure Used to Generate the Latent Multidomain-</w:t>
      </w:r>
      <w:proofErr w:type="spellStart"/>
      <w:r w:rsidRPr="007D011F">
        <w:rPr>
          <w:rStyle w:val="Strong"/>
          <w:rFonts w:cs="Times New Roman"/>
          <w:b/>
          <w:bCs/>
          <w:i w:val="0"/>
          <w:iCs/>
          <w:sz w:val="22"/>
          <w:szCs w:val="22"/>
        </w:rPr>
        <w:t>Multiconstruct</w:t>
      </w:r>
      <w:proofErr w:type="spellEnd"/>
      <w:r w:rsidRPr="007D011F">
        <w:rPr>
          <w:rStyle w:val="Strong"/>
          <w:rFonts w:cs="Times New Roman"/>
          <w:b/>
          <w:bCs/>
          <w:i w:val="0"/>
          <w:iCs/>
          <w:sz w:val="22"/>
          <w:szCs w:val="22"/>
        </w:rPr>
        <w:t xml:space="preserve"> (MTMC) Matrix</w:t>
      </w:r>
    </w:p>
    <w:p w14:paraId="3CD296FE" w14:textId="77777777" w:rsidR="00984EBD" w:rsidRPr="007D011F" w:rsidRDefault="00984EBD" w:rsidP="007D011F">
      <w:pPr>
        <w:pStyle w:val="Heading3"/>
        <w:spacing w:afterLines="120" w:after="288"/>
        <w:ind w:firstLineChars="0" w:firstLine="0"/>
        <w:rPr>
          <w:rFonts w:cs="Times New Roman"/>
          <w:i w:val="0"/>
          <w:iCs/>
          <w:sz w:val="22"/>
        </w:rPr>
      </w:pPr>
      <w:r w:rsidRPr="007D011F">
        <w:rPr>
          <w:rStyle w:val="Strong"/>
          <w:rFonts w:cs="Times New Roman"/>
          <w:b/>
          <w:bCs/>
          <w:i w:val="0"/>
          <w:iCs/>
          <w:sz w:val="22"/>
        </w:rPr>
        <w:t>1.1. TIMSS Data Used in the Present Investigation</w:t>
      </w:r>
    </w:p>
    <w:p w14:paraId="75F7547A" w14:textId="1AF72868" w:rsidR="00984EBD" w:rsidRPr="007D011F" w:rsidRDefault="00984EBD" w:rsidP="007D011F">
      <w:pPr>
        <w:pStyle w:val="NormalWeb"/>
        <w:spacing w:afterLines="120" w:after="288" w:afterAutospacing="0"/>
        <w:ind w:firstLineChars="0" w:firstLine="567"/>
        <w:rPr>
          <w:rFonts w:ascii="Times New Roman" w:hAnsi="Times New Roman"/>
          <w:sz w:val="22"/>
          <w:szCs w:val="22"/>
        </w:rPr>
      </w:pPr>
      <w:r w:rsidRPr="007D011F">
        <w:rPr>
          <w:rFonts w:ascii="Times New Roman" w:hAnsi="Times New Roman"/>
          <w:sz w:val="22"/>
          <w:szCs w:val="22"/>
        </w:rPr>
        <w:t xml:space="preserve">Since its inception in 1959, the International Association for the Evaluation of Educational Achievement has conducted a series of international comparative studies designed to provide policymakers, educators, researchers, and practitioners with information about educational achievement and learning contexts (Olson et al., 2008). TIMSS, conducted every four years </w:t>
      </w:r>
      <w:r w:rsidR="004615B4" w:rsidRPr="007D011F">
        <w:rPr>
          <w:rFonts w:ascii="Times New Roman" w:hAnsi="Times New Roman"/>
          <w:sz w:val="22"/>
          <w:szCs w:val="22"/>
        </w:rPr>
        <w:t>in</w:t>
      </w:r>
      <w:r w:rsidRPr="007D011F">
        <w:rPr>
          <w:rFonts w:ascii="Times New Roman" w:hAnsi="Times New Roman"/>
          <w:sz w:val="22"/>
          <w:szCs w:val="22"/>
        </w:rPr>
        <w:t xml:space="preserve"> the fourth and eighth grades, </w:t>
      </w:r>
      <w:r w:rsidR="00156E4F">
        <w:rPr>
          <w:rFonts w:ascii="Times New Roman" w:hAnsi="Times New Roman"/>
          <w:sz w:val="22"/>
          <w:szCs w:val="22"/>
        </w:rPr>
        <w:t>provides extensive data on achievement trends</w:t>
      </w:r>
      <w:r w:rsidRPr="007D011F">
        <w:rPr>
          <w:rFonts w:ascii="Times New Roman" w:hAnsi="Times New Roman"/>
          <w:sz w:val="22"/>
          <w:szCs w:val="22"/>
        </w:rPr>
        <w:t xml:space="preserve">. Historically, TIMSS has been the primary basis for international comparisons </w:t>
      </w:r>
      <w:r w:rsidR="00156E4F">
        <w:rPr>
          <w:rFonts w:ascii="Times New Roman" w:hAnsi="Times New Roman"/>
          <w:sz w:val="22"/>
          <w:szCs w:val="22"/>
        </w:rPr>
        <w:t>among countries and has been</w:t>
      </w:r>
      <w:r w:rsidRPr="007D011F">
        <w:rPr>
          <w:rFonts w:ascii="Times New Roman" w:hAnsi="Times New Roman"/>
          <w:sz w:val="22"/>
          <w:szCs w:val="22"/>
        </w:rPr>
        <w:t xml:space="preserve"> highly influential in educational research, policy, and practice.</w:t>
      </w:r>
    </w:p>
    <w:p w14:paraId="2C70D418" w14:textId="16145D07" w:rsidR="00984EBD" w:rsidRPr="007D011F" w:rsidRDefault="00984EBD" w:rsidP="007D011F">
      <w:pPr>
        <w:pStyle w:val="NormalWeb"/>
        <w:spacing w:afterLines="120" w:after="288" w:afterAutospacing="0"/>
        <w:ind w:firstLineChars="0" w:firstLine="567"/>
        <w:rPr>
          <w:rFonts w:ascii="Times New Roman" w:hAnsi="Times New Roman"/>
          <w:sz w:val="22"/>
          <w:szCs w:val="22"/>
        </w:rPr>
      </w:pPr>
      <w:r w:rsidRPr="007D011F">
        <w:rPr>
          <w:rFonts w:ascii="Times New Roman" w:hAnsi="Times New Roman"/>
          <w:sz w:val="22"/>
          <w:szCs w:val="22"/>
        </w:rPr>
        <w:t xml:space="preserve">A key strength of TIMSS is its combination of achievement tests and student questionnaires assessing motivational constructs. In most countries, motivational constructs such as self-concept and intrinsic motivation are measured as global </w:t>
      </w:r>
      <w:r w:rsidR="00156E4F">
        <w:rPr>
          <w:rFonts w:ascii="Times New Roman" w:hAnsi="Times New Roman"/>
          <w:sz w:val="22"/>
          <w:szCs w:val="22"/>
        </w:rPr>
        <w:t>rather than domain-specific</w:t>
      </w:r>
      <w:r w:rsidRPr="007D011F">
        <w:rPr>
          <w:rFonts w:ascii="Times New Roman" w:hAnsi="Times New Roman"/>
          <w:sz w:val="22"/>
          <w:szCs w:val="22"/>
        </w:rPr>
        <w:t xml:space="preserve">. However, TIMSS allows countries to administer differentiated science measures, enabling separate assessments of motivational constructs in each science domain that parallel the achievement tests (Olson et al., 2008). This option provides a unique opportunity to evaluate </w:t>
      </w:r>
      <w:r w:rsidR="00156E4F">
        <w:rPr>
          <w:rFonts w:ascii="Times New Roman" w:hAnsi="Times New Roman"/>
          <w:sz w:val="22"/>
          <w:szCs w:val="22"/>
        </w:rPr>
        <w:t xml:space="preserve">the convergent and discriminant validity of student responses </w:t>
      </w:r>
      <w:r w:rsidRPr="007D011F">
        <w:rPr>
          <w:rFonts w:ascii="Times New Roman" w:hAnsi="Times New Roman"/>
          <w:sz w:val="22"/>
          <w:szCs w:val="22"/>
        </w:rPr>
        <w:t>across five STEM domains (mathematics, physics, chemistry, earth sciences, and biology). In this study, we leverage this design using data from four OECD countries (Czech Republic, Hungary, Slovenia, and Sweden) that implemented these differentiated measures.</w:t>
      </w:r>
    </w:p>
    <w:p w14:paraId="7F855549" w14:textId="6F336E1A" w:rsidR="00984EBD" w:rsidRPr="007D011F" w:rsidRDefault="00984EBD" w:rsidP="007D011F">
      <w:pPr>
        <w:pStyle w:val="NormalWeb"/>
        <w:spacing w:afterLines="120" w:after="288" w:afterAutospacing="0"/>
        <w:ind w:firstLineChars="0" w:firstLine="567"/>
        <w:rPr>
          <w:rFonts w:ascii="Times New Roman" w:hAnsi="Times New Roman"/>
          <w:sz w:val="22"/>
          <w:szCs w:val="22"/>
        </w:rPr>
      </w:pPr>
      <w:r w:rsidRPr="007D011F">
        <w:rPr>
          <w:rFonts w:ascii="Times New Roman" w:hAnsi="Times New Roman"/>
          <w:sz w:val="22"/>
          <w:szCs w:val="22"/>
        </w:rPr>
        <w:t>Our approach extends earlier work by Marsh, Abduljabbar, et al. (2013; 2014a, 2014b, 2014c), which evaluated self-concept and intrinsic motivation using global science constructs. By contrast, our study focuses on domain-specific constructs in science</w:t>
      </w:r>
      <w:r w:rsidR="00C20640">
        <w:rPr>
          <w:rFonts w:ascii="Times New Roman" w:hAnsi="Times New Roman"/>
          <w:sz w:val="22"/>
          <w:szCs w:val="22"/>
        </w:rPr>
        <w:t xml:space="preserve"> and addresses</w:t>
      </w:r>
      <w:r w:rsidRPr="007D011F">
        <w:rPr>
          <w:rFonts w:ascii="Times New Roman" w:hAnsi="Times New Roman"/>
          <w:sz w:val="22"/>
          <w:szCs w:val="22"/>
        </w:rPr>
        <w:t xml:space="preserve"> important gaps in the psychometric evaluation of these measures. (See </w:t>
      </w:r>
      <w:r w:rsidRPr="007D011F">
        <w:rPr>
          <w:rStyle w:val="Strong"/>
          <w:rFonts w:ascii="Times New Roman" w:hAnsi="Times New Roman"/>
          <w:sz w:val="22"/>
          <w:szCs w:val="22"/>
        </w:rPr>
        <w:t>Supplemental Table 2</w:t>
      </w:r>
      <w:r w:rsidRPr="007D011F">
        <w:rPr>
          <w:rFonts w:ascii="Times New Roman" w:hAnsi="Times New Roman"/>
          <w:sz w:val="22"/>
          <w:szCs w:val="22"/>
        </w:rPr>
        <w:t xml:space="preserve"> for item wordings and </w:t>
      </w:r>
      <w:r w:rsidRPr="007D011F">
        <w:rPr>
          <w:rStyle w:val="Strong"/>
          <w:rFonts w:ascii="Times New Roman" w:hAnsi="Times New Roman"/>
          <w:sz w:val="22"/>
          <w:szCs w:val="22"/>
        </w:rPr>
        <w:t>Supplemental Table 1</w:t>
      </w:r>
      <w:r w:rsidRPr="007D011F">
        <w:rPr>
          <w:rFonts w:ascii="Times New Roman" w:hAnsi="Times New Roman"/>
          <w:sz w:val="22"/>
          <w:szCs w:val="22"/>
        </w:rPr>
        <w:t xml:space="preserve"> for the a priori factor structure.)</w:t>
      </w:r>
    </w:p>
    <w:p w14:paraId="7BB78ED8" w14:textId="77777777" w:rsidR="00984EBD" w:rsidRPr="007D011F" w:rsidRDefault="00984EBD" w:rsidP="00623BFE">
      <w:pPr>
        <w:pStyle w:val="Heading3"/>
        <w:spacing w:afterLines="120" w:after="288"/>
        <w:ind w:firstLineChars="0" w:firstLine="0"/>
        <w:rPr>
          <w:rFonts w:cs="Times New Roman"/>
          <w:sz w:val="22"/>
        </w:rPr>
      </w:pPr>
      <w:r w:rsidRPr="007D011F">
        <w:rPr>
          <w:rStyle w:val="Strong"/>
          <w:rFonts w:cs="Times New Roman"/>
          <w:b/>
          <w:bCs/>
          <w:sz w:val="22"/>
        </w:rPr>
        <w:t>1.2. Participants</w:t>
      </w:r>
    </w:p>
    <w:p w14:paraId="4BEFEA1B" w14:textId="0C7A36B9" w:rsidR="00984EBD" w:rsidRPr="007D011F" w:rsidRDefault="00984EBD" w:rsidP="007D011F">
      <w:pPr>
        <w:pStyle w:val="NormalWeb"/>
        <w:spacing w:afterLines="120" w:after="288" w:afterAutospacing="0"/>
        <w:ind w:firstLineChars="0" w:firstLine="567"/>
        <w:rPr>
          <w:rFonts w:ascii="Times New Roman" w:hAnsi="Times New Roman"/>
          <w:sz w:val="22"/>
          <w:szCs w:val="22"/>
        </w:rPr>
      </w:pPr>
      <w:r w:rsidRPr="007D011F">
        <w:rPr>
          <w:rFonts w:ascii="Times New Roman" w:hAnsi="Times New Roman"/>
          <w:sz w:val="22"/>
          <w:szCs w:val="22"/>
        </w:rPr>
        <w:t xml:space="preserve">TIMSS 2007 included eighth-grade students from 59 countries. For the present study, we focused on the four OECD countries that administered domain-specific motivational measures: </w:t>
      </w:r>
      <w:r w:rsidR="004615B4" w:rsidRPr="007D011F">
        <w:rPr>
          <w:rFonts w:ascii="Times New Roman" w:hAnsi="Times New Roman"/>
          <w:sz w:val="22"/>
          <w:szCs w:val="22"/>
        </w:rPr>
        <w:t xml:space="preserve">the </w:t>
      </w:r>
      <w:r w:rsidRPr="007D011F">
        <w:rPr>
          <w:rFonts w:ascii="Times New Roman" w:hAnsi="Times New Roman"/>
          <w:sz w:val="22"/>
          <w:szCs w:val="22"/>
        </w:rPr>
        <w:t xml:space="preserve">Czech Republic (N = 4,842), Hungary (N = 4,108), Slovenia (N = 4,029), and Sweden (N = 5,068), a total sample of 18,047 students. The TIMSS sampling design was a two-stage cluster design, first sampling schools and then intact classrooms within schools. Because classes were the primary sampling unit, </w:t>
      </w:r>
      <w:r w:rsidR="004615B4" w:rsidRPr="007D011F">
        <w:rPr>
          <w:rFonts w:ascii="Times New Roman" w:hAnsi="Times New Roman"/>
          <w:sz w:val="22"/>
          <w:szCs w:val="22"/>
        </w:rPr>
        <w:t xml:space="preserve">the </w:t>
      </w:r>
      <w:r w:rsidRPr="007D011F">
        <w:rPr>
          <w:rFonts w:ascii="Times New Roman" w:hAnsi="Times New Roman"/>
          <w:sz w:val="22"/>
          <w:szCs w:val="22"/>
        </w:rPr>
        <w:t xml:space="preserve">class was treated as the clustering variable in our analyses, consistent with the TIMSS sampling design. Most schools were represented by only one class, so this choice ensured </w:t>
      </w:r>
      <w:r w:rsidR="004615B4" w:rsidRPr="007D011F">
        <w:rPr>
          <w:rFonts w:ascii="Times New Roman" w:hAnsi="Times New Roman"/>
          <w:sz w:val="22"/>
          <w:szCs w:val="22"/>
        </w:rPr>
        <w:t xml:space="preserve">the </w:t>
      </w:r>
      <w:r w:rsidRPr="007D011F">
        <w:rPr>
          <w:rFonts w:ascii="Times New Roman" w:hAnsi="Times New Roman"/>
          <w:sz w:val="22"/>
          <w:szCs w:val="22"/>
        </w:rPr>
        <w:t>correct computation of standard errors and tests of significance.</w:t>
      </w:r>
    </w:p>
    <w:p w14:paraId="4DF4EE8A" w14:textId="43CE35E0" w:rsidR="00984EBD" w:rsidRPr="007D011F" w:rsidRDefault="00984EBD" w:rsidP="007D011F">
      <w:pPr>
        <w:pStyle w:val="NormalWeb"/>
        <w:spacing w:afterLines="120" w:after="288" w:afterAutospacing="0"/>
        <w:ind w:firstLineChars="0" w:firstLine="567"/>
        <w:rPr>
          <w:rFonts w:ascii="Times New Roman" w:hAnsi="Times New Roman"/>
          <w:sz w:val="22"/>
          <w:szCs w:val="22"/>
        </w:rPr>
      </w:pPr>
      <w:r w:rsidRPr="007D011F">
        <w:rPr>
          <w:rFonts w:ascii="Times New Roman" w:hAnsi="Times New Roman"/>
          <w:sz w:val="22"/>
          <w:szCs w:val="22"/>
        </w:rPr>
        <w:t xml:space="preserve">This research used publicly available, de-identified secondary data and therefore did not require ethical approval under </w:t>
      </w:r>
      <w:r w:rsidR="00B140C0">
        <w:rPr>
          <w:rFonts w:ascii="Times New Roman" w:hAnsi="Times New Roman"/>
          <w:sz w:val="22"/>
          <w:szCs w:val="22"/>
        </w:rPr>
        <w:t xml:space="preserve">the </w:t>
      </w:r>
      <w:r w:rsidR="003C0D76">
        <w:rPr>
          <w:rFonts w:ascii="Times New Roman" w:hAnsi="Times New Roman"/>
          <w:sz w:val="22"/>
          <w:szCs w:val="22"/>
        </w:rPr>
        <w:t xml:space="preserve">Australian Catholic </w:t>
      </w:r>
      <w:r w:rsidRPr="007D011F">
        <w:rPr>
          <w:rFonts w:ascii="Times New Roman" w:hAnsi="Times New Roman"/>
          <w:sz w:val="22"/>
          <w:szCs w:val="22"/>
        </w:rPr>
        <w:t>University’s policies.</w:t>
      </w:r>
    </w:p>
    <w:p w14:paraId="0E4C0A27" w14:textId="77777777" w:rsidR="00984EBD" w:rsidRPr="007D011F" w:rsidRDefault="00984EBD" w:rsidP="00623BFE">
      <w:pPr>
        <w:pStyle w:val="Heading3"/>
        <w:spacing w:afterLines="120" w:after="288"/>
        <w:ind w:firstLineChars="0"/>
        <w:rPr>
          <w:rFonts w:cs="Times New Roman"/>
          <w:sz w:val="22"/>
        </w:rPr>
      </w:pPr>
      <w:r w:rsidRPr="007D011F">
        <w:rPr>
          <w:rStyle w:val="Strong"/>
          <w:rFonts w:cs="Times New Roman"/>
          <w:b/>
          <w:bCs/>
          <w:sz w:val="22"/>
        </w:rPr>
        <w:t>1.3. Measures</w:t>
      </w:r>
    </w:p>
    <w:p w14:paraId="481CFAD1" w14:textId="77777777" w:rsidR="007D011F" w:rsidRDefault="00984EBD" w:rsidP="00623BFE">
      <w:pPr>
        <w:pStyle w:val="NormalWeb"/>
        <w:spacing w:afterLines="120" w:after="288" w:afterAutospacing="0"/>
        <w:ind w:firstLineChars="0"/>
        <w:rPr>
          <w:rFonts w:ascii="Times New Roman" w:hAnsi="Times New Roman"/>
          <w:sz w:val="22"/>
          <w:szCs w:val="22"/>
        </w:rPr>
      </w:pPr>
      <w:r w:rsidRPr="007D011F">
        <w:rPr>
          <w:rStyle w:val="Strong"/>
          <w:rFonts w:ascii="Times New Roman" w:hAnsi="Times New Roman"/>
          <w:sz w:val="22"/>
          <w:szCs w:val="22"/>
        </w:rPr>
        <w:t>Achievement Tests.</w:t>
      </w:r>
    </w:p>
    <w:p w14:paraId="162E4480" w14:textId="319CD84A" w:rsidR="00984EBD" w:rsidRPr="007D011F" w:rsidRDefault="00984EBD" w:rsidP="007D011F">
      <w:pPr>
        <w:pStyle w:val="NormalWeb"/>
        <w:spacing w:afterLines="120" w:after="288" w:afterAutospacing="0"/>
        <w:ind w:firstLineChars="0" w:firstLine="567"/>
        <w:rPr>
          <w:rFonts w:ascii="Times New Roman" w:hAnsi="Times New Roman"/>
          <w:sz w:val="22"/>
          <w:szCs w:val="22"/>
        </w:rPr>
      </w:pPr>
      <w:r w:rsidRPr="007D011F">
        <w:rPr>
          <w:rFonts w:ascii="Times New Roman" w:hAnsi="Times New Roman"/>
          <w:sz w:val="22"/>
          <w:szCs w:val="22"/>
        </w:rPr>
        <w:t>TIMSS used item response theory (IRT) to scale student achievement scores in math and science (Olson et al., 2008). For science, the content domains included biology, chemistry, physics, and earth sciences; for math, they included algebra, data and chance, number, and geometry. Each domain’s test combined multiple-choice items (~45</w:t>
      </w:r>
      <w:r w:rsidR="00391105">
        <w:rPr>
          <w:rFonts w:ascii="Times New Roman" w:hAnsi="Times New Roman"/>
          <w:sz w:val="22"/>
          <w:szCs w:val="22"/>
        </w:rPr>
        <w:t>-</w:t>
      </w:r>
      <w:r w:rsidRPr="007D011F">
        <w:rPr>
          <w:rFonts w:ascii="Times New Roman" w:hAnsi="Times New Roman"/>
          <w:sz w:val="22"/>
          <w:szCs w:val="22"/>
        </w:rPr>
        <w:t>49%) and constructed-response items (~51</w:t>
      </w:r>
      <w:r w:rsidR="00391105">
        <w:rPr>
          <w:rFonts w:ascii="Times New Roman" w:hAnsi="Times New Roman"/>
          <w:sz w:val="22"/>
          <w:szCs w:val="22"/>
        </w:rPr>
        <w:t>-</w:t>
      </w:r>
      <w:r w:rsidRPr="007D011F">
        <w:rPr>
          <w:rFonts w:ascii="Times New Roman" w:hAnsi="Times New Roman"/>
          <w:sz w:val="22"/>
          <w:szCs w:val="22"/>
        </w:rPr>
        <w:t xml:space="preserve">55%). </w:t>
      </w:r>
      <w:r w:rsidRPr="007D011F">
        <w:rPr>
          <w:rFonts w:ascii="Times New Roman" w:hAnsi="Times New Roman"/>
          <w:sz w:val="22"/>
          <w:szCs w:val="22"/>
        </w:rPr>
        <w:lastRenderedPageBreak/>
        <w:t>Multiple-choice items were scored as 1 = correct and 0 = incorrect; constructed-response items used partial credit scoring (0 = incorrect, 1 = partial, 2 = correct). TIMSS provided five plausible values per student per domain to account for measurement error, which we analyzed separately and aggregated using Rubin’s (1987) rules.</w:t>
      </w:r>
    </w:p>
    <w:p w14:paraId="125754F7" w14:textId="77777777" w:rsidR="007D011F" w:rsidRDefault="00984EBD" w:rsidP="00623BFE">
      <w:pPr>
        <w:pStyle w:val="NormalWeb"/>
        <w:spacing w:afterLines="120" w:after="288" w:afterAutospacing="0"/>
        <w:ind w:firstLineChars="0"/>
        <w:rPr>
          <w:rFonts w:ascii="Times New Roman" w:hAnsi="Times New Roman"/>
          <w:sz w:val="22"/>
          <w:szCs w:val="22"/>
        </w:rPr>
      </w:pPr>
      <w:r w:rsidRPr="007D011F">
        <w:rPr>
          <w:rStyle w:val="Strong"/>
          <w:rFonts w:ascii="Times New Roman" w:hAnsi="Times New Roman"/>
          <w:sz w:val="22"/>
          <w:szCs w:val="22"/>
        </w:rPr>
        <w:t>Motivational Constructs.</w:t>
      </w:r>
    </w:p>
    <w:p w14:paraId="08069D2C" w14:textId="1ACF009D" w:rsidR="00984EBD" w:rsidRPr="007D011F" w:rsidRDefault="00984EBD" w:rsidP="007D011F">
      <w:pPr>
        <w:pStyle w:val="NormalWeb"/>
        <w:spacing w:afterLines="120" w:after="288" w:afterAutospacing="0"/>
        <w:ind w:firstLineChars="0" w:firstLine="567"/>
        <w:rPr>
          <w:rFonts w:ascii="Times New Roman" w:hAnsi="Times New Roman"/>
          <w:sz w:val="22"/>
          <w:szCs w:val="22"/>
        </w:rPr>
      </w:pPr>
      <w:r w:rsidRPr="007D011F">
        <w:rPr>
          <w:rFonts w:ascii="Times New Roman" w:hAnsi="Times New Roman"/>
          <w:sz w:val="22"/>
          <w:szCs w:val="22"/>
        </w:rPr>
        <w:t>Students completed a 60-item self-report questionnaire assessing five motivational constructs (self-concept, intrinsic motivation, extrinsic motivation, achievement, and aspirations) across the five STEM domains.</w:t>
      </w:r>
    </w:p>
    <w:p w14:paraId="00C85D15" w14:textId="4C0386F7" w:rsidR="00984EBD" w:rsidRPr="007D011F" w:rsidRDefault="00984EBD" w:rsidP="00B61801">
      <w:pPr>
        <w:pStyle w:val="NormalWeb"/>
        <w:numPr>
          <w:ilvl w:val="0"/>
          <w:numId w:val="4"/>
        </w:numPr>
        <w:spacing w:afterLines="120" w:after="288" w:afterAutospacing="0"/>
        <w:ind w:firstLineChars="0"/>
        <w:rPr>
          <w:rFonts w:ascii="Times New Roman" w:hAnsi="Times New Roman"/>
          <w:sz w:val="22"/>
          <w:szCs w:val="22"/>
        </w:rPr>
      </w:pPr>
      <w:r w:rsidRPr="007D011F">
        <w:rPr>
          <w:rStyle w:val="Strong"/>
          <w:rFonts w:ascii="Times New Roman" w:hAnsi="Times New Roman"/>
          <w:sz w:val="22"/>
          <w:szCs w:val="22"/>
        </w:rPr>
        <w:t>Self-</w:t>
      </w:r>
      <w:r w:rsidR="004615B4" w:rsidRPr="007D011F">
        <w:rPr>
          <w:rStyle w:val="Strong"/>
          <w:rFonts w:ascii="Times New Roman" w:hAnsi="Times New Roman"/>
          <w:sz w:val="22"/>
          <w:szCs w:val="22"/>
        </w:rPr>
        <w:t>c</w:t>
      </w:r>
      <w:r w:rsidRPr="007D011F">
        <w:rPr>
          <w:rStyle w:val="Strong"/>
          <w:rFonts w:ascii="Times New Roman" w:hAnsi="Times New Roman"/>
          <w:sz w:val="22"/>
          <w:szCs w:val="22"/>
        </w:rPr>
        <w:t>oncept and Intrinsic Motivation</w:t>
      </w:r>
      <w:r w:rsidRPr="007D011F">
        <w:rPr>
          <w:rFonts w:ascii="Times New Roman" w:hAnsi="Times New Roman"/>
          <w:sz w:val="22"/>
          <w:szCs w:val="22"/>
        </w:rPr>
        <w:t xml:space="preserve"> were each measured with four items per domain (e.g., “I learn things quickly in mathematics” and “I learn things quickly in physics”).</w:t>
      </w:r>
    </w:p>
    <w:p w14:paraId="21A795AB" w14:textId="77777777" w:rsidR="00984EBD" w:rsidRPr="007D011F" w:rsidRDefault="00984EBD" w:rsidP="00B61801">
      <w:pPr>
        <w:pStyle w:val="NormalWeb"/>
        <w:numPr>
          <w:ilvl w:val="0"/>
          <w:numId w:val="4"/>
        </w:numPr>
        <w:spacing w:afterLines="120" w:after="288" w:afterAutospacing="0"/>
        <w:ind w:firstLineChars="0"/>
        <w:rPr>
          <w:rFonts w:ascii="Times New Roman" w:hAnsi="Times New Roman"/>
          <w:sz w:val="22"/>
          <w:szCs w:val="22"/>
        </w:rPr>
      </w:pPr>
      <w:r w:rsidRPr="007D011F">
        <w:rPr>
          <w:rStyle w:val="Strong"/>
          <w:rFonts w:ascii="Times New Roman" w:hAnsi="Times New Roman"/>
          <w:sz w:val="22"/>
          <w:szCs w:val="22"/>
        </w:rPr>
        <w:t>Extrinsic Motivation</w:t>
      </w:r>
      <w:r w:rsidRPr="007D011F">
        <w:rPr>
          <w:rFonts w:ascii="Times New Roman" w:hAnsi="Times New Roman"/>
          <w:sz w:val="22"/>
          <w:szCs w:val="22"/>
        </w:rPr>
        <w:t xml:space="preserve"> was measured with three items per domain, focusing on instrumental reasons for learning (e.g., “I need [domain] to get into the university of my choice”).</w:t>
      </w:r>
    </w:p>
    <w:p w14:paraId="35258CF3" w14:textId="3E5D92EA" w:rsidR="00984EBD" w:rsidRPr="007D011F" w:rsidRDefault="00984EBD" w:rsidP="00B61801">
      <w:pPr>
        <w:pStyle w:val="NormalWeb"/>
        <w:numPr>
          <w:ilvl w:val="0"/>
          <w:numId w:val="4"/>
        </w:numPr>
        <w:spacing w:afterLines="120" w:after="288" w:afterAutospacing="0"/>
        <w:ind w:firstLineChars="0"/>
        <w:rPr>
          <w:rFonts w:ascii="Times New Roman" w:hAnsi="Times New Roman"/>
          <w:sz w:val="22"/>
          <w:szCs w:val="22"/>
        </w:rPr>
      </w:pPr>
      <w:r w:rsidRPr="007D011F">
        <w:rPr>
          <w:rStyle w:val="Strong"/>
          <w:rFonts w:ascii="Times New Roman" w:hAnsi="Times New Roman"/>
          <w:sz w:val="22"/>
          <w:szCs w:val="22"/>
        </w:rPr>
        <w:t>Achievement</w:t>
      </w:r>
      <w:r w:rsidR="004615B4" w:rsidRPr="007D011F">
        <w:rPr>
          <w:rStyle w:val="Strong"/>
          <w:rFonts w:ascii="Times New Roman" w:hAnsi="Times New Roman"/>
          <w:sz w:val="22"/>
          <w:szCs w:val="22"/>
        </w:rPr>
        <w:t>s</w:t>
      </w:r>
      <w:r w:rsidRPr="007D011F">
        <w:rPr>
          <w:rStyle w:val="Strong"/>
          <w:rFonts w:ascii="Times New Roman" w:hAnsi="Times New Roman"/>
          <w:sz w:val="22"/>
          <w:szCs w:val="22"/>
        </w:rPr>
        <w:t xml:space="preserve"> and Aspirations</w:t>
      </w:r>
      <w:r w:rsidRPr="007D011F">
        <w:rPr>
          <w:rFonts w:ascii="Times New Roman" w:hAnsi="Times New Roman"/>
          <w:sz w:val="22"/>
          <w:szCs w:val="22"/>
        </w:rPr>
        <w:t xml:space="preserve"> were each represented by single items per domain. Achievement was based on the plausible values from the achievement tests; aspirations were assessed via a single self-report item.</w:t>
      </w:r>
    </w:p>
    <w:p w14:paraId="38AC07DB" w14:textId="77777777" w:rsidR="00975EAA" w:rsidRPr="007D011F" w:rsidRDefault="00984EBD" w:rsidP="007D011F">
      <w:pPr>
        <w:pStyle w:val="NormalWeb"/>
        <w:spacing w:afterLines="120" w:after="288" w:afterAutospacing="0"/>
        <w:ind w:firstLineChars="0" w:firstLine="567"/>
        <w:rPr>
          <w:rFonts w:ascii="Times New Roman" w:hAnsi="Times New Roman"/>
          <w:sz w:val="22"/>
          <w:szCs w:val="22"/>
        </w:rPr>
      </w:pPr>
      <w:r w:rsidRPr="007D011F">
        <w:rPr>
          <w:rFonts w:ascii="Times New Roman" w:hAnsi="Times New Roman"/>
          <w:sz w:val="22"/>
          <w:szCs w:val="22"/>
        </w:rPr>
        <w:t xml:space="preserve">A key feature of the survey design was </w:t>
      </w:r>
      <w:r w:rsidRPr="007D011F">
        <w:rPr>
          <w:rStyle w:val="Strong"/>
          <w:rFonts w:ascii="Times New Roman" w:hAnsi="Times New Roman"/>
          <w:sz w:val="22"/>
          <w:szCs w:val="22"/>
        </w:rPr>
        <w:t>strictly parallel item wording</w:t>
      </w:r>
      <w:r w:rsidRPr="007D011F">
        <w:rPr>
          <w:rFonts w:ascii="Times New Roman" w:hAnsi="Times New Roman"/>
          <w:sz w:val="22"/>
          <w:szCs w:val="22"/>
        </w:rPr>
        <w:t xml:space="preserve"> across domains (Marsh et al., 2013), allowing robust tests of convergent and discriminant validity (see </w:t>
      </w:r>
      <w:r w:rsidRPr="007D011F">
        <w:rPr>
          <w:rStyle w:val="Strong"/>
          <w:rFonts w:ascii="Times New Roman" w:hAnsi="Times New Roman"/>
          <w:sz w:val="22"/>
          <w:szCs w:val="22"/>
        </w:rPr>
        <w:t>Supplemental Table 2</w:t>
      </w:r>
      <w:r w:rsidRPr="007D011F">
        <w:rPr>
          <w:rFonts w:ascii="Times New Roman" w:hAnsi="Times New Roman"/>
          <w:sz w:val="22"/>
          <w:szCs w:val="22"/>
        </w:rPr>
        <w:t xml:space="preserve"> for detailed item wordings).</w:t>
      </w:r>
    </w:p>
    <w:p w14:paraId="68593822" w14:textId="77777777" w:rsidR="007D011F" w:rsidRDefault="00984EBD" w:rsidP="00623BFE">
      <w:pPr>
        <w:pStyle w:val="NormalWeb"/>
        <w:spacing w:afterLines="120" w:after="288" w:afterAutospacing="0"/>
        <w:ind w:firstLineChars="0"/>
        <w:rPr>
          <w:rFonts w:ascii="Times New Roman" w:hAnsi="Times New Roman"/>
          <w:sz w:val="22"/>
          <w:szCs w:val="22"/>
        </w:rPr>
      </w:pPr>
      <w:r w:rsidRPr="007D011F">
        <w:rPr>
          <w:rStyle w:val="Strong"/>
          <w:rFonts w:ascii="Times New Roman" w:hAnsi="Times New Roman"/>
          <w:sz w:val="22"/>
          <w:szCs w:val="22"/>
        </w:rPr>
        <w:t>Trichotomized Scores.</w:t>
      </w:r>
    </w:p>
    <w:p w14:paraId="3396B89E" w14:textId="746DCE20" w:rsidR="00984EBD" w:rsidRPr="007D011F" w:rsidRDefault="00984EBD" w:rsidP="007D011F">
      <w:pPr>
        <w:pStyle w:val="NormalWeb"/>
        <w:spacing w:afterLines="120" w:after="288" w:afterAutospacing="0"/>
        <w:ind w:firstLineChars="0" w:firstLine="567"/>
        <w:rPr>
          <w:rFonts w:ascii="Times New Roman" w:hAnsi="Times New Roman"/>
          <w:sz w:val="22"/>
          <w:szCs w:val="22"/>
        </w:rPr>
      </w:pPr>
      <w:r w:rsidRPr="007D011F">
        <w:rPr>
          <w:rFonts w:ascii="Times New Roman" w:hAnsi="Times New Roman"/>
          <w:sz w:val="22"/>
          <w:szCs w:val="22"/>
        </w:rPr>
        <w:t>TIMSS historically used trichotomized scale scores (high, medium, low) for some reporting</w:t>
      </w:r>
      <w:r w:rsidR="00533031">
        <w:rPr>
          <w:rFonts w:ascii="Times New Roman" w:hAnsi="Times New Roman"/>
          <w:sz w:val="22"/>
          <w:szCs w:val="22"/>
        </w:rPr>
        <w:t>. Still, this</w:t>
      </w:r>
      <w:r w:rsidRPr="007D011F">
        <w:rPr>
          <w:rFonts w:ascii="Times New Roman" w:hAnsi="Times New Roman"/>
          <w:sz w:val="22"/>
          <w:szCs w:val="22"/>
        </w:rPr>
        <w:t xml:space="preserve"> practice reduces measurement precision and statistical power (MacCallum et al., 2002) and can mask cross-country differences in reliability. Prior research (Marsh et al., 2012; Liu &amp; Meng, 2010) shows that trichotomizing undermines reliability and validity, especially when comparing means across groups. </w:t>
      </w:r>
      <w:r w:rsidR="004615B4" w:rsidRPr="007D011F">
        <w:rPr>
          <w:rFonts w:ascii="Times New Roman" w:hAnsi="Times New Roman"/>
          <w:sz w:val="22"/>
          <w:szCs w:val="22"/>
        </w:rPr>
        <w:t>T</w:t>
      </w:r>
      <w:r w:rsidRPr="007D011F">
        <w:rPr>
          <w:rFonts w:ascii="Times New Roman" w:hAnsi="Times New Roman"/>
          <w:sz w:val="22"/>
          <w:szCs w:val="22"/>
        </w:rPr>
        <w:t>herefor</w:t>
      </w:r>
      <w:r w:rsidR="004615B4" w:rsidRPr="007D011F">
        <w:rPr>
          <w:rFonts w:ascii="Times New Roman" w:hAnsi="Times New Roman"/>
          <w:sz w:val="22"/>
          <w:szCs w:val="22"/>
        </w:rPr>
        <w:t>e, we</w:t>
      </w:r>
      <w:r w:rsidRPr="007D011F">
        <w:rPr>
          <w:rFonts w:ascii="Times New Roman" w:hAnsi="Times New Roman"/>
          <w:sz w:val="22"/>
          <w:szCs w:val="22"/>
        </w:rPr>
        <w:t xml:space="preserve"> analyzed item-level data using latent variable modeling rather than relying on trichotomized scale scores.</w:t>
      </w:r>
    </w:p>
    <w:p w14:paraId="71E70097" w14:textId="77777777" w:rsidR="00984EBD" w:rsidRPr="007D011F" w:rsidRDefault="00984EBD" w:rsidP="00623BFE">
      <w:pPr>
        <w:pStyle w:val="Heading3"/>
        <w:spacing w:afterLines="120" w:after="288"/>
        <w:ind w:firstLineChars="0"/>
        <w:rPr>
          <w:rFonts w:cs="Times New Roman"/>
          <w:sz w:val="22"/>
        </w:rPr>
      </w:pPr>
      <w:r w:rsidRPr="007D011F">
        <w:rPr>
          <w:rStyle w:val="Strong"/>
          <w:rFonts w:cs="Times New Roman"/>
          <w:b/>
          <w:bCs/>
          <w:sz w:val="22"/>
        </w:rPr>
        <w:t>1.4. Technical Issues</w:t>
      </w:r>
    </w:p>
    <w:p w14:paraId="460E8B54" w14:textId="614A4944" w:rsidR="00984EBD" w:rsidRPr="007D011F" w:rsidRDefault="004615B4" w:rsidP="007D011F">
      <w:pPr>
        <w:pStyle w:val="NormalWeb"/>
        <w:spacing w:afterLines="120" w:after="288" w:afterAutospacing="0"/>
        <w:ind w:firstLineChars="0" w:firstLine="567"/>
        <w:rPr>
          <w:rFonts w:ascii="Times New Roman" w:hAnsi="Times New Roman"/>
          <w:sz w:val="22"/>
          <w:szCs w:val="22"/>
        </w:rPr>
      </w:pPr>
      <w:r w:rsidRPr="007D011F">
        <w:rPr>
          <w:rFonts w:ascii="Times New Roman" w:hAnsi="Times New Roman"/>
          <w:sz w:val="22"/>
          <w:szCs w:val="22"/>
        </w:rPr>
        <w:t xml:space="preserve">We </w:t>
      </w:r>
      <w:r w:rsidR="00B140C0">
        <w:rPr>
          <w:rFonts w:ascii="Times New Roman" w:hAnsi="Times New Roman"/>
          <w:sz w:val="22"/>
          <w:szCs w:val="22"/>
        </w:rPr>
        <w:t>conducted analyses using</w:t>
      </w:r>
      <w:r w:rsidR="00984EBD" w:rsidRPr="007D011F">
        <w:rPr>
          <w:rFonts w:ascii="Times New Roman" w:hAnsi="Times New Roman"/>
          <w:sz w:val="22"/>
          <w:szCs w:val="22"/>
        </w:rPr>
        <w:t xml:space="preserve"> </w:t>
      </w:r>
      <w:proofErr w:type="spellStart"/>
      <w:r w:rsidR="00984EBD" w:rsidRPr="007D011F">
        <w:rPr>
          <w:rFonts w:ascii="Times New Roman" w:hAnsi="Times New Roman"/>
          <w:sz w:val="22"/>
          <w:szCs w:val="22"/>
        </w:rPr>
        <w:t>Mplus</w:t>
      </w:r>
      <w:proofErr w:type="spellEnd"/>
      <w:r w:rsidR="00984EBD" w:rsidRPr="007D011F">
        <w:rPr>
          <w:rFonts w:ascii="Times New Roman" w:hAnsi="Times New Roman"/>
          <w:sz w:val="22"/>
          <w:szCs w:val="22"/>
        </w:rPr>
        <w:t xml:space="preserve"> 8 (</w:t>
      </w:r>
      <w:proofErr w:type="spellStart"/>
      <w:r w:rsidR="00984EBD" w:rsidRPr="007D011F">
        <w:rPr>
          <w:rFonts w:ascii="Times New Roman" w:hAnsi="Times New Roman"/>
          <w:sz w:val="22"/>
          <w:szCs w:val="22"/>
        </w:rPr>
        <w:t>Muthén</w:t>
      </w:r>
      <w:proofErr w:type="spellEnd"/>
      <w:r w:rsidR="00984EBD" w:rsidRPr="007D011F">
        <w:rPr>
          <w:rFonts w:ascii="Times New Roman" w:hAnsi="Times New Roman"/>
          <w:sz w:val="22"/>
          <w:szCs w:val="22"/>
        </w:rPr>
        <w:t xml:space="preserve"> &amp; </w:t>
      </w:r>
      <w:proofErr w:type="spellStart"/>
      <w:r w:rsidR="00984EBD" w:rsidRPr="007D011F">
        <w:rPr>
          <w:rFonts w:ascii="Times New Roman" w:hAnsi="Times New Roman"/>
          <w:sz w:val="22"/>
          <w:szCs w:val="22"/>
        </w:rPr>
        <w:t>Muthén</w:t>
      </w:r>
      <w:proofErr w:type="spellEnd"/>
      <w:r w:rsidR="00984EBD" w:rsidRPr="007D011F">
        <w:rPr>
          <w:rFonts w:ascii="Times New Roman" w:hAnsi="Times New Roman"/>
          <w:sz w:val="22"/>
          <w:szCs w:val="22"/>
        </w:rPr>
        <w:t>, 1998</w:t>
      </w:r>
      <w:r w:rsidR="00391105">
        <w:rPr>
          <w:rFonts w:ascii="Times New Roman" w:hAnsi="Times New Roman"/>
          <w:sz w:val="22"/>
          <w:szCs w:val="22"/>
        </w:rPr>
        <w:t>-</w:t>
      </w:r>
      <w:r w:rsidR="00984EBD" w:rsidRPr="007D011F">
        <w:rPr>
          <w:rFonts w:ascii="Times New Roman" w:hAnsi="Times New Roman"/>
          <w:sz w:val="22"/>
          <w:szCs w:val="22"/>
        </w:rPr>
        <w:t xml:space="preserve">2017) with the robust maximum likelihood estimator (MLR). The COMPLEX option accounted for the nested structure of the data. All analyses incorporated TIMSS’s HOUWGT weight variable, which adjusts for sampling design and non-participation at </w:t>
      </w:r>
      <w:r w:rsidRPr="007D011F">
        <w:rPr>
          <w:rFonts w:ascii="Times New Roman" w:hAnsi="Times New Roman"/>
          <w:sz w:val="22"/>
          <w:szCs w:val="22"/>
        </w:rPr>
        <w:t>school, class, and student levels</w:t>
      </w:r>
      <w:r w:rsidR="00984EBD" w:rsidRPr="007D011F">
        <w:rPr>
          <w:rFonts w:ascii="Times New Roman" w:hAnsi="Times New Roman"/>
          <w:sz w:val="22"/>
          <w:szCs w:val="22"/>
        </w:rPr>
        <w:t xml:space="preserve">. </w:t>
      </w:r>
      <w:r w:rsidRPr="007D011F">
        <w:rPr>
          <w:rFonts w:ascii="Times New Roman" w:hAnsi="Times New Roman"/>
          <w:sz w:val="22"/>
          <w:szCs w:val="22"/>
        </w:rPr>
        <w:t>We analyzed p</w:t>
      </w:r>
      <w:r w:rsidR="00984EBD" w:rsidRPr="007D011F">
        <w:rPr>
          <w:rFonts w:ascii="Times New Roman" w:hAnsi="Times New Roman"/>
          <w:sz w:val="22"/>
          <w:szCs w:val="22"/>
        </w:rPr>
        <w:t xml:space="preserve">lausible values separately and pooled </w:t>
      </w:r>
      <w:r w:rsidRPr="007D011F">
        <w:rPr>
          <w:rFonts w:ascii="Times New Roman" w:hAnsi="Times New Roman"/>
          <w:sz w:val="22"/>
          <w:szCs w:val="22"/>
        </w:rPr>
        <w:t xml:space="preserve">them </w:t>
      </w:r>
      <w:r w:rsidR="00984EBD" w:rsidRPr="007D011F">
        <w:rPr>
          <w:rFonts w:ascii="Times New Roman" w:hAnsi="Times New Roman"/>
          <w:sz w:val="22"/>
          <w:szCs w:val="22"/>
        </w:rPr>
        <w:t xml:space="preserve">using Rubin’s (1987) rules. Although missing data on motivation items were minimal (averaging less than 2%), </w:t>
      </w:r>
      <w:r w:rsidRPr="007D011F">
        <w:rPr>
          <w:rFonts w:ascii="Times New Roman" w:hAnsi="Times New Roman"/>
          <w:sz w:val="22"/>
          <w:szCs w:val="22"/>
        </w:rPr>
        <w:t xml:space="preserve">we used </w:t>
      </w:r>
      <w:r w:rsidR="00984EBD" w:rsidRPr="007D011F">
        <w:rPr>
          <w:rFonts w:ascii="Times New Roman" w:hAnsi="Times New Roman"/>
          <w:sz w:val="22"/>
          <w:szCs w:val="22"/>
        </w:rPr>
        <w:t>multiple imputations (Schafer &amp; Graham, 2002) to handle missing responses. The imputation model included all variables in the analyses, as well as school-level achievement and country indicators. This approach ensured unbiased parameter estimates, standard errors, and fit indices.</w:t>
      </w:r>
    </w:p>
    <w:p w14:paraId="2DA9003B" w14:textId="77777777" w:rsidR="00984EBD" w:rsidRPr="007D011F" w:rsidRDefault="00984EBD" w:rsidP="00623BFE">
      <w:pPr>
        <w:pStyle w:val="Heading3"/>
        <w:spacing w:afterLines="120" w:after="288"/>
        <w:ind w:firstLineChars="0"/>
        <w:rPr>
          <w:rFonts w:cs="Times New Roman"/>
          <w:sz w:val="22"/>
        </w:rPr>
      </w:pPr>
      <w:r w:rsidRPr="007D011F">
        <w:rPr>
          <w:rStyle w:val="Strong"/>
          <w:rFonts w:cs="Times New Roman"/>
          <w:b/>
          <w:bCs/>
          <w:sz w:val="22"/>
        </w:rPr>
        <w:t>1.5. Goodness-of-Fit Evaluation</w:t>
      </w:r>
    </w:p>
    <w:p w14:paraId="477AA7FB" w14:textId="1395D23E" w:rsidR="00984EBD" w:rsidRPr="007D011F" w:rsidRDefault="00984EBD" w:rsidP="007D011F">
      <w:pPr>
        <w:pStyle w:val="NormalWeb"/>
        <w:spacing w:afterLines="120" w:after="288" w:afterAutospacing="0"/>
        <w:ind w:firstLineChars="0" w:firstLine="567"/>
        <w:rPr>
          <w:rFonts w:ascii="Times New Roman" w:hAnsi="Times New Roman"/>
          <w:sz w:val="22"/>
          <w:szCs w:val="22"/>
        </w:rPr>
      </w:pPr>
      <w:r w:rsidRPr="007D011F">
        <w:rPr>
          <w:rFonts w:ascii="Times New Roman" w:hAnsi="Times New Roman"/>
          <w:sz w:val="22"/>
          <w:szCs w:val="22"/>
        </w:rPr>
        <w:t xml:space="preserve">We evaluated model fit using the Comparative Fit Index (CFI) and Tucker-Lewis Index (TLI), with values above .95 considered excellent and values above .90 acceptable. Root Mean Square Error of Approximation (RMSEA) values below .05 were considered excellent, and values below .08 acceptable. Standardized Root Mean Square Residual (SRMR) values below .08 were also </w:t>
      </w:r>
      <w:r w:rsidR="00B140C0">
        <w:rPr>
          <w:rFonts w:ascii="Times New Roman" w:hAnsi="Times New Roman"/>
          <w:sz w:val="22"/>
          <w:szCs w:val="22"/>
        </w:rPr>
        <w:t>regarded as</w:t>
      </w:r>
      <w:r w:rsidRPr="007D011F">
        <w:rPr>
          <w:rFonts w:ascii="Times New Roman" w:hAnsi="Times New Roman"/>
          <w:sz w:val="22"/>
          <w:szCs w:val="22"/>
        </w:rPr>
        <w:t xml:space="preserve"> acceptable (Marsh et al., 2004). For model comparisons, changes in CFI less than .01 and RMSEA </w:t>
      </w:r>
      <w:r w:rsidRPr="007D011F">
        <w:rPr>
          <w:rFonts w:ascii="Times New Roman" w:hAnsi="Times New Roman"/>
          <w:sz w:val="22"/>
          <w:szCs w:val="22"/>
        </w:rPr>
        <w:lastRenderedPageBreak/>
        <w:t xml:space="preserve">less than .015 indicated support for more parsimonious models (Cheung &amp; Rensvold, 2002). Details of model fit indices across tested models are provided in </w:t>
      </w:r>
      <w:r w:rsidRPr="007D011F">
        <w:rPr>
          <w:rStyle w:val="Strong"/>
          <w:rFonts w:ascii="Times New Roman" w:hAnsi="Times New Roman"/>
          <w:sz w:val="22"/>
          <w:szCs w:val="22"/>
        </w:rPr>
        <w:t>Supplemental Table 1</w:t>
      </w:r>
      <w:r w:rsidRPr="007D011F">
        <w:rPr>
          <w:rFonts w:ascii="Times New Roman" w:hAnsi="Times New Roman"/>
          <w:sz w:val="22"/>
          <w:szCs w:val="22"/>
        </w:rPr>
        <w:t>.</w:t>
      </w:r>
    </w:p>
    <w:p w14:paraId="41292065" w14:textId="77777777" w:rsidR="00984EBD" w:rsidRPr="007D011F" w:rsidRDefault="00984EBD" w:rsidP="00623BFE">
      <w:pPr>
        <w:pStyle w:val="Heading3"/>
        <w:spacing w:afterLines="120" w:after="288"/>
        <w:ind w:firstLineChars="0"/>
        <w:rPr>
          <w:rFonts w:cs="Times New Roman"/>
          <w:sz w:val="22"/>
        </w:rPr>
      </w:pPr>
      <w:r w:rsidRPr="007D011F">
        <w:rPr>
          <w:rStyle w:val="Strong"/>
          <w:rFonts w:cs="Times New Roman"/>
          <w:b/>
          <w:bCs/>
          <w:sz w:val="22"/>
        </w:rPr>
        <w:t>1.6. A Priori Factor Structure</w:t>
      </w:r>
    </w:p>
    <w:p w14:paraId="61CC88D3" w14:textId="77777777" w:rsidR="00984EBD" w:rsidRPr="007D011F" w:rsidRDefault="00984EBD" w:rsidP="007D011F">
      <w:pPr>
        <w:pStyle w:val="NormalWeb"/>
        <w:spacing w:afterLines="120" w:after="288" w:afterAutospacing="0"/>
        <w:ind w:firstLineChars="0" w:firstLine="567"/>
        <w:rPr>
          <w:rFonts w:ascii="Times New Roman" w:hAnsi="Times New Roman"/>
          <w:sz w:val="22"/>
          <w:szCs w:val="22"/>
        </w:rPr>
      </w:pPr>
      <w:r w:rsidRPr="007D011F">
        <w:rPr>
          <w:rFonts w:ascii="Times New Roman" w:hAnsi="Times New Roman"/>
          <w:sz w:val="22"/>
          <w:szCs w:val="22"/>
        </w:rPr>
        <w:t xml:space="preserve">The measurement model specified 25 latent factors representing the fully crossed 5 (trait) × 5 (domain) MTMD design. Each item loaded on its intended factor only. Most constructs were represented by multiple items per domain: four items for self-concept and intrinsic motivation, three items for extrinsic motivation, and one item each for achievement and aspirations. We accounted for method effects by specifying correlated </w:t>
      </w:r>
      <w:proofErr w:type="spellStart"/>
      <w:r w:rsidRPr="007D011F">
        <w:rPr>
          <w:rFonts w:ascii="Times New Roman" w:hAnsi="Times New Roman"/>
          <w:sz w:val="22"/>
          <w:szCs w:val="22"/>
        </w:rPr>
        <w:t>uniquenesses</w:t>
      </w:r>
      <w:proofErr w:type="spellEnd"/>
      <w:r w:rsidRPr="007D011F">
        <w:rPr>
          <w:rFonts w:ascii="Times New Roman" w:hAnsi="Times New Roman"/>
          <w:sz w:val="22"/>
          <w:szCs w:val="22"/>
        </w:rPr>
        <w:t xml:space="preserve"> between negatively worded items and between parallel-worded items across domains (Marsh et al., 2013). This approach prevents inflated correlations among factors due to shared item wording. Our final model (Model M1D) included both method effects and demonstrated excellent fit (CFI = .957, TLI = .944), as shown in </w:t>
      </w:r>
      <w:r w:rsidRPr="007D011F">
        <w:rPr>
          <w:rStyle w:val="Strong"/>
          <w:rFonts w:ascii="Times New Roman" w:hAnsi="Times New Roman"/>
          <w:sz w:val="22"/>
          <w:szCs w:val="22"/>
        </w:rPr>
        <w:t>Supplemental Table 1</w:t>
      </w:r>
      <w:r w:rsidRPr="007D011F">
        <w:rPr>
          <w:rFonts w:ascii="Times New Roman" w:hAnsi="Times New Roman"/>
          <w:sz w:val="22"/>
          <w:szCs w:val="22"/>
        </w:rPr>
        <w:t>.</w:t>
      </w:r>
    </w:p>
    <w:p w14:paraId="562D1269" w14:textId="77777777" w:rsidR="00984EBD" w:rsidRPr="007D011F" w:rsidRDefault="00984EBD" w:rsidP="00623BFE">
      <w:pPr>
        <w:pStyle w:val="Heading3"/>
        <w:spacing w:afterLines="120" w:after="288"/>
        <w:ind w:firstLineChars="0"/>
        <w:rPr>
          <w:rFonts w:cs="Times New Roman"/>
          <w:sz w:val="22"/>
        </w:rPr>
      </w:pPr>
      <w:r w:rsidRPr="007D011F">
        <w:rPr>
          <w:rStyle w:val="Strong"/>
          <w:rFonts w:cs="Times New Roman"/>
          <w:b/>
          <w:bCs/>
          <w:sz w:val="22"/>
        </w:rPr>
        <w:t>1.7. Tests of Measurement Invariance</w:t>
      </w:r>
    </w:p>
    <w:p w14:paraId="1A282515" w14:textId="425007E0" w:rsidR="00623BFE" w:rsidRDefault="00984EBD" w:rsidP="007D011F">
      <w:pPr>
        <w:pStyle w:val="NormalWeb"/>
        <w:spacing w:afterLines="120" w:after="288" w:afterAutospacing="0"/>
        <w:ind w:firstLineChars="0" w:firstLine="567"/>
      </w:pPr>
      <w:r w:rsidRPr="007D011F">
        <w:rPr>
          <w:rFonts w:ascii="Times New Roman" w:hAnsi="Times New Roman"/>
          <w:sz w:val="22"/>
          <w:szCs w:val="22"/>
        </w:rPr>
        <w:t>Tests of measurement invariance (configural, weak, strong, and strict) were conducted across countries using a series of nested CFA models (M2a</w:t>
      </w:r>
      <w:r w:rsidR="00391105">
        <w:rPr>
          <w:rFonts w:ascii="Times New Roman" w:hAnsi="Times New Roman"/>
          <w:sz w:val="22"/>
          <w:szCs w:val="22"/>
        </w:rPr>
        <w:t>-</w:t>
      </w:r>
      <w:r w:rsidRPr="007D011F">
        <w:rPr>
          <w:rFonts w:ascii="Times New Roman" w:hAnsi="Times New Roman"/>
          <w:sz w:val="22"/>
          <w:szCs w:val="22"/>
        </w:rPr>
        <w:t>M2d). Constraints were progressively added to factor loadings, intercepts, variances, and covariances. Although additional constraints resulted in slight decreases in fit, RMSEA remained constant at .028</w:t>
      </w:r>
      <w:r w:rsidR="004615B4" w:rsidRPr="007D011F">
        <w:rPr>
          <w:rFonts w:ascii="Times New Roman" w:hAnsi="Times New Roman"/>
          <w:sz w:val="22"/>
          <w:szCs w:val="22"/>
        </w:rPr>
        <w:t>,</w:t>
      </w:r>
      <w:r w:rsidRPr="007D011F">
        <w:rPr>
          <w:rFonts w:ascii="Times New Roman" w:hAnsi="Times New Roman"/>
          <w:sz w:val="22"/>
          <w:szCs w:val="22"/>
        </w:rPr>
        <w:t xml:space="preserve"> and TLI differences were minimal (&lt;.003). Model M2d, which demonstrated invariance of</w:t>
      </w:r>
      <w:r>
        <w:t xml:space="preserve"> factor loadings, intercepts, variances, and covariances, was adopted as the basis for subsequent analyses (see </w:t>
      </w:r>
      <w:r>
        <w:rPr>
          <w:rStyle w:val="Strong"/>
        </w:rPr>
        <w:t>Supplemental Table 3</w:t>
      </w:r>
      <w:r>
        <w:t>).</w:t>
      </w:r>
    </w:p>
    <w:p w14:paraId="2EB25AB6" w14:textId="77777777" w:rsidR="00623BFE" w:rsidRDefault="00623BFE">
      <w:pPr>
        <w:ind w:firstLineChars="0" w:firstLine="0"/>
        <w:rPr>
          <w:rFonts w:ascii="Times" w:hAnsi="Times" w:cs="Times New Roman"/>
          <w:sz w:val="20"/>
          <w:szCs w:val="20"/>
          <w:lang w:eastAsia="en-US"/>
        </w:rPr>
      </w:pPr>
      <w:r>
        <w:br w:type="page"/>
      </w:r>
    </w:p>
    <w:p w14:paraId="40B7C3D9" w14:textId="77777777" w:rsidR="00975EAA" w:rsidRDefault="00975EAA" w:rsidP="007D011F">
      <w:pPr>
        <w:pStyle w:val="NormalWeb"/>
        <w:spacing w:afterLines="120" w:after="288" w:afterAutospacing="0"/>
        <w:ind w:firstLineChars="0" w:firstLine="567"/>
      </w:pPr>
    </w:p>
    <w:p w14:paraId="2FBEC1E7" w14:textId="77777777" w:rsidR="007D011F" w:rsidRDefault="00975EAA" w:rsidP="00623BFE">
      <w:pPr>
        <w:spacing w:before="100" w:beforeAutospacing="1" w:after="100" w:afterAutospacing="1"/>
        <w:ind w:firstLineChars="0"/>
        <w:rPr>
          <w:rFonts w:eastAsia="Times New Roman" w:cs="Times New Roman"/>
          <w:sz w:val="24"/>
          <w:szCs w:val="24"/>
          <w:lang w:eastAsia="en-US"/>
        </w:rPr>
      </w:pPr>
      <w:r w:rsidRPr="00975EAA">
        <w:rPr>
          <w:rFonts w:eastAsia="Times New Roman" w:cs="Times New Roman"/>
          <w:b/>
          <w:bCs/>
          <w:sz w:val="24"/>
          <w:szCs w:val="24"/>
          <w:lang w:eastAsia="en-US"/>
        </w:rPr>
        <w:t>Supplemental Table 1</w:t>
      </w:r>
    </w:p>
    <w:p w14:paraId="29461BED" w14:textId="3A4B70E8" w:rsidR="00975EAA" w:rsidRPr="00975EAA" w:rsidRDefault="00975EAA" w:rsidP="00623BFE">
      <w:pPr>
        <w:spacing w:before="100" w:beforeAutospacing="1" w:after="100" w:afterAutospacing="1"/>
        <w:ind w:firstLineChars="0"/>
        <w:rPr>
          <w:rFonts w:eastAsia="Times New Roman" w:cs="Times New Roman"/>
          <w:sz w:val="24"/>
          <w:szCs w:val="24"/>
          <w:lang w:eastAsia="en-US"/>
        </w:rPr>
      </w:pPr>
      <w:r w:rsidRPr="00975EAA">
        <w:rPr>
          <w:rFonts w:eastAsia="Times New Roman" w:cs="Times New Roman"/>
          <w:sz w:val="24"/>
          <w:szCs w:val="24"/>
          <w:lang w:eastAsia="en-US"/>
        </w:rPr>
        <w:t>Model Fit Indices for the A Priori Factor Structure (Models M1a</w:t>
      </w:r>
      <w:r w:rsidR="00391105">
        <w:rPr>
          <w:rFonts w:eastAsia="Times New Roman" w:cs="Times New Roman"/>
          <w:sz w:val="24"/>
          <w:szCs w:val="24"/>
          <w:lang w:eastAsia="en-US"/>
        </w:rPr>
        <w:t>-</w:t>
      </w:r>
      <w:r w:rsidRPr="00975EAA">
        <w:rPr>
          <w:rFonts w:eastAsia="Times New Roman" w:cs="Times New Roman"/>
          <w:sz w:val="24"/>
          <w:szCs w:val="24"/>
          <w:lang w:eastAsia="en-US"/>
        </w:rPr>
        <w:t>M1d and M2a</w:t>
      </w:r>
      <w:r w:rsidR="00391105">
        <w:rPr>
          <w:rFonts w:eastAsia="Times New Roman" w:cs="Times New Roman"/>
          <w:sz w:val="24"/>
          <w:szCs w:val="24"/>
          <w:lang w:eastAsia="en-US"/>
        </w:rPr>
        <w:t>-</w:t>
      </w:r>
      <w:r w:rsidRPr="00975EAA">
        <w:rPr>
          <w:rFonts w:eastAsia="Times New Roman" w:cs="Times New Roman"/>
          <w:sz w:val="24"/>
          <w:szCs w:val="24"/>
          <w:lang w:eastAsia="en-US"/>
        </w:rPr>
        <w:t>M2d)</w:t>
      </w:r>
    </w:p>
    <w:tbl>
      <w:tblPr>
        <w:tblW w:w="5099" w:type="pct"/>
        <w:tblCellSpacing w:w="15" w:type="dxa"/>
        <w:tblBorders>
          <w:top w:val="single" w:sz="18" w:space="0" w:color="auto"/>
          <w:left w:val="single" w:sz="18" w:space="0" w:color="auto"/>
          <w:bottom w:val="single" w:sz="18" w:space="0" w:color="auto"/>
          <w:right w:val="single" w:sz="18" w:space="0" w:color="auto"/>
        </w:tblBorders>
        <w:tblCellMar>
          <w:top w:w="15" w:type="dxa"/>
          <w:left w:w="15" w:type="dxa"/>
          <w:bottom w:w="15" w:type="dxa"/>
          <w:right w:w="15" w:type="dxa"/>
        </w:tblCellMar>
        <w:tblLook w:val="04A0" w:firstRow="1" w:lastRow="0" w:firstColumn="1" w:lastColumn="0" w:noHBand="0" w:noVBand="1"/>
      </w:tblPr>
      <w:tblGrid>
        <w:gridCol w:w="3548"/>
        <w:gridCol w:w="1107"/>
        <w:gridCol w:w="676"/>
        <w:gridCol w:w="556"/>
        <w:gridCol w:w="679"/>
        <w:gridCol w:w="1823"/>
        <w:gridCol w:w="769"/>
      </w:tblGrid>
      <w:tr w:rsidR="00975EAA" w:rsidRPr="00975EAA" w14:paraId="51F79DC1" w14:textId="77777777" w:rsidTr="00975EAA">
        <w:trPr>
          <w:tblHeader/>
          <w:tblCellSpacing w:w="15" w:type="dxa"/>
        </w:trPr>
        <w:tc>
          <w:tcPr>
            <w:tcW w:w="1913" w:type="pct"/>
            <w:vAlign w:val="center"/>
            <w:hideMark/>
          </w:tcPr>
          <w:p w14:paraId="01AA0EE5" w14:textId="77777777" w:rsidR="00975EAA" w:rsidRPr="00975EAA" w:rsidRDefault="00975EAA" w:rsidP="00975EAA">
            <w:pPr>
              <w:ind w:firstLineChars="0" w:firstLine="0"/>
              <w:rPr>
                <w:rFonts w:eastAsia="Times New Roman" w:cs="Times New Roman"/>
                <w:b/>
                <w:bCs/>
                <w:lang w:eastAsia="en-US"/>
              </w:rPr>
            </w:pPr>
            <w:r w:rsidRPr="00975EAA">
              <w:rPr>
                <w:rFonts w:eastAsia="Times New Roman" w:cs="Times New Roman"/>
                <w:b/>
                <w:bCs/>
                <w:lang w:eastAsia="en-US"/>
              </w:rPr>
              <w:t>Model (Specification)</w:t>
            </w:r>
          </w:p>
        </w:tc>
        <w:tc>
          <w:tcPr>
            <w:tcW w:w="588" w:type="pct"/>
            <w:tcBorders>
              <w:left w:val="single" w:sz="18" w:space="0" w:color="auto"/>
            </w:tcBorders>
            <w:vAlign w:val="center"/>
            <w:hideMark/>
          </w:tcPr>
          <w:p w14:paraId="740A18B7" w14:textId="77777777" w:rsidR="00975EAA" w:rsidRPr="00975EAA" w:rsidRDefault="00975EAA" w:rsidP="00975EAA">
            <w:pPr>
              <w:ind w:firstLineChars="0" w:firstLine="0"/>
              <w:jc w:val="center"/>
              <w:rPr>
                <w:rFonts w:eastAsia="Times New Roman" w:cs="Times New Roman"/>
                <w:b/>
                <w:bCs/>
                <w:lang w:eastAsia="en-US"/>
              </w:rPr>
            </w:pPr>
            <w:r w:rsidRPr="00975EAA">
              <w:rPr>
                <w:rFonts w:eastAsia="Times New Roman" w:cs="Times New Roman"/>
                <w:b/>
                <w:bCs/>
                <w:lang w:eastAsia="en-US"/>
              </w:rPr>
              <w:t>χ²</w:t>
            </w:r>
          </w:p>
        </w:tc>
        <w:tc>
          <w:tcPr>
            <w:tcW w:w="353" w:type="pct"/>
            <w:vAlign w:val="center"/>
            <w:hideMark/>
          </w:tcPr>
          <w:p w14:paraId="42632728" w14:textId="77777777" w:rsidR="00975EAA" w:rsidRPr="00975EAA" w:rsidRDefault="00975EAA" w:rsidP="00975EAA">
            <w:pPr>
              <w:ind w:firstLineChars="0" w:firstLine="0"/>
              <w:jc w:val="center"/>
              <w:rPr>
                <w:rFonts w:eastAsia="Times New Roman" w:cs="Times New Roman"/>
                <w:b/>
                <w:bCs/>
                <w:lang w:eastAsia="en-US"/>
              </w:rPr>
            </w:pPr>
            <w:proofErr w:type="spellStart"/>
            <w:r w:rsidRPr="00975EAA">
              <w:rPr>
                <w:rFonts w:eastAsia="Times New Roman" w:cs="Times New Roman"/>
                <w:b/>
                <w:bCs/>
                <w:lang w:eastAsia="en-US"/>
              </w:rPr>
              <w:t>df</w:t>
            </w:r>
            <w:proofErr w:type="spellEnd"/>
          </w:p>
        </w:tc>
        <w:tc>
          <w:tcPr>
            <w:tcW w:w="287" w:type="pct"/>
            <w:vAlign w:val="center"/>
            <w:hideMark/>
          </w:tcPr>
          <w:p w14:paraId="70E20684" w14:textId="77777777" w:rsidR="00975EAA" w:rsidRPr="00975EAA" w:rsidRDefault="00975EAA" w:rsidP="00975EAA">
            <w:pPr>
              <w:ind w:firstLineChars="0" w:firstLine="0"/>
              <w:jc w:val="center"/>
              <w:rPr>
                <w:rFonts w:eastAsia="Times New Roman" w:cs="Times New Roman"/>
                <w:b/>
                <w:bCs/>
                <w:lang w:eastAsia="en-US"/>
              </w:rPr>
            </w:pPr>
            <w:r w:rsidRPr="00975EAA">
              <w:rPr>
                <w:rFonts w:eastAsia="Times New Roman" w:cs="Times New Roman"/>
                <w:b/>
                <w:bCs/>
                <w:lang w:eastAsia="en-US"/>
              </w:rPr>
              <w:t>CFI</w:t>
            </w:r>
          </w:p>
        </w:tc>
        <w:tc>
          <w:tcPr>
            <w:tcW w:w="354" w:type="pct"/>
            <w:vAlign w:val="center"/>
            <w:hideMark/>
          </w:tcPr>
          <w:p w14:paraId="2A20DFC1" w14:textId="77777777" w:rsidR="00975EAA" w:rsidRPr="00975EAA" w:rsidRDefault="00975EAA" w:rsidP="00975EAA">
            <w:pPr>
              <w:ind w:firstLineChars="0" w:firstLine="0"/>
              <w:jc w:val="center"/>
              <w:rPr>
                <w:rFonts w:eastAsia="Times New Roman" w:cs="Times New Roman"/>
                <w:b/>
                <w:bCs/>
                <w:lang w:eastAsia="en-US"/>
              </w:rPr>
            </w:pPr>
            <w:r w:rsidRPr="00975EAA">
              <w:rPr>
                <w:rFonts w:eastAsia="Times New Roman" w:cs="Times New Roman"/>
                <w:b/>
                <w:bCs/>
                <w:lang w:eastAsia="en-US"/>
              </w:rPr>
              <w:t>TLI</w:t>
            </w:r>
          </w:p>
        </w:tc>
        <w:tc>
          <w:tcPr>
            <w:tcW w:w="979" w:type="pct"/>
            <w:vAlign w:val="center"/>
            <w:hideMark/>
          </w:tcPr>
          <w:p w14:paraId="27645DE0" w14:textId="77777777" w:rsidR="00975EAA" w:rsidRDefault="00975EAA" w:rsidP="00975EAA">
            <w:pPr>
              <w:ind w:firstLineChars="0" w:firstLine="0"/>
              <w:jc w:val="center"/>
              <w:rPr>
                <w:rFonts w:eastAsia="Times New Roman" w:cs="Times New Roman"/>
                <w:b/>
                <w:bCs/>
                <w:lang w:eastAsia="en-US"/>
              </w:rPr>
            </w:pPr>
            <w:r w:rsidRPr="00975EAA">
              <w:rPr>
                <w:rFonts w:eastAsia="Times New Roman" w:cs="Times New Roman"/>
                <w:b/>
                <w:bCs/>
                <w:lang w:eastAsia="en-US"/>
              </w:rPr>
              <w:t xml:space="preserve">RMSEA </w:t>
            </w:r>
          </w:p>
          <w:p w14:paraId="4A34B4DF" w14:textId="2C828CE8" w:rsidR="00975EAA" w:rsidRPr="00975EAA" w:rsidRDefault="00975EAA" w:rsidP="00975EAA">
            <w:pPr>
              <w:ind w:firstLineChars="0" w:firstLine="0"/>
              <w:jc w:val="center"/>
              <w:rPr>
                <w:rFonts w:eastAsia="Times New Roman" w:cs="Times New Roman"/>
                <w:b/>
                <w:bCs/>
                <w:lang w:eastAsia="en-US"/>
              </w:rPr>
            </w:pPr>
            <w:r w:rsidRPr="00975EAA">
              <w:rPr>
                <w:rFonts w:eastAsia="Times New Roman" w:cs="Times New Roman"/>
                <w:b/>
                <w:bCs/>
                <w:lang w:eastAsia="en-US"/>
              </w:rPr>
              <w:t>(90% CI)</w:t>
            </w:r>
          </w:p>
        </w:tc>
        <w:tc>
          <w:tcPr>
            <w:tcW w:w="395" w:type="pct"/>
            <w:vAlign w:val="center"/>
            <w:hideMark/>
          </w:tcPr>
          <w:p w14:paraId="630BACF8" w14:textId="77777777" w:rsidR="00975EAA" w:rsidRPr="00975EAA" w:rsidRDefault="00975EAA" w:rsidP="00975EAA">
            <w:pPr>
              <w:ind w:firstLineChars="0" w:firstLine="0"/>
              <w:jc w:val="center"/>
              <w:rPr>
                <w:rFonts w:eastAsia="Times New Roman" w:cs="Times New Roman"/>
                <w:b/>
                <w:bCs/>
                <w:lang w:eastAsia="en-US"/>
              </w:rPr>
            </w:pPr>
            <w:r w:rsidRPr="00975EAA">
              <w:rPr>
                <w:rFonts w:eastAsia="Times New Roman" w:cs="Times New Roman"/>
                <w:b/>
                <w:bCs/>
                <w:lang w:eastAsia="en-US"/>
              </w:rPr>
              <w:t>SRMR</w:t>
            </w:r>
          </w:p>
        </w:tc>
      </w:tr>
      <w:tr w:rsidR="00975EAA" w:rsidRPr="00975EAA" w14:paraId="2769D402" w14:textId="77777777" w:rsidTr="00975EAA">
        <w:trPr>
          <w:tblCellSpacing w:w="15" w:type="dxa"/>
        </w:trPr>
        <w:tc>
          <w:tcPr>
            <w:tcW w:w="1913" w:type="pct"/>
            <w:tcBorders>
              <w:top w:val="single" w:sz="18" w:space="0" w:color="auto"/>
            </w:tcBorders>
            <w:vAlign w:val="center"/>
            <w:hideMark/>
          </w:tcPr>
          <w:p w14:paraId="236BD207" w14:textId="77777777" w:rsidR="00975EAA" w:rsidRPr="00975EAA" w:rsidRDefault="00975EAA" w:rsidP="00975EAA">
            <w:pPr>
              <w:ind w:firstLineChars="0" w:firstLine="0"/>
              <w:rPr>
                <w:rFonts w:eastAsia="Times New Roman" w:cs="Times New Roman"/>
                <w:lang w:eastAsia="en-US"/>
              </w:rPr>
            </w:pPr>
            <w:r w:rsidRPr="00975EAA">
              <w:rPr>
                <w:rFonts w:eastAsia="Times New Roman" w:cs="Times New Roman"/>
                <w:lang w:eastAsia="en-US"/>
              </w:rPr>
              <w:t>M1a: No method effects</w:t>
            </w:r>
          </w:p>
        </w:tc>
        <w:tc>
          <w:tcPr>
            <w:tcW w:w="588" w:type="pct"/>
            <w:tcBorders>
              <w:top w:val="single" w:sz="18" w:space="0" w:color="auto"/>
              <w:left w:val="single" w:sz="18" w:space="0" w:color="auto"/>
            </w:tcBorders>
            <w:vAlign w:val="center"/>
            <w:hideMark/>
          </w:tcPr>
          <w:p w14:paraId="7A651302" w14:textId="77777777" w:rsidR="00975EAA" w:rsidRPr="00975EAA" w:rsidRDefault="00975EAA" w:rsidP="00975EAA">
            <w:pPr>
              <w:ind w:firstLineChars="0" w:firstLine="0"/>
              <w:rPr>
                <w:rFonts w:eastAsia="Times New Roman" w:cs="Times New Roman"/>
                <w:lang w:eastAsia="en-US"/>
              </w:rPr>
            </w:pPr>
            <w:r w:rsidRPr="00975EAA">
              <w:rPr>
                <w:rFonts w:eastAsia="Times New Roman" w:cs="Times New Roman"/>
                <w:lang w:eastAsia="en-US"/>
              </w:rPr>
              <w:t>15432.12</w:t>
            </w:r>
          </w:p>
        </w:tc>
        <w:tc>
          <w:tcPr>
            <w:tcW w:w="353" w:type="pct"/>
            <w:tcBorders>
              <w:top w:val="single" w:sz="18" w:space="0" w:color="auto"/>
            </w:tcBorders>
            <w:vAlign w:val="center"/>
            <w:hideMark/>
          </w:tcPr>
          <w:p w14:paraId="129723F9" w14:textId="77777777" w:rsidR="00975EAA" w:rsidRPr="00975EAA" w:rsidRDefault="00975EAA" w:rsidP="00975EAA">
            <w:pPr>
              <w:ind w:firstLineChars="0" w:firstLine="0"/>
              <w:rPr>
                <w:rFonts w:eastAsia="Times New Roman" w:cs="Times New Roman"/>
                <w:lang w:eastAsia="en-US"/>
              </w:rPr>
            </w:pPr>
            <w:r w:rsidRPr="00975EAA">
              <w:rPr>
                <w:rFonts w:eastAsia="Times New Roman" w:cs="Times New Roman"/>
                <w:lang w:eastAsia="en-US"/>
              </w:rPr>
              <w:t>3150</w:t>
            </w:r>
          </w:p>
        </w:tc>
        <w:tc>
          <w:tcPr>
            <w:tcW w:w="287" w:type="pct"/>
            <w:tcBorders>
              <w:top w:val="single" w:sz="18" w:space="0" w:color="auto"/>
            </w:tcBorders>
            <w:vAlign w:val="center"/>
            <w:hideMark/>
          </w:tcPr>
          <w:p w14:paraId="4B4BBED4" w14:textId="77777777" w:rsidR="00975EAA" w:rsidRPr="00975EAA" w:rsidRDefault="00975EAA" w:rsidP="00975EAA">
            <w:pPr>
              <w:ind w:firstLineChars="0" w:firstLine="0"/>
              <w:rPr>
                <w:rFonts w:eastAsia="Times New Roman" w:cs="Times New Roman"/>
                <w:lang w:eastAsia="en-US"/>
              </w:rPr>
            </w:pPr>
            <w:r w:rsidRPr="00975EAA">
              <w:rPr>
                <w:rFonts w:eastAsia="Times New Roman" w:cs="Times New Roman"/>
                <w:lang w:eastAsia="en-US"/>
              </w:rPr>
              <w:t>.872</w:t>
            </w:r>
          </w:p>
        </w:tc>
        <w:tc>
          <w:tcPr>
            <w:tcW w:w="354" w:type="pct"/>
            <w:tcBorders>
              <w:top w:val="single" w:sz="18" w:space="0" w:color="auto"/>
            </w:tcBorders>
            <w:vAlign w:val="center"/>
            <w:hideMark/>
          </w:tcPr>
          <w:p w14:paraId="33E4ADC6" w14:textId="77777777" w:rsidR="00975EAA" w:rsidRPr="00975EAA" w:rsidRDefault="00975EAA" w:rsidP="00975EAA">
            <w:pPr>
              <w:ind w:firstLineChars="0" w:firstLine="0"/>
              <w:rPr>
                <w:rFonts w:eastAsia="Times New Roman" w:cs="Times New Roman"/>
                <w:lang w:eastAsia="en-US"/>
              </w:rPr>
            </w:pPr>
            <w:r w:rsidRPr="00975EAA">
              <w:rPr>
                <w:rFonts w:eastAsia="Times New Roman" w:cs="Times New Roman"/>
                <w:lang w:eastAsia="en-US"/>
              </w:rPr>
              <w:t>.845</w:t>
            </w:r>
          </w:p>
        </w:tc>
        <w:tc>
          <w:tcPr>
            <w:tcW w:w="979" w:type="pct"/>
            <w:tcBorders>
              <w:top w:val="single" w:sz="18" w:space="0" w:color="auto"/>
            </w:tcBorders>
            <w:vAlign w:val="center"/>
            <w:hideMark/>
          </w:tcPr>
          <w:p w14:paraId="66EB47D7" w14:textId="1207E098" w:rsidR="00975EAA" w:rsidRPr="00975EAA" w:rsidRDefault="00975EAA" w:rsidP="00975EAA">
            <w:pPr>
              <w:ind w:firstLineChars="0" w:firstLine="0"/>
              <w:rPr>
                <w:rFonts w:eastAsia="Times New Roman" w:cs="Times New Roman"/>
                <w:lang w:eastAsia="en-US"/>
              </w:rPr>
            </w:pPr>
            <w:r w:rsidRPr="00975EAA">
              <w:rPr>
                <w:rFonts w:eastAsia="Times New Roman" w:cs="Times New Roman"/>
                <w:lang w:eastAsia="en-US"/>
              </w:rPr>
              <w:t>.078 (.075</w:t>
            </w:r>
            <w:r w:rsidR="00391105">
              <w:rPr>
                <w:rFonts w:eastAsia="Times New Roman" w:cs="Times New Roman"/>
                <w:lang w:eastAsia="en-US"/>
              </w:rPr>
              <w:t>-</w:t>
            </w:r>
            <w:r w:rsidRPr="00975EAA">
              <w:rPr>
                <w:rFonts w:eastAsia="Times New Roman" w:cs="Times New Roman"/>
                <w:lang w:eastAsia="en-US"/>
              </w:rPr>
              <w:t>.081)</w:t>
            </w:r>
          </w:p>
        </w:tc>
        <w:tc>
          <w:tcPr>
            <w:tcW w:w="395" w:type="pct"/>
            <w:tcBorders>
              <w:top w:val="single" w:sz="18" w:space="0" w:color="auto"/>
            </w:tcBorders>
            <w:vAlign w:val="center"/>
            <w:hideMark/>
          </w:tcPr>
          <w:p w14:paraId="6B2FE4CF" w14:textId="77777777" w:rsidR="00975EAA" w:rsidRPr="00975EAA" w:rsidRDefault="00975EAA" w:rsidP="00975EAA">
            <w:pPr>
              <w:ind w:firstLineChars="0" w:firstLine="0"/>
              <w:rPr>
                <w:rFonts w:eastAsia="Times New Roman" w:cs="Times New Roman"/>
                <w:lang w:eastAsia="en-US"/>
              </w:rPr>
            </w:pPr>
            <w:r w:rsidRPr="00975EAA">
              <w:rPr>
                <w:rFonts w:eastAsia="Times New Roman" w:cs="Times New Roman"/>
                <w:lang w:eastAsia="en-US"/>
              </w:rPr>
              <w:t>.081</w:t>
            </w:r>
          </w:p>
        </w:tc>
      </w:tr>
      <w:tr w:rsidR="00975EAA" w:rsidRPr="00975EAA" w14:paraId="05C971AF" w14:textId="77777777" w:rsidTr="00975EAA">
        <w:trPr>
          <w:tblCellSpacing w:w="15" w:type="dxa"/>
        </w:trPr>
        <w:tc>
          <w:tcPr>
            <w:tcW w:w="1913" w:type="pct"/>
            <w:vAlign w:val="center"/>
            <w:hideMark/>
          </w:tcPr>
          <w:p w14:paraId="21F71F7A" w14:textId="77777777" w:rsidR="00975EAA" w:rsidRPr="00975EAA" w:rsidRDefault="00975EAA" w:rsidP="00975EAA">
            <w:pPr>
              <w:ind w:firstLineChars="0" w:firstLine="0"/>
              <w:rPr>
                <w:rFonts w:eastAsia="Times New Roman" w:cs="Times New Roman"/>
                <w:lang w:eastAsia="en-US"/>
              </w:rPr>
            </w:pPr>
            <w:r w:rsidRPr="00975EAA">
              <w:rPr>
                <w:rFonts w:eastAsia="Times New Roman" w:cs="Times New Roman"/>
                <w:lang w:eastAsia="en-US"/>
              </w:rPr>
              <w:t>M1b: Negative wording only</w:t>
            </w:r>
          </w:p>
        </w:tc>
        <w:tc>
          <w:tcPr>
            <w:tcW w:w="588" w:type="pct"/>
            <w:tcBorders>
              <w:left w:val="single" w:sz="18" w:space="0" w:color="auto"/>
            </w:tcBorders>
            <w:vAlign w:val="center"/>
            <w:hideMark/>
          </w:tcPr>
          <w:p w14:paraId="207F617D" w14:textId="77777777" w:rsidR="00975EAA" w:rsidRPr="00975EAA" w:rsidRDefault="00975EAA" w:rsidP="00975EAA">
            <w:pPr>
              <w:ind w:firstLineChars="0" w:firstLine="0"/>
              <w:rPr>
                <w:rFonts w:eastAsia="Times New Roman" w:cs="Times New Roman"/>
                <w:lang w:eastAsia="en-US"/>
              </w:rPr>
            </w:pPr>
            <w:r w:rsidRPr="00975EAA">
              <w:rPr>
                <w:rFonts w:eastAsia="Times New Roman" w:cs="Times New Roman"/>
                <w:lang w:eastAsia="en-US"/>
              </w:rPr>
              <w:t>10324.56</w:t>
            </w:r>
          </w:p>
        </w:tc>
        <w:tc>
          <w:tcPr>
            <w:tcW w:w="353" w:type="pct"/>
            <w:vAlign w:val="center"/>
            <w:hideMark/>
          </w:tcPr>
          <w:p w14:paraId="51CBCDE7" w14:textId="77777777" w:rsidR="00975EAA" w:rsidRPr="00975EAA" w:rsidRDefault="00975EAA" w:rsidP="00975EAA">
            <w:pPr>
              <w:ind w:firstLineChars="0" w:firstLine="0"/>
              <w:rPr>
                <w:rFonts w:eastAsia="Times New Roman" w:cs="Times New Roman"/>
                <w:lang w:eastAsia="en-US"/>
              </w:rPr>
            </w:pPr>
            <w:r w:rsidRPr="00975EAA">
              <w:rPr>
                <w:rFonts w:eastAsia="Times New Roman" w:cs="Times New Roman"/>
                <w:lang w:eastAsia="en-US"/>
              </w:rPr>
              <w:t>3145</w:t>
            </w:r>
          </w:p>
        </w:tc>
        <w:tc>
          <w:tcPr>
            <w:tcW w:w="287" w:type="pct"/>
            <w:vAlign w:val="center"/>
            <w:hideMark/>
          </w:tcPr>
          <w:p w14:paraId="12A6FA6D" w14:textId="77777777" w:rsidR="00975EAA" w:rsidRPr="00975EAA" w:rsidRDefault="00975EAA" w:rsidP="00975EAA">
            <w:pPr>
              <w:ind w:firstLineChars="0" w:firstLine="0"/>
              <w:rPr>
                <w:rFonts w:eastAsia="Times New Roman" w:cs="Times New Roman"/>
                <w:lang w:eastAsia="en-US"/>
              </w:rPr>
            </w:pPr>
            <w:r w:rsidRPr="00975EAA">
              <w:rPr>
                <w:rFonts w:eastAsia="Times New Roman" w:cs="Times New Roman"/>
                <w:lang w:eastAsia="en-US"/>
              </w:rPr>
              <w:t>.923</w:t>
            </w:r>
          </w:p>
        </w:tc>
        <w:tc>
          <w:tcPr>
            <w:tcW w:w="354" w:type="pct"/>
            <w:vAlign w:val="center"/>
            <w:hideMark/>
          </w:tcPr>
          <w:p w14:paraId="2AE1E378" w14:textId="77777777" w:rsidR="00975EAA" w:rsidRPr="00975EAA" w:rsidRDefault="00975EAA" w:rsidP="00975EAA">
            <w:pPr>
              <w:ind w:firstLineChars="0" w:firstLine="0"/>
              <w:rPr>
                <w:rFonts w:eastAsia="Times New Roman" w:cs="Times New Roman"/>
                <w:lang w:eastAsia="en-US"/>
              </w:rPr>
            </w:pPr>
            <w:r w:rsidRPr="00975EAA">
              <w:rPr>
                <w:rFonts w:eastAsia="Times New Roman" w:cs="Times New Roman"/>
                <w:lang w:eastAsia="en-US"/>
              </w:rPr>
              <w:t>.907</w:t>
            </w:r>
          </w:p>
        </w:tc>
        <w:tc>
          <w:tcPr>
            <w:tcW w:w="979" w:type="pct"/>
            <w:vAlign w:val="center"/>
            <w:hideMark/>
          </w:tcPr>
          <w:p w14:paraId="36E02B17" w14:textId="558D1B20" w:rsidR="00975EAA" w:rsidRPr="00975EAA" w:rsidRDefault="00975EAA" w:rsidP="00975EAA">
            <w:pPr>
              <w:ind w:firstLineChars="0" w:firstLine="0"/>
              <w:rPr>
                <w:rFonts w:eastAsia="Times New Roman" w:cs="Times New Roman"/>
                <w:lang w:eastAsia="en-US"/>
              </w:rPr>
            </w:pPr>
            <w:r w:rsidRPr="00975EAA">
              <w:rPr>
                <w:rFonts w:eastAsia="Times New Roman" w:cs="Times New Roman"/>
                <w:lang w:eastAsia="en-US"/>
              </w:rPr>
              <w:t>.056 (.053</w:t>
            </w:r>
            <w:r w:rsidR="00391105">
              <w:rPr>
                <w:rFonts w:eastAsia="Times New Roman" w:cs="Times New Roman"/>
                <w:lang w:eastAsia="en-US"/>
              </w:rPr>
              <w:t>-</w:t>
            </w:r>
            <w:r w:rsidRPr="00975EAA">
              <w:rPr>
                <w:rFonts w:eastAsia="Times New Roman" w:cs="Times New Roman"/>
                <w:lang w:eastAsia="en-US"/>
              </w:rPr>
              <w:t>.059)</w:t>
            </w:r>
          </w:p>
        </w:tc>
        <w:tc>
          <w:tcPr>
            <w:tcW w:w="395" w:type="pct"/>
            <w:vAlign w:val="center"/>
            <w:hideMark/>
          </w:tcPr>
          <w:p w14:paraId="50E1E98C" w14:textId="77777777" w:rsidR="00975EAA" w:rsidRPr="00975EAA" w:rsidRDefault="00975EAA" w:rsidP="00975EAA">
            <w:pPr>
              <w:ind w:firstLineChars="0" w:firstLine="0"/>
              <w:rPr>
                <w:rFonts w:eastAsia="Times New Roman" w:cs="Times New Roman"/>
                <w:lang w:eastAsia="en-US"/>
              </w:rPr>
            </w:pPr>
            <w:r w:rsidRPr="00975EAA">
              <w:rPr>
                <w:rFonts w:eastAsia="Times New Roman" w:cs="Times New Roman"/>
                <w:lang w:eastAsia="en-US"/>
              </w:rPr>
              <w:t>.062</w:t>
            </w:r>
          </w:p>
        </w:tc>
      </w:tr>
      <w:tr w:rsidR="00975EAA" w:rsidRPr="00975EAA" w14:paraId="4C1CB385" w14:textId="77777777" w:rsidTr="00975EAA">
        <w:trPr>
          <w:tblCellSpacing w:w="15" w:type="dxa"/>
        </w:trPr>
        <w:tc>
          <w:tcPr>
            <w:tcW w:w="1913" w:type="pct"/>
            <w:vAlign w:val="center"/>
            <w:hideMark/>
          </w:tcPr>
          <w:p w14:paraId="1C1B078A" w14:textId="77777777" w:rsidR="00975EAA" w:rsidRPr="00975EAA" w:rsidRDefault="00975EAA" w:rsidP="00975EAA">
            <w:pPr>
              <w:ind w:firstLineChars="0" w:firstLine="0"/>
              <w:rPr>
                <w:rFonts w:eastAsia="Times New Roman" w:cs="Times New Roman"/>
                <w:lang w:eastAsia="en-US"/>
              </w:rPr>
            </w:pPr>
            <w:r w:rsidRPr="00975EAA">
              <w:rPr>
                <w:rFonts w:eastAsia="Times New Roman" w:cs="Times New Roman"/>
                <w:lang w:eastAsia="en-US"/>
              </w:rPr>
              <w:t>M1c: Parallel wording only</w:t>
            </w:r>
          </w:p>
        </w:tc>
        <w:tc>
          <w:tcPr>
            <w:tcW w:w="588" w:type="pct"/>
            <w:tcBorders>
              <w:left w:val="single" w:sz="18" w:space="0" w:color="auto"/>
            </w:tcBorders>
            <w:vAlign w:val="center"/>
            <w:hideMark/>
          </w:tcPr>
          <w:p w14:paraId="53FCFF1D" w14:textId="77777777" w:rsidR="00975EAA" w:rsidRPr="00975EAA" w:rsidRDefault="00975EAA" w:rsidP="00975EAA">
            <w:pPr>
              <w:ind w:firstLineChars="0" w:firstLine="0"/>
              <w:rPr>
                <w:rFonts w:eastAsia="Times New Roman" w:cs="Times New Roman"/>
                <w:lang w:eastAsia="en-US"/>
              </w:rPr>
            </w:pPr>
            <w:r w:rsidRPr="00975EAA">
              <w:rPr>
                <w:rFonts w:eastAsia="Times New Roman" w:cs="Times New Roman"/>
                <w:lang w:eastAsia="en-US"/>
              </w:rPr>
              <w:t>9642.87</w:t>
            </w:r>
          </w:p>
        </w:tc>
        <w:tc>
          <w:tcPr>
            <w:tcW w:w="353" w:type="pct"/>
            <w:vAlign w:val="center"/>
            <w:hideMark/>
          </w:tcPr>
          <w:p w14:paraId="2BD3EE67" w14:textId="77777777" w:rsidR="00975EAA" w:rsidRPr="00975EAA" w:rsidRDefault="00975EAA" w:rsidP="00975EAA">
            <w:pPr>
              <w:ind w:firstLineChars="0" w:firstLine="0"/>
              <w:rPr>
                <w:rFonts w:eastAsia="Times New Roman" w:cs="Times New Roman"/>
                <w:lang w:eastAsia="en-US"/>
              </w:rPr>
            </w:pPr>
            <w:r w:rsidRPr="00975EAA">
              <w:rPr>
                <w:rFonts w:eastAsia="Times New Roman" w:cs="Times New Roman"/>
                <w:lang w:eastAsia="en-US"/>
              </w:rPr>
              <w:t>3145</w:t>
            </w:r>
          </w:p>
        </w:tc>
        <w:tc>
          <w:tcPr>
            <w:tcW w:w="287" w:type="pct"/>
            <w:vAlign w:val="center"/>
            <w:hideMark/>
          </w:tcPr>
          <w:p w14:paraId="7C6DAA59" w14:textId="77777777" w:rsidR="00975EAA" w:rsidRPr="00975EAA" w:rsidRDefault="00975EAA" w:rsidP="00975EAA">
            <w:pPr>
              <w:ind w:firstLineChars="0" w:firstLine="0"/>
              <w:rPr>
                <w:rFonts w:eastAsia="Times New Roman" w:cs="Times New Roman"/>
                <w:lang w:eastAsia="en-US"/>
              </w:rPr>
            </w:pPr>
            <w:r w:rsidRPr="00975EAA">
              <w:rPr>
                <w:rFonts w:eastAsia="Times New Roman" w:cs="Times New Roman"/>
                <w:lang w:eastAsia="en-US"/>
              </w:rPr>
              <w:t>.931</w:t>
            </w:r>
          </w:p>
        </w:tc>
        <w:tc>
          <w:tcPr>
            <w:tcW w:w="354" w:type="pct"/>
            <w:vAlign w:val="center"/>
            <w:hideMark/>
          </w:tcPr>
          <w:p w14:paraId="162D1CBC" w14:textId="77777777" w:rsidR="00975EAA" w:rsidRPr="00975EAA" w:rsidRDefault="00975EAA" w:rsidP="00975EAA">
            <w:pPr>
              <w:ind w:firstLineChars="0" w:firstLine="0"/>
              <w:rPr>
                <w:rFonts w:eastAsia="Times New Roman" w:cs="Times New Roman"/>
                <w:lang w:eastAsia="en-US"/>
              </w:rPr>
            </w:pPr>
            <w:r w:rsidRPr="00975EAA">
              <w:rPr>
                <w:rFonts w:eastAsia="Times New Roman" w:cs="Times New Roman"/>
                <w:lang w:eastAsia="en-US"/>
              </w:rPr>
              <w:t>.916</w:t>
            </w:r>
          </w:p>
        </w:tc>
        <w:tc>
          <w:tcPr>
            <w:tcW w:w="979" w:type="pct"/>
            <w:vAlign w:val="center"/>
            <w:hideMark/>
          </w:tcPr>
          <w:p w14:paraId="5BB40A46" w14:textId="0EE0F255" w:rsidR="00975EAA" w:rsidRPr="00975EAA" w:rsidRDefault="00975EAA" w:rsidP="00975EAA">
            <w:pPr>
              <w:ind w:firstLineChars="0" w:firstLine="0"/>
              <w:rPr>
                <w:rFonts w:eastAsia="Times New Roman" w:cs="Times New Roman"/>
                <w:lang w:eastAsia="en-US"/>
              </w:rPr>
            </w:pPr>
            <w:r w:rsidRPr="00975EAA">
              <w:rPr>
                <w:rFonts w:eastAsia="Times New Roman" w:cs="Times New Roman"/>
                <w:lang w:eastAsia="en-US"/>
              </w:rPr>
              <w:t>.054 (.051</w:t>
            </w:r>
            <w:r w:rsidR="00391105">
              <w:rPr>
                <w:rFonts w:eastAsia="Times New Roman" w:cs="Times New Roman"/>
                <w:lang w:eastAsia="en-US"/>
              </w:rPr>
              <w:t>-</w:t>
            </w:r>
            <w:r w:rsidRPr="00975EAA">
              <w:rPr>
                <w:rFonts w:eastAsia="Times New Roman" w:cs="Times New Roman"/>
                <w:lang w:eastAsia="en-US"/>
              </w:rPr>
              <w:t>.057)</w:t>
            </w:r>
          </w:p>
        </w:tc>
        <w:tc>
          <w:tcPr>
            <w:tcW w:w="395" w:type="pct"/>
            <w:vAlign w:val="center"/>
            <w:hideMark/>
          </w:tcPr>
          <w:p w14:paraId="24FAFF31" w14:textId="77777777" w:rsidR="00975EAA" w:rsidRPr="00975EAA" w:rsidRDefault="00975EAA" w:rsidP="00975EAA">
            <w:pPr>
              <w:ind w:firstLineChars="0" w:firstLine="0"/>
              <w:rPr>
                <w:rFonts w:eastAsia="Times New Roman" w:cs="Times New Roman"/>
                <w:lang w:eastAsia="en-US"/>
              </w:rPr>
            </w:pPr>
            <w:r w:rsidRPr="00975EAA">
              <w:rPr>
                <w:rFonts w:eastAsia="Times New Roman" w:cs="Times New Roman"/>
                <w:lang w:eastAsia="en-US"/>
              </w:rPr>
              <w:t>.058</w:t>
            </w:r>
          </w:p>
        </w:tc>
      </w:tr>
      <w:tr w:rsidR="00975EAA" w:rsidRPr="00975EAA" w14:paraId="58361CEC" w14:textId="77777777" w:rsidTr="00975EAA">
        <w:trPr>
          <w:tblCellSpacing w:w="15" w:type="dxa"/>
        </w:trPr>
        <w:tc>
          <w:tcPr>
            <w:tcW w:w="1913" w:type="pct"/>
            <w:vAlign w:val="center"/>
            <w:hideMark/>
          </w:tcPr>
          <w:p w14:paraId="041FE26A" w14:textId="77777777" w:rsidR="00975EAA" w:rsidRPr="00975EAA" w:rsidRDefault="00975EAA" w:rsidP="00975EAA">
            <w:pPr>
              <w:ind w:firstLineChars="0" w:firstLine="0"/>
              <w:rPr>
                <w:rFonts w:eastAsia="Times New Roman" w:cs="Times New Roman"/>
                <w:lang w:eastAsia="en-US"/>
              </w:rPr>
            </w:pPr>
            <w:r w:rsidRPr="00975EAA">
              <w:rPr>
                <w:rFonts w:eastAsia="Times New Roman" w:cs="Times New Roman"/>
                <w:lang w:eastAsia="en-US"/>
              </w:rPr>
              <w:t>M1d: Negative and parallel wording</w:t>
            </w:r>
          </w:p>
        </w:tc>
        <w:tc>
          <w:tcPr>
            <w:tcW w:w="588" w:type="pct"/>
            <w:tcBorders>
              <w:left w:val="single" w:sz="18" w:space="0" w:color="auto"/>
            </w:tcBorders>
            <w:vAlign w:val="center"/>
            <w:hideMark/>
          </w:tcPr>
          <w:p w14:paraId="563DC1F7" w14:textId="77777777" w:rsidR="00975EAA" w:rsidRPr="00975EAA" w:rsidRDefault="00975EAA" w:rsidP="00975EAA">
            <w:pPr>
              <w:ind w:firstLineChars="0" w:firstLine="0"/>
              <w:rPr>
                <w:rFonts w:eastAsia="Times New Roman" w:cs="Times New Roman"/>
                <w:lang w:eastAsia="en-US"/>
              </w:rPr>
            </w:pPr>
            <w:r w:rsidRPr="00975EAA">
              <w:rPr>
                <w:rFonts w:eastAsia="Times New Roman" w:cs="Times New Roman"/>
                <w:lang w:eastAsia="en-US"/>
              </w:rPr>
              <w:t>7125.48</w:t>
            </w:r>
          </w:p>
        </w:tc>
        <w:tc>
          <w:tcPr>
            <w:tcW w:w="353" w:type="pct"/>
            <w:vAlign w:val="center"/>
            <w:hideMark/>
          </w:tcPr>
          <w:p w14:paraId="1A47092F" w14:textId="77777777" w:rsidR="00975EAA" w:rsidRPr="00975EAA" w:rsidRDefault="00975EAA" w:rsidP="00975EAA">
            <w:pPr>
              <w:ind w:firstLineChars="0" w:firstLine="0"/>
              <w:rPr>
                <w:rFonts w:eastAsia="Times New Roman" w:cs="Times New Roman"/>
                <w:lang w:eastAsia="en-US"/>
              </w:rPr>
            </w:pPr>
            <w:r w:rsidRPr="00975EAA">
              <w:rPr>
                <w:rFonts w:eastAsia="Times New Roman" w:cs="Times New Roman"/>
                <w:lang w:eastAsia="en-US"/>
              </w:rPr>
              <w:t>3140</w:t>
            </w:r>
          </w:p>
        </w:tc>
        <w:tc>
          <w:tcPr>
            <w:tcW w:w="287" w:type="pct"/>
            <w:vAlign w:val="center"/>
            <w:hideMark/>
          </w:tcPr>
          <w:p w14:paraId="32380B7E" w14:textId="77777777" w:rsidR="00975EAA" w:rsidRPr="00975EAA" w:rsidRDefault="00975EAA" w:rsidP="00975EAA">
            <w:pPr>
              <w:ind w:firstLineChars="0" w:firstLine="0"/>
              <w:rPr>
                <w:rFonts w:eastAsia="Times New Roman" w:cs="Times New Roman"/>
                <w:lang w:eastAsia="en-US"/>
              </w:rPr>
            </w:pPr>
            <w:r w:rsidRPr="00975EAA">
              <w:rPr>
                <w:rFonts w:eastAsia="Times New Roman" w:cs="Times New Roman"/>
                <w:lang w:eastAsia="en-US"/>
              </w:rPr>
              <w:t>.957</w:t>
            </w:r>
          </w:p>
        </w:tc>
        <w:tc>
          <w:tcPr>
            <w:tcW w:w="354" w:type="pct"/>
            <w:vAlign w:val="center"/>
            <w:hideMark/>
          </w:tcPr>
          <w:p w14:paraId="2B1DBC30" w14:textId="77777777" w:rsidR="00975EAA" w:rsidRPr="00975EAA" w:rsidRDefault="00975EAA" w:rsidP="00975EAA">
            <w:pPr>
              <w:ind w:firstLineChars="0" w:firstLine="0"/>
              <w:rPr>
                <w:rFonts w:eastAsia="Times New Roman" w:cs="Times New Roman"/>
                <w:lang w:eastAsia="en-US"/>
              </w:rPr>
            </w:pPr>
            <w:r w:rsidRPr="00975EAA">
              <w:rPr>
                <w:rFonts w:eastAsia="Times New Roman" w:cs="Times New Roman"/>
                <w:lang w:eastAsia="en-US"/>
              </w:rPr>
              <w:t>.944</w:t>
            </w:r>
          </w:p>
        </w:tc>
        <w:tc>
          <w:tcPr>
            <w:tcW w:w="979" w:type="pct"/>
            <w:vAlign w:val="center"/>
            <w:hideMark/>
          </w:tcPr>
          <w:p w14:paraId="2EC947FE" w14:textId="0C930074" w:rsidR="00975EAA" w:rsidRPr="00975EAA" w:rsidRDefault="00975EAA" w:rsidP="00975EAA">
            <w:pPr>
              <w:ind w:firstLineChars="0" w:firstLine="0"/>
              <w:rPr>
                <w:rFonts w:eastAsia="Times New Roman" w:cs="Times New Roman"/>
                <w:lang w:eastAsia="en-US"/>
              </w:rPr>
            </w:pPr>
            <w:r w:rsidRPr="00975EAA">
              <w:rPr>
                <w:rFonts w:eastAsia="Times New Roman" w:cs="Times New Roman"/>
                <w:lang w:eastAsia="en-US"/>
              </w:rPr>
              <w:t>.042 (.039</w:t>
            </w:r>
            <w:r w:rsidR="00391105">
              <w:rPr>
                <w:rFonts w:eastAsia="Times New Roman" w:cs="Times New Roman"/>
                <w:lang w:eastAsia="en-US"/>
              </w:rPr>
              <w:t>-</w:t>
            </w:r>
            <w:r w:rsidRPr="00975EAA">
              <w:rPr>
                <w:rFonts w:eastAsia="Times New Roman" w:cs="Times New Roman"/>
                <w:lang w:eastAsia="en-US"/>
              </w:rPr>
              <w:t>.045)</w:t>
            </w:r>
          </w:p>
        </w:tc>
        <w:tc>
          <w:tcPr>
            <w:tcW w:w="395" w:type="pct"/>
            <w:vAlign w:val="center"/>
            <w:hideMark/>
          </w:tcPr>
          <w:p w14:paraId="7ADBAAD8" w14:textId="77777777" w:rsidR="00975EAA" w:rsidRPr="00975EAA" w:rsidRDefault="00975EAA" w:rsidP="00975EAA">
            <w:pPr>
              <w:ind w:firstLineChars="0" w:firstLine="0"/>
              <w:rPr>
                <w:rFonts w:eastAsia="Times New Roman" w:cs="Times New Roman"/>
                <w:lang w:eastAsia="en-US"/>
              </w:rPr>
            </w:pPr>
            <w:r w:rsidRPr="00975EAA">
              <w:rPr>
                <w:rFonts w:eastAsia="Times New Roman" w:cs="Times New Roman"/>
                <w:lang w:eastAsia="en-US"/>
              </w:rPr>
              <w:t>.049</w:t>
            </w:r>
          </w:p>
        </w:tc>
      </w:tr>
      <w:tr w:rsidR="00975EAA" w:rsidRPr="00975EAA" w14:paraId="4C5D3BA1" w14:textId="77777777" w:rsidTr="00975EAA">
        <w:trPr>
          <w:tblCellSpacing w:w="15" w:type="dxa"/>
        </w:trPr>
        <w:tc>
          <w:tcPr>
            <w:tcW w:w="1913" w:type="pct"/>
            <w:vAlign w:val="center"/>
            <w:hideMark/>
          </w:tcPr>
          <w:p w14:paraId="2F007EB3" w14:textId="77777777" w:rsidR="00975EAA" w:rsidRPr="00975EAA" w:rsidRDefault="00975EAA" w:rsidP="00975EAA">
            <w:pPr>
              <w:ind w:firstLineChars="0" w:firstLine="0"/>
              <w:rPr>
                <w:rFonts w:eastAsia="Times New Roman" w:cs="Times New Roman"/>
                <w:lang w:eastAsia="en-US"/>
              </w:rPr>
            </w:pPr>
          </w:p>
        </w:tc>
        <w:tc>
          <w:tcPr>
            <w:tcW w:w="588" w:type="pct"/>
            <w:tcBorders>
              <w:left w:val="single" w:sz="18" w:space="0" w:color="auto"/>
            </w:tcBorders>
            <w:vAlign w:val="center"/>
            <w:hideMark/>
          </w:tcPr>
          <w:p w14:paraId="41096142" w14:textId="77777777" w:rsidR="00975EAA" w:rsidRPr="00975EAA" w:rsidRDefault="00975EAA" w:rsidP="00975EAA">
            <w:pPr>
              <w:ind w:firstLineChars="0" w:firstLine="0"/>
              <w:rPr>
                <w:rFonts w:eastAsia="Times New Roman" w:cs="Times New Roman"/>
                <w:lang w:eastAsia="en-US"/>
              </w:rPr>
            </w:pPr>
          </w:p>
        </w:tc>
        <w:tc>
          <w:tcPr>
            <w:tcW w:w="353" w:type="pct"/>
            <w:vAlign w:val="center"/>
            <w:hideMark/>
          </w:tcPr>
          <w:p w14:paraId="1FE4FEB7" w14:textId="77777777" w:rsidR="00975EAA" w:rsidRPr="00975EAA" w:rsidRDefault="00975EAA" w:rsidP="00975EAA">
            <w:pPr>
              <w:ind w:firstLineChars="0" w:firstLine="0"/>
              <w:rPr>
                <w:rFonts w:eastAsia="Times New Roman" w:cs="Times New Roman"/>
                <w:lang w:eastAsia="en-US"/>
              </w:rPr>
            </w:pPr>
          </w:p>
        </w:tc>
        <w:tc>
          <w:tcPr>
            <w:tcW w:w="287" w:type="pct"/>
            <w:vAlign w:val="center"/>
            <w:hideMark/>
          </w:tcPr>
          <w:p w14:paraId="2F0C6EE0" w14:textId="77777777" w:rsidR="00975EAA" w:rsidRPr="00975EAA" w:rsidRDefault="00975EAA" w:rsidP="00975EAA">
            <w:pPr>
              <w:ind w:firstLineChars="0" w:firstLine="0"/>
              <w:rPr>
                <w:rFonts w:eastAsia="Times New Roman" w:cs="Times New Roman"/>
                <w:lang w:eastAsia="en-US"/>
              </w:rPr>
            </w:pPr>
          </w:p>
        </w:tc>
        <w:tc>
          <w:tcPr>
            <w:tcW w:w="354" w:type="pct"/>
            <w:vAlign w:val="center"/>
            <w:hideMark/>
          </w:tcPr>
          <w:p w14:paraId="0B064A4A" w14:textId="77777777" w:rsidR="00975EAA" w:rsidRPr="00975EAA" w:rsidRDefault="00975EAA" w:rsidP="00975EAA">
            <w:pPr>
              <w:ind w:firstLineChars="0" w:firstLine="0"/>
              <w:rPr>
                <w:rFonts w:eastAsia="Times New Roman" w:cs="Times New Roman"/>
                <w:lang w:eastAsia="en-US"/>
              </w:rPr>
            </w:pPr>
          </w:p>
        </w:tc>
        <w:tc>
          <w:tcPr>
            <w:tcW w:w="979" w:type="pct"/>
            <w:vAlign w:val="center"/>
            <w:hideMark/>
          </w:tcPr>
          <w:p w14:paraId="0B5CB43B" w14:textId="77777777" w:rsidR="00975EAA" w:rsidRPr="00975EAA" w:rsidRDefault="00975EAA" w:rsidP="00975EAA">
            <w:pPr>
              <w:ind w:firstLineChars="0" w:firstLine="0"/>
              <w:rPr>
                <w:rFonts w:eastAsia="Times New Roman" w:cs="Times New Roman"/>
                <w:lang w:eastAsia="en-US"/>
              </w:rPr>
            </w:pPr>
          </w:p>
        </w:tc>
        <w:tc>
          <w:tcPr>
            <w:tcW w:w="395" w:type="pct"/>
            <w:vAlign w:val="center"/>
            <w:hideMark/>
          </w:tcPr>
          <w:p w14:paraId="7E7AE983" w14:textId="77777777" w:rsidR="00975EAA" w:rsidRPr="00975EAA" w:rsidRDefault="00975EAA" w:rsidP="00975EAA">
            <w:pPr>
              <w:ind w:firstLineChars="0" w:firstLine="0"/>
              <w:rPr>
                <w:rFonts w:eastAsia="Times New Roman" w:cs="Times New Roman"/>
                <w:lang w:eastAsia="en-US"/>
              </w:rPr>
            </w:pPr>
          </w:p>
        </w:tc>
      </w:tr>
      <w:tr w:rsidR="00975EAA" w:rsidRPr="00975EAA" w14:paraId="00812880" w14:textId="77777777" w:rsidTr="00975EAA">
        <w:trPr>
          <w:tblCellSpacing w:w="15" w:type="dxa"/>
        </w:trPr>
        <w:tc>
          <w:tcPr>
            <w:tcW w:w="1913" w:type="pct"/>
            <w:vAlign w:val="center"/>
            <w:hideMark/>
          </w:tcPr>
          <w:p w14:paraId="2FC55ED7" w14:textId="77777777" w:rsidR="00975EAA" w:rsidRPr="00975EAA" w:rsidRDefault="00975EAA" w:rsidP="00975EAA">
            <w:pPr>
              <w:ind w:firstLineChars="0" w:firstLine="0"/>
              <w:rPr>
                <w:rFonts w:eastAsia="Times New Roman" w:cs="Times New Roman"/>
                <w:lang w:eastAsia="en-US"/>
              </w:rPr>
            </w:pPr>
            <w:r w:rsidRPr="00975EAA">
              <w:rPr>
                <w:rFonts w:eastAsia="Times New Roman" w:cs="Times New Roman"/>
                <w:lang w:eastAsia="en-US"/>
              </w:rPr>
              <w:t>M2a: Configural invariance</w:t>
            </w:r>
          </w:p>
        </w:tc>
        <w:tc>
          <w:tcPr>
            <w:tcW w:w="588" w:type="pct"/>
            <w:tcBorders>
              <w:left w:val="single" w:sz="18" w:space="0" w:color="auto"/>
            </w:tcBorders>
            <w:vAlign w:val="center"/>
            <w:hideMark/>
          </w:tcPr>
          <w:p w14:paraId="41D41F4B" w14:textId="77777777" w:rsidR="00975EAA" w:rsidRPr="00975EAA" w:rsidRDefault="00975EAA" w:rsidP="00975EAA">
            <w:pPr>
              <w:ind w:firstLineChars="0" w:firstLine="0"/>
              <w:rPr>
                <w:rFonts w:eastAsia="Times New Roman" w:cs="Times New Roman"/>
                <w:lang w:eastAsia="en-US"/>
              </w:rPr>
            </w:pPr>
            <w:r w:rsidRPr="00975EAA">
              <w:rPr>
                <w:rFonts w:eastAsia="Times New Roman" w:cs="Times New Roman"/>
                <w:lang w:eastAsia="en-US"/>
              </w:rPr>
              <w:t>7250.12</w:t>
            </w:r>
          </w:p>
        </w:tc>
        <w:tc>
          <w:tcPr>
            <w:tcW w:w="353" w:type="pct"/>
            <w:vAlign w:val="center"/>
            <w:hideMark/>
          </w:tcPr>
          <w:p w14:paraId="01C15B23" w14:textId="77777777" w:rsidR="00975EAA" w:rsidRPr="00975EAA" w:rsidRDefault="00975EAA" w:rsidP="00975EAA">
            <w:pPr>
              <w:ind w:firstLineChars="0" w:firstLine="0"/>
              <w:rPr>
                <w:rFonts w:eastAsia="Times New Roman" w:cs="Times New Roman"/>
                <w:lang w:eastAsia="en-US"/>
              </w:rPr>
            </w:pPr>
            <w:r w:rsidRPr="00975EAA">
              <w:rPr>
                <w:rFonts w:eastAsia="Times New Roman" w:cs="Times New Roman"/>
                <w:lang w:eastAsia="en-US"/>
              </w:rPr>
              <w:t>3140</w:t>
            </w:r>
          </w:p>
        </w:tc>
        <w:tc>
          <w:tcPr>
            <w:tcW w:w="287" w:type="pct"/>
            <w:vAlign w:val="center"/>
            <w:hideMark/>
          </w:tcPr>
          <w:p w14:paraId="71D20DDA" w14:textId="77777777" w:rsidR="00975EAA" w:rsidRPr="00975EAA" w:rsidRDefault="00975EAA" w:rsidP="00975EAA">
            <w:pPr>
              <w:ind w:firstLineChars="0" w:firstLine="0"/>
              <w:rPr>
                <w:rFonts w:eastAsia="Times New Roman" w:cs="Times New Roman"/>
                <w:lang w:eastAsia="en-US"/>
              </w:rPr>
            </w:pPr>
            <w:r w:rsidRPr="00975EAA">
              <w:rPr>
                <w:rFonts w:eastAsia="Times New Roman" w:cs="Times New Roman"/>
                <w:lang w:eastAsia="en-US"/>
              </w:rPr>
              <w:t>.956</w:t>
            </w:r>
          </w:p>
        </w:tc>
        <w:tc>
          <w:tcPr>
            <w:tcW w:w="354" w:type="pct"/>
            <w:vAlign w:val="center"/>
            <w:hideMark/>
          </w:tcPr>
          <w:p w14:paraId="226A509F" w14:textId="77777777" w:rsidR="00975EAA" w:rsidRPr="00975EAA" w:rsidRDefault="00975EAA" w:rsidP="00975EAA">
            <w:pPr>
              <w:ind w:firstLineChars="0" w:firstLine="0"/>
              <w:rPr>
                <w:rFonts w:eastAsia="Times New Roman" w:cs="Times New Roman"/>
                <w:lang w:eastAsia="en-US"/>
              </w:rPr>
            </w:pPr>
            <w:r w:rsidRPr="00975EAA">
              <w:rPr>
                <w:rFonts w:eastAsia="Times New Roman" w:cs="Times New Roman"/>
                <w:lang w:eastAsia="en-US"/>
              </w:rPr>
              <w:t>.944</w:t>
            </w:r>
          </w:p>
        </w:tc>
        <w:tc>
          <w:tcPr>
            <w:tcW w:w="979" w:type="pct"/>
            <w:vAlign w:val="center"/>
            <w:hideMark/>
          </w:tcPr>
          <w:p w14:paraId="63A3A7DF" w14:textId="53B4D365" w:rsidR="00975EAA" w:rsidRPr="00975EAA" w:rsidRDefault="00975EAA" w:rsidP="00975EAA">
            <w:pPr>
              <w:ind w:firstLineChars="0" w:firstLine="0"/>
              <w:rPr>
                <w:rFonts w:eastAsia="Times New Roman" w:cs="Times New Roman"/>
                <w:lang w:eastAsia="en-US"/>
              </w:rPr>
            </w:pPr>
            <w:r w:rsidRPr="00975EAA">
              <w:rPr>
                <w:rFonts w:eastAsia="Times New Roman" w:cs="Times New Roman"/>
                <w:lang w:eastAsia="en-US"/>
              </w:rPr>
              <w:t>.042 (.039</w:t>
            </w:r>
            <w:r w:rsidR="00391105">
              <w:rPr>
                <w:rFonts w:eastAsia="Times New Roman" w:cs="Times New Roman"/>
                <w:lang w:eastAsia="en-US"/>
              </w:rPr>
              <w:t>-</w:t>
            </w:r>
            <w:r w:rsidRPr="00975EAA">
              <w:rPr>
                <w:rFonts w:eastAsia="Times New Roman" w:cs="Times New Roman"/>
                <w:lang w:eastAsia="en-US"/>
              </w:rPr>
              <w:t>.045)</w:t>
            </w:r>
          </w:p>
        </w:tc>
        <w:tc>
          <w:tcPr>
            <w:tcW w:w="395" w:type="pct"/>
            <w:vAlign w:val="center"/>
            <w:hideMark/>
          </w:tcPr>
          <w:p w14:paraId="186BF420" w14:textId="77777777" w:rsidR="00975EAA" w:rsidRPr="00975EAA" w:rsidRDefault="00975EAA" w:rsidP="00975EAA">
            <w:pPr>
              <w:ind w:firstLineChars="0" w:firstLine="0"/>
              <w:rPr>
                <w:rFonts w:eastAsia="Times New Roman" w:cs="Times New Roman"/>
                <w:lang w:eastAsia="en-US"/>
              </w:rPr>
            </w:pPr>
            <w:r w:rsidRPr="00975EAA">
              <w:rPr>
                <w:rFonts w:eastAsia="Times New Roman" w:cs="Times New Roman"/>
                <w:lang w:eastAsia="en-US"/>
              </w:rPr>
              <w:t>.049</w:t>
            </w:r>
          </w:p>
        </w:tc>
      </w:tr>
      <w:tr w:rsidR="00975EAA" w:rsidRPr="00975EAA" w14:paraId="3EF4EBB8" w14:textId="77777777" w:rsidTr="00975EAA">
        <w:trPr>
          <w:tblCellSpacing w:w="15" w:type="dxa"/>
        </w:trPr>
        <w:tc>
          <w:tcPr>
            <w:tcW w:w="1913" w:type="pct"/>
            <w:vAlign w:val="center"/>
            <w:hideMark/>
          </w:tcPr>
          <w:p w14:paraId="75FB64CD" w14:textId="77777777" w:rsidR="00975EAA" w:rsidRPr="00975EAA" w:rsidRDefault="00975EAA" w:rsidP="00975EAA">
            <w:pPr>
              <w:ind w:firstLineChars="0" w:firstLine="0"/>
              <w:rPr>
                <w:rFonts w:eastAsia="Times New Roman" w:cs="Times New Roman"/>
                <w:lang w:eastAsia="en-US"/>
              </w:rPr>
            </w:pPr>
            <w:r w:rsidRPr="00975EAA">
              <w:rPr>
                <w:rFonts w:eastAsia="Times New Roman" w:cs="Times New Roman"/>
                <w:lang w:eastAsia="en-US"/>
              </w:rPr>
              <w:t>M2b: Factor loadings invariant</w:t>
            </w:r>
          </w:p>
        </w:tc>
        <w:tc>
          <w:tcPr>
            <w:tcW w:w="588" w:type="pct"/>
            <w:tcBorders>
              <w:left w:val="single" w:sz="18" w:space="0" w:color="auto"/>
            </w:tcBorders>
            <w:vAlign w:val="center"/>
            <w:hideMark/>
          </w:tcPr>
          <w:p w14:paraId="4857166B" w14:textId="77777777" w:rsidR="00975EAA" w:rsidRPr="00975EAA" w:rsidRDefault="00975EAA" w:rsidP="00975EAA">
            <w:pPr>
              <w:ind w:firstLineChars="0" w:firstLine="0"/>
              <w:rPr>
                <w:rFonts w:eastAsia="Times New Roman" w:cs="Times New Roman"/>
                <w:lang w:eastAsia="en-US"/>
              </w:rPr>
            </w:pPr>
            <w:r w:rsidRPr="00975EAA">
              <w:rPr>
                <w:rFonts w:eastAsia="Times New Roman" w:cs="Times New Roman"/>
                <w:lang w:eastAsia="en-US"/>
              </w:rPr>
              <w:t>7305.47</w:t>
            </w:r>
          </w:p>
        </w:tc>
        <w:tc>
          <w:tcPr>
            <w:tcW w:w="353" w:type="pct"/>
            <w:vAlign w:val="center"/>
            <w:hideMark/>
          </w:tcPr>
          <w:p w14:paraId="5003D552" w14:textId="77777777" w:rsidR="00975EAA" w:rsidRPr="00975EAA" w:rsidRDefault="00975EAA" w:rsidP="00975EAA">
            <w:pPr>
              <w:ind w:firstLineChars="0" w:firstLine="0"/>
              <w:rPr>
                <w:rFonts w:eastAsia="Times New Roman" w:cs="Times New Roman"/>
                <w:lang w:eastAsia="en-US"/>
              </w:rPr>
            </w:pPr>
            <w:r w:rsidRPr="00975EAA">
              <w:rPr>
                <w:rFonts w:eastAsia="Times New Roman" w:cs="Times New Roman"/>
                <w:lang w:eastAsia="en-US"/>
              </w:rPr>
              <w:t>3160</w:t>
            </w:r>
          </w:p>
        </w:tc>
        <w:tc>
          <w:tcPr>
            <w:tcW w:w="287" w:type="pct"/>
            <w:vAlign w:val="center"/>
            <w:hideMark/>
          </w:tcPr>
          <w:p w14:paraId="3E1B8B72" w14:textId="77777777" w:rsidR="00975EAA" w:rsidRPr="00975EAA" w:rsidRDefault="00975EAA" w:rsidP="00975EAA">
            <w:pPr>
              <w:ind w:firstLineChars="0" w:firstLine="0"/>
              <w:rPr>
                <w:rFonts w:eastAsia="Times New Roman" w:cs="Times New Roman"/>
                <w:lang w:eastAsia="en-US"/>
              </w:rPr>
            </w:pPr>
            <w:r w:rsidRPr="00975EAA">
              <w:rPr>
                <w:rFonts w:eastAsia="Times New Roman" w:cs="Times New Roman"/>
                <w:lang w:eastAsia="en-US"/>
              </w:rPr>
              <w:t>.955</w:t>
            </w:r>
          </w:p>
        </w:tc>
        <w:tc>
          <w:tcPr>
            <w:tcW w:w="354" w:type="pct"/>
            <w:vAlign w:val="center"/>
            <w:hideMark/>
          </w:tcPr>
          <w:p w14:paraId="41C17A64" w14:textId="77777777" w:rsidR="00975EAA" w:rsidRPr="00975EAA" w:rsidRDefault="00975EAA" w:rsidP="00975EAA">
            <w:pPr>
              <w:ind w:firstLineChars="0" w:firstLine="0"/>
              <w:rPr>
                <w:rFonts w:eastAsia="Times New Roman" w:cs="Times New Roman"/>
                <w:lang w:eastAsia="en-US"/>
              </w:rPr>
            </w:pPr>
            <w:r w:rsidRPr="00975EAA">
              <w:rPr>
                <w:rFonts w:eastAsia="Times New Roman" w:cs="Times New Roman"/>
                <w:lang w:eastAsia="en-US"/>
              </w:rPr>
              <w:t>.943</w:t>
            </w:r>
          </w:p>
        </w:tc>
        <w:tc>
          <w:tcPr>
            <w:tcW w:w="979" w:type="pct"/>
            <w:vAlign w:val="center"/>
            <w:hideMark/>
          </w:tcPr>
          <w:p w14:paraId="36813056" w14:textId="441ACB8F" w:rsidR="00975EAA" w:rsidRPr="00975EAA" w:rsidRDefault="00975EAA" w:rsidP="00975EAA">
            <w:pPr>
              <w:ind w:firstLineChars="0" w:firstLine="0"/>
              <w:rPr>
                <w:rFonts w:eastAsia="Times New Roman" w:cs="Times New Roman"/>
                <w:lang w:eastAsia="en-US"/>
              </w:rPr>
            </w:pPr>
            <w:r w:rsidRPr="00975EAA">
              <w:rPr>
                <w:rFonts w:eastAsia="Times New Roman" w:cs="Times New Roman"/>
                <w:lang w:eastAsia="en-US"/>
              </w:rPr>
              <w:t>.042 (.039</w:t>
            </w:r>
            <w:r w:rsidR="00391105">
              <w:rPr>
                <w:rFonts w:eastAsia="Times New Roman" w:cs="Times New Roman"/>
                <w:lang w:eastAsia="en-US"/>
              </w:rPr>
              <w:t>-</w:t>
            </w:r>
            <w:r w:rsidRPr="00975EAA">
              <w:rPr>
                <w:rFonts w:eastAsia="Times New Roman" w:cs="Times New Roman"/>
                <w:lang w:eastAsia="en-US"/>
              </w:rPr>
              <w:t>.045)</w:t>
            </w:r>
          </w:p>
        </w:tc>
        <w:tc>
          <w:tcPr>
            <w:tcW w:w="395" w:type="pct"/>
            <w:vAlign w:val="center"/>
            <w:hideMark/>
          </w:tcPr>
          <w:p w14:paraId="15281D33" w14:textId="77777777" w:rsidR="00975EAA" w:rsidRPr="00975EAA" w:rsidRDefault="00975EAA" w:rsidP="00975EAA">
            <w:pPr>
              <w:ind w:firstLineChars="0" w:firstLine="0"/>
              <w:rPr>
                <w:rFonts w:eastAsia="Times New Roman" w:cs="Times New Roman"/>
                <w:lang w:eastAsia="en-US"/>
              </w:rPr>
            </w:pPr>
            <w:r w:rsidRPr="00975EAA">
              <w:rPr>
                <w:rFonts w:eastAsia="Times New Roman" w:cs="Times New Roman"/>
                <w:lang w:eastAsia="en-US"/>
              </w:rPr>
              <w:t>.050</w:t>
            </w:r>
          </w:p>
        </w:tc>
      </w:tr>
      <w:tr w:rsidR="00975EAA" w:rsidRPr="00975EAA" w14:paraId="0668E50A" w14:textId="77777777" w:rsidTr="00975EAA">
        <w:trPr>
          <w:tblCellSpacing w:w="15" w:type="dxa"/>
        </w:trPr>
        <w:tc>
          <w:tcPr>
            <w:tcW w:w="1913" w:type="pct"/>
            <w:vAlign w:val="center"/>
            <w:hideMark/>
          </w:tcPr>
          <w:p w14:paraId="5503C28A" w14:textId="77777777" w:rsidR="00975EAA" w:rsidRPr="00975EAA" w:rsidRDefault="00975EAA" w:rsidP="00975EAA">
            <w:pPr>
              <w:ind w:firstLineChars="0" w:firstLine="0"/>
              <w:rPr>
                <w:rFonts w:eastAsia="Times New Roman" w:cs="Times New Roman"/>
                <w:lang w:eastAsia="en-US"/>
              </w:rPr>
            </w:pPr>
            <w:r w:rsidRPr="00975EAA">
              <w:rPr>
                <w:rFonts w:eastAsia="Times New Roman" w:cs="Times New Roman"/>
                <w:lang w:eastAsia="en-US"/>
              </w:rPr>
              <w:t>M2c: Factor loadings and intercepts invariant</w:t>
            </w:r>
          </w:p>
        </w:tc>
        <w:tc>
          <w:tcPr>
            <w:tcW w:w="588" w:type="pct"/>
            <w:tcBorders>
              <w:left w:val="single" w:sz="18" w:space="0" w:color="auto"/>
            </w:tcBorders>
            <w:vAlign w:val="center"/>
            <w:hideMark/>
          </w:tcPr>
          <w:p w14:paraId="0C4B1A07" w14:textId="77777777" w:rsidR="00975EAA" w:rsidRPr="00975EAA" w:rsidRDefault="00975EAA" w:rsidP="00975EAA">
            <w:pPr>
              <w:ind w:firstLineChars="0" w:firstLine="0"/>
              <w:rPr>
                <w:rFonts w:eastAsia="Times New Roman" w:cs="Times New Roman"/>
                <w:lang w:eastAsia="en-US"/>
              </w:rPr>
            </w:pPr>
            <w:r w:rsidRPr="00975EAA">
              <w:rPr>
                <w:rFonts w:eastAsia="Times New Roman" w:cs="Times New Roman"/>
                <w:lang w:eastAsia="en-US"/>
              </w:rPr>
              <w:t>7352.81</w:t>
            </w:r>
          </w:p>
        </w:tc>
        <w:tc>
          <w:tcPr>
            <w:tcW w:w="353" w:type="pct"/>
            <w:vAlign w:val="center"/>
            <w:hideMark/>
          </w:tcPr>
          <w:p w14:paraId="3832359E" w14:textId="77777777" w:rsidR="00975EAA" w:rsidRPr="00975EAA" w:rsidRDefault="00975EAA" w:rsidP="00975EAA">
            <w:pPr>
              <w:ind w:firstLineChars="0" w:firstLine="0"/>
              <w:rPr>
                <w:rFonts w:eastAsia="Times New Roman" w:cs="Times New Roman"/>
                <w:lang w:eastAsia="en-US"/>
              </w:rPr>
            </w:pPr>
            <w:r w:rsidRPr="00975EAA">
              <w:rPr>
                <w:rFonts w:eastAsia="Times New Roman" w:cs="Times New Roman"/>
                <w:lang w:eastAsia="en-US"/>
              </w:rPr>
              <w:t>3180</w:t>
            </w:r>
          </w:p>
        </w:tc>
        <w:tc>
          <w:tcPr>
            <w:tcW w:w="287" w:type="pct"/>
            <w:vAlign w:val="center"/>
            <w:hideMark/>
          </w:tcPr>
          <w:p w14:paraId="793FB547" w14:textId="77777777" w:rsidR="00975EAA" w:rsidRPr="00975EAA" w:rsidRDefault="00975EAA" w:rsidP="00975EAA">
            <w:pPr>
              <w:ind w:firstLineChars="0" w:firstLine="0"/>
              <w:rPr>
                <w:rFonts w:eastAsia="Times New Roman" w:cs="Times New Roman"/>
                <w:lang w:eastAsia="en-US"/>
              </w:rPr>
            </w:pPr>
            <w:r w:rsidRPr="00975EAA">
              <w:rPr>
                <w:rFonts w:eastAsia="Times New Roman" w:cs="Times New Roman"/>
                <w:lang w:eastAsia="en-US"/>
              </w:rPr>
              <w:t>.954</w:t>
            </w:r>
          </w:p>
        </w:tc>
        <w:tc>
          <w:tcPr>
            <w:tcW w:w="354" w:type="pct"/>
            <w:vAlign w:val="center"/>
            <w:hideMark/>
          </w:tcPr>
          <w:p w14:paraId="1C1A5E8E" w14:textId="77777777" w:rsidR="00975EAA" w:rsidRPr="00975EAA" w:rsidRDefault="00975EAA" w:rsidP="00975EAA">
            <w:pPr>
              <w:ind w:firstLineChars="0" w:firstLine="0"/>
              <w:rPr>
                <w:rFonts w:eastAsia="Times New Roman" w:cs="Times New Roman"/>
                <w:lang w:eastAsia="en-US"/>
              </w:rPr>
            </w:pPr>
            <w:r w:rsidRPr="00975EAA">
              <w:rPr>
                <w:rFonts w:eastAsia="Times New Roman" w:cs="Times New Roman"/>
                <w:lang w:eastAsia="en-US"/>
              </w:rPr>
              <w:t>.942</w:t>
            </w:r>
          </w:p>
        </w:tc>
        <w:tc>
          <w:tcPr>
            <w:tcW w:w="979" w:type="pct"/>
            <w:vAlign w:val="center"/>
            <w:hideMark/>
          </w:tcPr>
          <w:p w14:paraId="3AAA2782" w14:textId="40FA9D1C" w:rsidR="00975EAA" w:rsidRPr="00975EAA" w:rsidRDefault="00975EAA" w:rsidP="00975EAA">
            <w:pPr>
              <w:ind w:firstLineChars="0" w:firstLine="0"/>
              <w:rPr>
                <w:rFonts w:eastAsia="Times New Roman" w:cs="Times New Roman"/>
                <w:lang w:eastAsia="en-US"/>
              </w:rPr>
            </w:pPr>
            <w:r w:rsidRPr="00975EAA">
              <w:rPr>
                <w:rFonts w:eastAsia="Times New Roman" w:cs="Times New Roman"/>
                <w:lang w:eastAsia="en-US"/>
              </w:rPr>
              <w:t>.042 (.039</w:t>
            </w:r>
            <w:r w:rsidR="00391105">
              <w:rPr>
                <w:rFonts w:eastAsia="Times New Roman" w:cs="Times New Roman"/>
                <w:lang w:eastAsia="en-US"/>
              </w:rPr>
              <w:t>-</w:t>
            </w:r>
            <w:r w:rsidRPr="00975EAA">
              <w:rPr>
                <w:rFonts w:eastAsia="Times New Roman" w:cs="Times New Roman"/>
                <w:lang w:eastAsia="en-US"/>
              </w:rPr>
              <w:t>.045)</w:t>
            </w:r>
          </w:p>
        </w:tc>
        <w:tc>
          <w:tcPr>
            <w:tcW w:w="395" w:type="pct"/>
            <w:vAlign w:val="center"/>
            <w:hideMark/>
          </w:tcPr>
          <w:p w14:paraId="2CBA695D" w14:textId="77777777" w:rsidR="00975EAA" w:rsidRPr="00975EAA" w:rsidRDefault="00975EAA" w:rsidP="00975EAA">
            <w:pPr>
              <w:ind w:firstLineChars="0" w:firstLine="0"/>
              <w:rPr>
                <w:rFonts w:eastAsia="Times New Roman" w:cs="Times New Roman"/>
                <w:lang w:eastAsia="en-US"/>
              </w:rPr>
            </w:pPr>
            <w:r w:rsidRPr="00975EAA">
              <w:rPr>
                <w:rFonts w:eastAsia="Times New Roman" w:cs="Times New Roman"/>
                <w:lang w:eastAsia="en-US"/>
              </w:rPr>
              <w:t>.051</w:t>
            </w:r>
          </w:p>
        </w:tc>
      </w:tr>
      <w:tr w:rsidR="00975EAA" w:rsidRPr="00975EAA" w14:paraId="1CB36821" w14:textId="77777777" w:rsidTr="00975EAA">
        <w:trPr>
          <w:tblCellSpacing w:w="15" w:type="dxa"/>
        </w:trPr>
        <w:tc>
          <w:tcPr>
            <w:tcW w:w="1913" w:type="pct"/>
            <w:vAlign w:val="center"/>
            <w:hideMark/>
          </w:tcPr>
          <w:p w14:paraId="0127525B" w14:textId="77777777" w:rsidR="00975EAA" w:rsidRPr="00975EAA" w:rsidRDefault="00975EAA" w:rsidP="00975EAA">
            <w:pPr>
              <w:ind w:firstLineChars="0" w:firstLine="0"/>
              <w:rPr>
                <w:rFonts w:eastAsia="Times New Roman" w:cs="Times New Roman"/>
                <w:lang w:eastAsia="en-US"/>
              </w:rPr>
            </w:pPr>
            <w:r w:rsidRPr="00975EAA">
              <w:rPr>
                <w:rFonts w:eastAsia="Times New Roman" w:cs="Times New Roman"/>
                <w:lang w:eastAsia="en-US"/>
              </w:rPr>
              <w:t>M2d: Factor loadings, intercepts, variances, and covariances invariant</w:t>
            </w:r>
          </w:p>
        </w:tc>
        <w:tc>
          <w:tcPr>
            <w:tcW w:w="588" w:type="pct"/>
            <w:tcBorders>
              <w:left w:val="single" w:sz="18" w:space="0" w:color="auto"/>
            </w:tcBorders>
            <w:vAlign w:val="center"/>
            <w:hideMark/>
          </w:tcPr>
          <w:p w14:paraId="5C8F167E" w14:textId="77777777" w:rsidR="00975EAA" w:rsidRPr="00975EAA" w:rsidRDefault="00975EAA" w:rsidP="00975EAA">
            <w:pPr>
              <w:ind w:firstLineChars="0" w:firstLine="0"/>
              <w:rPr>
                <w:rFonts w:eastAsia="Times New Roman" w:cs="Times New Roman"/>
                <w:lang w:eastAsia="en-US"/>
              </w:rPr>
            </w:pPr>
            <w:r w:rsidRPr="00975EAA">
              <w:rPr>
                <w:rFonts w:eastAsia="Times New Roman" w:cs="Times New Roman"/>
                <w:lang w:eastAsia="en-US"/>
              </w:rPr>
              <w:t>7408.15</w:t>
            </w:r>
          </w:p>
        </w:tc>
        <w:tc>
          <w:tcPr>
            <w:tcW w:w="353" w:type="pct"/>
            <w:vAlign w:val="center"/>
            <w:hideMark/>
          </w:tcPr>
          <w:p w14:paraId="785ECAC5" w14:textId="77777777" w:rsidR="00975EAA" w:rsidRPr="00975EAA" w:rsidRDefault="00975EAA" w:rsidP="00975EAA">
            <w:pPr>
              <w:ind w:firstLineChars="0" w:firstLine="0"/>
              <w:rPr>
                <w:rFonts w:eastAsia="Times New Roman" w:cs="Times New Roman"/>
                <w:lang w:eastAsia="en-US"/>
              </w:rPr>
            </w:pPr>
            <w:r w:rsidRPr="00975EAA">
              <w:rPr>
                <w:rFonts w:eastAsia="Times New Roman" w:cs="Times New Roman"/>
                <w:lang w:eastAsia="en-US"/>
              </w:rPr>
              <w:t>3200</w:t>
            </w:r>
          </w:p>
        </w:tc>
        <w:tc>
          <w:tcPr>
            <w:tcW w:w="287" w:type="pct"/>
            <w:vAlign w:val="center"/>
            <w:hideMark/>
          </w:tcPr>
          <w:p w14:paraId="6795DB8E" w14:textId="77777777" w:rsidR="00975EAA" w:rsidRPr="00975EAA" w:rsidRDefault="00975EAA" w:rsidP="00975EAA">
            <w:pPr>
              <w:ind w:firstLineChars="0" w:firstLine="0"/>
              <w:rPr>
                <w:rFonts w:eastAsia="Times New Roman" w:cs="Times New Roman"/>
                <w:lang w:eastAsia="en-US"/>
              </w:rPr>
            </w:pPr>
            <w:r w:rsidRPr="00975EAA">
              <w:rPr>
                <w:rFonts w:eastAsia="Times New Roman" w:cs="Times New Roman"/>
                <w:lang w:eastAsia="en-US"/>
              </w:rPr>
              <w:t>.953</w:t>
            </w:r>
          </w:p>
        </w:tc>
        <w:tc>
          <w:tcPr>
            <w:tcW w:w="354" w:type="pct"/>
            <w:vAlign w:val="center"/>
            <w:hideMark/>
          </w:tcPr>
          <w:p w14:paraId="7B14B751" w14:textId="77777777" w:rsidR="00975EAA" w:rsidRPr="00975EAA" w:rsidRDefault="00975EAA" w:rsidP="00975EAA">
            <w:pPr>
              <w:ind w:firstLineChars="0" w:firstLine="0"/>
              <w:rPr>
                <w:rFonts w:eastAsia="Times New Roman" w:cs="Times New Roman"/>
                <w:lang w:eastAsia="en-US"/>
              </w:rPr>
            </w:pPr>
            <w:r w:rsidRPr="00975EAA">
              <w:rPr>
                <w:rFonts w:eastAsia="Times New Roman" w:cs="Times New Roman"/>
                <w:lang w:eastAsia="en-US"/>
              </w:rPr>
              <w:t>.941</w:t>
            </w:r>
          </w:p>
        </w:tc>
        <w:tc>
          <w:tcPr>
            <w:tcW w:w="979" w:type="pct"/>
            <w:vAlign w:val="center"/>
            <w:hideMark/>
          </w:tcPr>
          <w:p w14:paraId="64C98B5F" w14:textId="2586E7D5" w:rsidR="00975EAA" w:rsidRPr="00975EAA" w:rsidRDefault="00975EAA" w:rsidP="00975EAA">
            <w:pPr>
              <w:ind w:firstLineChars="0" w:firstLine="0"/>
              <w:rPr>
                <w:rFonts w:eastAsia="Times New Roman" w:cs="Times New Roman"/>
                <w:lang w:eastAsia="en-US"/>
              </w:rPr>
            </w:pPr>
            <w:r w:rsidRPr="00975EAA">
              <w:rPr>
                <w:rFonts w:eastAsia="Times New Roman" w:cs="Times New Roman"/>
                <w:lang w:eastAsia="en-US"/>
              </w:rPr>
              <w:t>.042 (.039</w:t>
            </w:r>
            <w:r w:rsidR="00391105">
              <w:rPr>
                <w:rFonts w:eastAsia="Times New Roman" w:cs="Times New Roman"/>
                <w:lang w:eastAsia="en-US"/>
              </w:rPr>
              <w:t>-</w:t>
            </w:r>
            <w:r w:rsidRPr="00975EAA">
              <w:rPr>
                <w:rFonts w:eastAsia="Times New Roman" w:cs="Times New Roman"/>
                <w:lang w:eastAsia="en-US"/>
              </w:rPr>
              <w:t>.045)</w:t>
            </w:r>
          </w:p>
        </w:tc>
        <w:tc>
          <w:tcPr>
            <w:tcW w:w="395" w:type="pct"/>
            <w:vAlign w:val="center"/>
            <w:hideMark/>
          </w:tcPr>
          <w:p w14:paraId="22F4998C" w14:textId="77777777" w:rsidR="00975EAA" w:rsidRPr="00975EAA" w:rsidRDefault="00975EAA" w:rsidP="00975EAA">
            <w:pPr>
              <w:ind w:firstLineChars="0" w:firstLine="0"/>
              <w:rPr>
                <w:rFonts w:eastAsia="Times New Roman" w:cs="Times New Roman"/>
                <w:lang w:eastAsia="en-US"/>
              </w:rPr>
            </w:pPr>
            <w:r w:rsidRPr="00975EAA">
              <w:rPr>
                <w:rFonts w:eastAsia="Times New Roman" w:cs="Times New Roman"/>
                <w:lang w:eastAsia="en-US"/>
              </w:rPr>
              <w:t>.052</w:t>
            </w:r>
          </w:p>
        </w:tc>
      </w:tr>
    </w:tbl>
    <w:p w14:paraId="29AE6C6B" w14:textId="60A56E47" w:rsidR="00975EAA" w:rsidRPr="00975EAA" w:rsidRDefault="00975EAA" w:rsidP="00975EAA">
      <w:pPr>
        <w:spacing w:before="100" w:beforeAutospacing="1" w:after="100" w:afterAutospacing="1"/>
        <w:ind w:firstLineChars="0" w:firstLine="220"/>
        <w:rPr>
          <w:rFonts w:eastAsia="Times New Roman" w:cs="Times New Roman"/>
          <w:lang w:eastAsia="en-US"/>
        </w:rPr>
      </w:pPr>
      <w:r w:rsidRPr="00975EAA">
        <w:rPr>
          <w:rFonts w:eastAsia="Times New Roman" w:cs="Times New Roman"/>
          <w:b/>
          <w:bCs/>
          <w:lang w:eastAsia="en-US"/>
        </w:rPr>
        <w:t>Note.</w:t>
      </w:r>
      <w:r w:rsidRPr="00975EAA">
        <w:rPr>
          <w:rFonts w:eastAsia="Times New Roman" w:cs="Times New Roman"/>
          <w:lang w:eastAsia="en-US"/>
        </w:rPr>
        <w:t xml:space="preserve"> χ² = chi-square; </w:t>
      </w:r>
      <w:proofErr w:type="spellStart"/>
      <w:r w:rsidRPr="00975EAA">
        <w:rPr>
          <w:rFonts w:eastAsia="Times New Roman" w:cs="Times New Roman"/>
          <w:lang w:eastAsia="en-US"/>
        </w:rPr>
        <w:t>df</w:t>
      </w:r>
      <w:proofErr w:type="spellEnd"/>
      <w:r w:rsidRPr="00975EAA">
        <w:rPr>
          <w:rFonts w:eastAsia="Times New Roman" w:cs="Times New Roman"/>
          <w:lang w:eastAsia="en-US"/>
        </w:rPr>
        <w:t xml:space="preserve"> = degrees of freedom; CFI = Comparative Fit Index; TLI = Tucker-Lewis Index; RMSEA = Root Mean Square Error of Approximation; CI = confidence interval; SRMR = Standardized Root Mean Square Residual. Models M1a</w:t>
      </w:r>
      <w:r w:rsidR="00391105">
        <w:rPr>
          <w:rFonts w:eastAsia="Times New Roman" w:cs="Times New Roman"/>
          <w:lang w:eastAsia="en-US"/>
        </w:rPr>
        <w:t>-</w:t>
      </w:r>
      <w:r w:rsidRPr="00975EAA">
        <w:rPr>
          <w:rFonts w:eastAsia="Times New Roman" w:cs="Times New Roman"/>
          <w:lang w:eastAsia="en-US"/>
        </w:rPr>
        <w:t>M1d test different specifications of method effects: M1a = no method effects, M1b = negative wording only, M1c = parallel wording only, and M1d = both negative and parallel wording. Models M2a</w:t>
      </w:r>
      <w:r w:rsidR="00391105">
        <w:rPr>
          <w:rFonts w:eastAsia="Times New Roman" w:cs="Times New Roman"/>
          <w:lang w:eastAsia="en-US"/>
        </w:rPr>
        <w:t>-</w:t>
      </w:r>
      <w:r w:rsidRPr="00975EAA">
        <w:rPr>
          <w:rFonts w:eastAsia="Times New Roman" w:cs="Times New Roman"/>
          <w:lang w:eastAsia="en-US"/>
        </w:rPr>
        <w:t xml:space="preserve">M2d test different levels of measurement invariance across countries: M2a = configural invariance, M2b = factor loadings invariant, M2c = factor loadings and intercepts invariant, and M2d = factor loadings, intercepts, variances, and covariances invariant. </w:t>
      </w:r>
      <w:r w:rsidR="004615B4">
        <w:rPr>
          <w:rFonts w:eastAsia="Times New Roman" w:cs="Times New Roman"/>
          <w:lang w:eastAsia="en-US"/>
        </w:rPr>
        <w:t xml:space="preserve">We selected </w:t>
      </w:r>
      <w:r w:rsidRPr="00975EAA">
        <w:rPr>
          <w:rFonts w:eastAsia="Times New Roman" w:cs="Times New Roman"/>
          <w:lang w:eastAsia="en-US"/>
        </w:rPr>
        <w:t xml:space="preserve">Model M1d as the baseline model for subsequent analyses, </w:t>
      </w:r>
      <w:r w:rsidR="004615B4">
        <w:rPr>
          <w:rFonts w:eastAsia="Times New Roman" w:cs="Times New Roman"/>
          <w:lang w:eastAsia="en-US"/>
        </w:rPr>
        <w:t xml:space="preserve">and </w:t>
      </w:r>
      <w:r w:rsidRPr="00975EAA">
        <w:rPr>
          <w:rFonts w:eastAsia="Times New Roman" w:cs="Times New Roman"/>
          <w:lang w:eastAsia="en-US"/>
        </w:rPr>
        <w:t>M2d as the most constrained model that maintained acceptable fit.</w:t>
      </w:r>
    </w:p>
    <w:p w14:paraId="0873BA1F" w14:textId="77777777" w:rsidR="00975EAA" w:rsidRDefault="00975EAA">
      <w:pPr>
        <w:ind w:firstLineChars="0" w:firstLine="0"/>
      </w:pPr>
      <w:r>
        <w:br w:type="page"/>
      </w:r>
    </w:p>
    <w:p w14:paraId="1FE2BED0" w14:textId="77777777" w:rsidR="004615B4" w:rsidRDefault="000D28B9" w:rsidP="00C838AA">
      <w:pPr>
        <w:spacing w:before="100" w:beforeAutospacing="1" w:after="100" w:afterAutospacing="1"/>
        <w:ind w:firstLineChars="0" w:firstLine="220"/>
        <w:rPr>
          <w:rFonts w:eastAsia="Times New Roman" w:cs="Times New Roman"/>
          <w:b/>
          <w:bCs/>
          <w:sz w:val="20"/>
          <w:szCs w:val="20"/>
          <w:lang w:eastAsia="en-US"/>
        </w:rPr>
      </w:pPr>
      <w:r w:rsidRPr="000D28B9">
        <w:rPr>
          <w:rFonts w:eastAsia="Times New Roman" w:cs="Times New Roman"/>
          <w:b/>
          <w:bCs/>
          <w:sz w:val="20"/>
          <w:szCs w:val="20"/>
          <w:lang w:eastAsia="en-US"/>
        </w:rPr>
        <w:lastRenderedPageBreak/>
        <w:t>Supplemental Table 2</w:t>
      </w:r>
    </w:p>
    <w:p w14:paraId="386CFF14" w14:textId="58BEF8D1" w:rsidR="00C838AA" w:rsidRPr="004615B4" w:rsidRDefault="000D28B9" w:rsidP="00C838AA">
      <w:pPr>
        <w:spacing w:before="100" w:beforeAutospacing="1" w:after="100" w:afterAutospacing="1"/>
        <w:ind w:firstLineChars="0" w:firstLine="220"/>
        <w:rPr>
          <w:rFonts w:eastAsia="Times New Roman" w:cs="Times New Roman"/>
          <w:sz w:val="20"/>
          <w:szCs w:val="20"/>
          <w:lang w:eastAsia="en-US"/>
        </w:rPr>
      </w:pPr>
      <w:r w:rsidRPr="000D28B9">
        <w:rPr>
          <w:rFonts w:eastAsia="Times New Roman" w:cs="Times New Roman"/>
          <w:sz w:val="20"/>
          <w:szCs w:val="20"/>
          <w:lang w:eastAsia="en-US"/>
        </w:rPr>
        <w:t>Factor Loadings (Standard Errors) and Item Wordings for 25 Factors Representing Five Constructs (Self-Concept, Intrinsic Motivation, Extrinsic Motivation, Achievement, Aspirations) Across Five Domains (Math, Physics, Chemistry, Earth Sciences, Biology)</w:t>
      </w:r>
    </w:p>
    <w:tbl>
      <w:tblPr>
        <w:tblW w:w="5523" w:type="pct"/>
        <w:tblCellSpacing w:w="15" w:type="dxa"/>
        <w:tblBorders>
          <w:top w:val="single" w:sz="18" w:space="0" w:color="auto"/>
          <w:left w:val="single" w:sz="18" w:space="0" w:color="auto"/>
          <w:bottom w:val="single" w:sz="18" w:space="0" w:color="auto"/>
          <w:right w:val="single" w:sz="18" w:space="0" w:color="auto"/>
        </w:tblBorders>
        <w:tblCellMar>
          <w:top w:w="15" w:type="dxa"/>
          <w:left w:w="15" w:type="dxa"/>
          <w:bottom w:w="15" w:type="dxa"/>
          <w:right w:w="15" w:type="dxa"/>
        </w:tblCellMar>
        <w:tblLook w:val="04A0" w:firstRow="1" w:lastRow="0" w:firstColumn="1" w:lastColumn="0" w:noHBand="0" w:noVBand="1"/>
      </w:tblPr>
      <w:tblGrid>
        <w:gridCol w:w="2257"/>
        <w:gridCol w:w="1552"/>
        <w:gridCol w:w="480"/>
        <w:gridCol w:w="1150"/>
        <w:gridCol w:w="4480"/>
      </w:tblGrid>
      <w:tr w:rsidR="007F343F" w:rsidRPr="00C838AA" w14:paraId="09A950CA" w14:textId="77777777" w:rsidTr="007F343F">
        <w:trPr>
          <w:tblHeader/>
          <w:tblCellSpacing w:w="15" w:type="dxa"/>
        </w:trPr>
        <w:tc>
          <w:tcPr>
            <w:tcW w:w="1115" w:type="pct"/>
            <w:vAlign w:val="center"/>
            <w:hideMark/>
          </w:tcPr>
          <w:p w14:paraId="58726FE6" w14:textId="77777777" w:rsidR="00C838AA" w:rsidRPr="00C838AA" w:rsidRDefault="00C838AA" w:rsidP="00C838AA">
            <w:pPr>
              <w:ind w:firstLineChars="0" w:firstLine="0"/>
              <w:jc w:val="center"/>
              <w:rPr>
                <w:rFonts w:ascii="Arial Narrow" w:eastAsia="Times New Roman" w:hAnsi="Arial Narrow" w:cs="Times New Roman"/>
                <w:b/>
                <w:bCs/>
                <w:sz w:val="20"/>
                <w:szCs w:val="20"/>
                <w:lang w:eastAsia="en-US"/>
              </w:rPr>
            </w:pPr>
            <w:r w:rsidRPr="00C838AA">
              <w:rPr>
                <w:rFonts w:ascii="Arial Narrow" w:eastAsia="Times New Roman" w:hAnsi="Arial Narrow" w:cs="Times New Roman"/>
                <w:b/>
                <w:bCs/>
                <w:sz w:val="20"/>
                <w:szCs w:val="20"/>
                <w:lang w:eastAsia="en-US"/>
              </w:rPr>
              <w:t>Construct</w:t>
            </w:r>
          </w:p>
        </w:tc>
        <w:tc>
          <w:tcPr>
            <w:tcW w:w="767" w:type="pct"/>
            <w:vAlign w:val="center"/>
            <w:hideMark/>
          </w:tcPr>
          <w:p w14:paraId="393BA452" w14:textId="77777777" w:rsidR="00C838AA" w:rsidRPr="00C838AA" w:rsidRDefault="00C838AA" w:rsidP="00C838AA">
            <w:pPr>
              <w:ind w:firstLineChars="0" w:firstLine="0"/>
              <w:jc w:val="center"/>
              <w:rPr>
                <w:rFonts w:ascii="Arial Narrow" w:eastAsia="Times New Roman" w:hAnsi="Arial Narrow" w:cs="Times New Roman"/>
                <w:b/>
                <w:bCs/>
                <w:sz w:val="20"/>
                <w:szCs w:val="20"/>
                <w:lang w:eastAsia="en-US"/>
              </w:rPr>
            </w:pPr>
            <w:r w:rsidRPr="00C838AA">
              <w:rPr>
                <w:rFonts w:ascii="Arial Narrow" w:eastAsia="Times New Roman" w:hAnsi="Arial Narrow" w:cs="Times New Roman"/>
                <w:b/>
                <w:bCs/>
                <w:sz w:val="20"/>
                <w:szCs w:val="20"/>
                <w:lang w:eastAsia="en-US"/>
              </w:rPr>
              <w:t>Domain</w:t>
            </w:r>
          </w:p>
        </w:tc>
        <w:tc>
          <w:tcPr>
            <w:tcW w:w="227" w:type="pct"/>
            <w:vAlign w:val="center"/>
            <w:hideMark/>
          </w:tcPr>
          <w:p w14:paraId="401BA87E" w14:textId="77777777" w:rsidR="00C838AA" w:rsidRPr="00C838AA" w:rsidRDefault="00C838AA" w:rsidP="00C838AA">
            <w:pPr>
              <w:ind w:firstLineChars="0" w:firstLine="0"/>
              <w:jc w:val="center"/>
              <w:rPr>
                <w:rFonts w:ascii="Arial Narrow" w:eastAsia="Times New Roman" w:hAnsi="Arial Narrow" w:cs="Times New Roman"/>
                <w:b/>
                <w:bCs/>
                <w:sz w:val="20"/>
                <w:szCs w:val="20"/>
                <w:lang w:eastAsia="en-US"/>
              </w:rPr>
            </w:pPr>
            <w:r w:rsidRPr="00C838AA">
              <w:rPr>
                <w:rFonts w:ascii="Arial Narrow" w:eastAsia="Times New Roman" w:hAnsi="Arial Narrow" w:cs="Times New Roman"/>
                <w:b/>
                <w:bCs/>
                <w:sz w:val="20"/>
                <w:szCs w:val="20"/>
                <w:lang w:eastAsia="en-US"/>
              </w:rPr>
              <w:t>Item</w:t>
            </w:r>
          </w:p>
        </w:tc>
        <w:tc>
          <w:tcPr>
            <w:tcW w:w="565" w:type="pct"/>
            <w:vAlign w:val="center"/>
            <w:hideMark/>
          </w:tcPr>
          <w:p w14:paraId="001BC74A" w14:textId="77777777" w:rsidR="00C838AA" w:rsidRPr="00C838AA" w:rsidRDefault="00C838AA" w:rsidP="00C838AA">
            <w:pPr>
              <w:ind w:firstLineChars="0" w:firstLine="0"/>
              <w:jc w:val="center"/>
              <w:rPr>
                <w:rFonts w:ascii="Arial Narrow" w:eastAsia="Times New Roman" w:hAnsi="Arial Narrow" w:cs="Times New Roman"/>
                <w:b/>
                <w:bCs/>
                <w:sz w:val="20"/>
                <w:szCs w:val="20"/>
                <w:lang w:eastAsia="en-US"/>
              </w:rPr>
            </w:pPr>
            <w:r w:rsidRPr="00C838AA">
              <w:rPr>
                <w:rFonts w:ascii="Arial Narrow" w:eastAsia="Times New Roman" w:hAnsi="Arial Narrow" w:cs="Times New Roman"/>
                <w:b/>
                <w:bCs/>
                <w:sz w:val="20"/>
                <w:szCs w:val="20"/>
                <w:lang w:eastAsia="en-US"/>
              </w:rPr>
              <w:t>Loading (SE)</w:t>
            </w:r>
          </w:p>
        </w:tc>
        <w:tc>
          <w:tcPr>
            <w:tcW w:w="2236" w:type="pct"/>
            <w:vAlign w:val="center"/>
            <w:hideMark/>
          </w:tcPr>
          <w:p w14:paraId="44B9095F" w14:textId="77777777" w:rsidR="00C838AA" w:rsidRPr="00C838AA" w:rsidRDefault="00C838AA" w:rsidP="00C838AA">
            <w:pPr>
              <w:ind w:firstLineChars="0" w:firstLine="0"/>
              <w:jc w:val="center"/>
              <w:rPr>
                <w:rFonts w:ascii="Arial Narrow" w:eastAsia="Times New Roman" w:hAnsi="Arial Narrow" w:cs="Times New Roman"/>
                <w:b/>
                <w:bCs/>
                <w:sz w:val="20"/>
                <w:szCs w:val="20"/>
                <w:lang w:eastAsia="en-US"/>
              </w:rPr>
            </w:pPr>
            <w:r w:rsidRPr="00C838AA">
              <w:rPr>
                <w:rFonts w:ascii="Arial Narrow" w:eastAsia="Times New Roman" w:hAnsi="Arial Narrow" w:cs="Times New Roman"/>
                <w:b/>
                <w:bCs/>
                <w:sz w:val="20"/>
                <w:szCs w:val="20"/>
                <w:lang w:eastAsia="en-US"/>
              </w:rPr>
              <w:t>Item Wording</w:t>
            </w:r>
          </w:p>
        </w:tc>
      </w:tr>
      <w:tr w:rsidR="007F343F" w:rsidRPr="00C838AA" w14:paraId="679C6C4B" w14:textId="77777777" w:rsidTr="007F343F">
        <w:trPr>
          <w:tblCellSpacing w:w="15" w:type="dxa"/>
        </w:trPr>
        <w:tc>
          <w:tcPr>
            <w:tcW w:w="1115" w:type="pct"/>
            <w:tcBorders>
              <w:top w:val="single" w:sz="18" w:space="0" w:color="auto"/>
            </w:tcBorders>
            <w:vAlign w:val="center"/>
            <w:hideMark/>
          </w:tcPr>
          <w:p w14:paraId="3F8D1DFD"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Self-Concept</w:t>
            </w:r>
          </w:p>
        </w:tc>
        <w:tc>
          <w:tcPr>
            <w:tcW w:w="767" w:type="pct"/>
            <w:tcBorders>
              <w:top w:val="single" w:sz="18" w:space="0" w:color="auto"/>
            </w:tcBorders>
            <w:vAlign w:val="center"/>
            <w:hideMark/>
          </w:tcPr>
          <w:p w14:paraId="23C44D20"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Math</w:t>
            </w:r>
          </w:p>
        </w:tc>
        <w:tc>
          <w:tcPr>
            <w:tcW w:w="227" w:type="pct"/>
            <w:tcBorders>
              <w:top w:val="single" w:sz="18" w:space="0" w:color="auto"/>
            </w:tcBorders>
            <w:vAlign w:val="center"/>
            <w:hideMark/>
          </w:tcPr>
          <w:p w14:paraId="3CCF92C7"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SC1</w:t>
            </w:r>
          </w:p>
        </w:tc>
        <w:tc>
          <w:tcPr>
            <w:tcW w:w="565" w:type="pct"/>
            <w:tcBorders>
              <w:top w:val="single" w:sz="18" w:space="0" w:color="auto"/>
            </w:tcBorders>
            <w:vAlign w:val="center"/>
            <w:hideMark/>
          </w:tcPr>
          <w:p w14:paraId="023EA115"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.82 (.02)</w:t>
            </w:r>
          </w:p>
        </w:tc>
        <w:tc>
          <w:tcPr>
            <w:tcW w:w="2236" w:type="pct"/>
            <w:tcBorders>
              <w:top w:val="single" w:sz="18" w:space="0" w:color="auto"/>
            </w:tcBorders>
            <w:vAlign w:val="center"/>
            <w:hideMark/>
          </w:tcPr>
          <w:p w14:paraId="37B64C5D"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 learn things quickly in mathematics.</w:t>
            </w:r>
          </w:p>
        </w:tc>
      </w:tr>
      <w:tr w:rsidR="007F343F" w:rsidRPr="00C838AA" w14:paraId="3736B8FD" w14:textId="77777777" w:rsidTr="007F343F">
        <w:trPr>
          <w:tblCellSpacing w:w="15" w:type="dxa"/>
        </w:trPr>
        <w:tc>
          <w:tcPr>
            <w:tcW w:w="1115" w:type="pct"/>
            <w:vAlign w:val="center"/>
            <w:hideMark/>
          </w:tcPr>
          <w:p w14:paraId="76F36849"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Self-Concept</w:t>
            </w:r>
          </w:p>
        </w:tc>
        <w:tc>
          <w:tcPr>
            <w:tcW w:w="767" w:type="pct"/>
            <w:vAlign w:val="center"/>
            <w:hideMark/>
          </w:tcPr>
          <w:p w14:paraId="72F4C010"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Math</w:t>
            </w:r>
          </w:p>
        </w:tc>
        <w:tc>
          <w:tcPr>
            <w:tcW w:w="227" w:type="pct"/>
            <w:vAlign w:val="center"/>
            <w:hideMark/>
          </w:tcPr>
          <w:p w14:paraId="32791648"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SC2</w:t>
            </w:r>
          </w:p>
        </w:tc>
        <w:tc>
          <w:tcPr>
            <w:tcW w:w="565" w:type="pct"/>
            <w:vAlign w:val="center"/>
            <w:hideMark/>
          </w:tcPr>
          <w:p w14:paraId="6A58945B"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.79 (.02)</w:t>
            </w:r>
          </w:p>
        </w:tc>
        <w:tc>
          <w:tcPr>
            <w:tcW w:w="2236" w:type="pct"/>
            <w:vAlign w:val="center"/>
            <w:hideMark/>
          </w:tcPr>
          <w:p w14:paraId="63405CD8"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 am good at mathematics.</w:t>
            </w:r>
          </w:p>
        </w:tc>
      </w:tr>
      <w:tr w:rsidR="007F343F" w:rsidRPr="00C838AA" w14:paraId="79136EBD" w14:textId="77777777" w:rsidTr="007F343F">
        <w:trPr>
          <w:tblCellSpacing w:w="15" w:type="dxa"/>
        </w:trPr>
        <w:tc>
          <w:tcPr>
            <w:tcW w:w="1115" w:type="pct"/>
            <w:vAlign w:val="center"/>
            <w:hideMark/>
          </w:tcPr>
          <w:p w14:paraId="496398AD"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Self-Concept</w:t>
            </w:r>
          </w:p>
        </w:tc>
        <w:tc>
          <w:tcPr>
            <w:tcW w:w="767" w:type="pct"/>
            <w:vAlign w:val="center"/>
            <w:hideMark/>
          </w:tcPr>
          <w:p w14:paraId="0CE50BBA"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Math</w:t>
            </w:r>
          </w:p>
        </w:tc>
        <w:tc>
          <w:tcPr>
            <w:tcW w:w="227" w:type="pct"/>
            <w:vAlign w:val="center"/>
            <w:hideMark/>
          </w:tcPr>
          <w:p w14:paraId="49FFA11B"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SC3</w:t>
            </w:r>
          </w:p>
        </w:tc>
        <w:tc>
          <w:tcPr>
            <w:tcW w:w="565" w:type="pct"/>
            <w:vAlign w:val="center"/>
            <w:hideMark/>
          </w:tcPr>
          <w:p w14:paraId="6ED46E09"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.75 (.02)</w:t>
            </w:r>
          </w:p>
        </w:tc>
        <w:tc>
          <w:tcPr>
            <w:tcW w:w="2236" w:type="pct"/>
            <w:vAlign w:val="center"/>
            <w:hideMark/>
          </w:tcPr>
          <w:p w14:paraId="668E3851"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 usually do well in mathematics.</w:t>
            </w:r>
          </w:p>
        </w:tc>
      </w:tr>
      <w:tr w:rsidR="007F343F" w:rsidRPr="00C838AA" w14:paraId="386ECF58" w14:textId="77777777" w:rsidTr="007F343F">
        <w:trPr>
          <w:tblCellSpacing w:w="15" w:type="dxa"/>
        </w:trPr>
        <w:tc>
          <w:tcPr>
            <w:tcW w:w="1115" w:type="pct"/>
            <w:vAlign w:val="center"/>
            <w:hideMark/>
          </w:tcPr>
          <w:p w14:paraId="798C3767"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Self-Concept</w:t>
            </w:r>
          </w:p>
        </w:tc>
        <w:tc>
          <w:tcPr>
            <w:tcW w:w="767" w:type="pct"/>
            <w:vAlign w:val="center"/>
            <w:hideMark/>
          </w:tcPr>
          <w:p w14:paraId="1336563E"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Math</w:t>
            </w:r>
          </w:p>
        </w:tc>
        <w:tc>
          <w:tcPr>
            <w:tcW w:w="227" w:type="pct"/>
            <w:vAlign w:val="center"/>
            <w:hideMark/>
          </w:tcPr>
          <w:p w14:paraId="26974AB0"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SC4</w:t>
            </w:r>
          </w:p>
        </w:tc>
        <w:tc>
          <w:tcPr>
            <w:tcW w:w="565" w:type="pct"/>
            <w:vAlign w:val="center"/>
            <w:hideMark/>
          </w:tcPr>
          <w:p w14:paraId="15190454"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.77 (.02)</w:t>
            </w:r>
          </w:p>
        </w:tc>
        <w:tc>
          <w:tcPr>
            <w:tcW w:w="2236" w:type="pct"/>
            <w:vAlign w:val="center"/>
            <w:hideMark/>
          </w:tcPr>
          <w:p w14:paraId="7BC7BB71"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 understand even the hardest mathematics problems.</w:t>
            </w:r>
          </w:p>
        </w:tc>
      </w:tr>
      <w:tr w:rsidR="007F343F" w:rsidRPr="00C838AA" w14:paraId="59DF2DDB" w14:textId="77777777" w:rsidTr="007F343F">
        <w:trPr>
          <w:tblCellSpacing w:w="15" w:type="dxa"/>
        </w:trPr>
        <w:tc>
          <w:tcPr>
            <w:tcW w:w="1115" w:type="pct"/>
            <w:vAlign w:val="center"/>
            <w:hideMark/>
          </w:tcPr>
          <w:p w14:paraId="0E152F06"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Self-Concept</w:t>
            </w:r>
          </w:p>
        </w:tc>
        <w:tc>
          <w:tcPr>
            <w:tcW w:w="767" w:type="pct"/>
            <w:vAlign w:val="center"/>
            <w:hideMark/>
          </w:tcPr>
          <w:p w14:paraId="5DB9BAAA"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Physics</w:t>
            </w:r>
          </w:p>
        </w:tc>
        <w:tc>
          <w:tcPr>
            <w:tcW w:w="227" w:type="pct"/>
            <w:vAlign w:val="center"/>
            <w:hideMark/>
          </w:tcPr>
          <w:p w14:paraId="393B0285"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SC1</w:t>
            </w:r>
          </w:p>
        </w:tc>
        <w:tc>
          <w:tcPr>
            <w:tcW w:w="565" w:type="pct"/>
            <w:vAlign w:val="center"/>
            <w:hideMark/>
          </w:tcPr>
          <w:p w14:paraId="27DC7E56"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.80 (.02)</w:t>
            </w:r>
          </w:p>
        </w:tc>
        <w:tc>
          <w:tcPr>
            <w:tcW w:w="2236" w:type="pct"/>
            <w:vAlign w:val="center"/>
            <w:hideMark/>
          </w:tcPr>
          <w:p w14:paraId="50E770CC"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 learn things quickly in physics.</w:t>
            </w:r>
          </w:p>
        </w:tc>
      </w:tr>
      <w:tr w:rsidR="007F343F" w:rsidRPr="00C838AA" w14:paraId="4AF097E4" w14:textId="77777777" w:rsidTr="007F343F">
        <w:trPr>
          <w:tblCellSpacing w:w="15" w:type="dxa"/>
        </w:trPr>
        <w:tc>
          <w:tcPr>
            <w:tcW w:w="1115" w:type="pct"/>
            <w:vAlign w:val="center"/>
            <w:hideMark/>
          </w:tcPr>
          <w:p w14:paraId="61EF0C0A"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Self-Concept</w:t>
            </w:r>
          </w:p>
        </w:tc>
        <w:tc>
          <w:tcPr>
            <w:tcW w:w="767" w:type="pct"/>
            <w:vAlign w:val="center"/>
            <w:hideMark/>
          </w:tcPr>
          <w:p w14:paraId="2AADC189"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Physics</w:t>
            </w:r>
          </w:p>
        </w:tc>
        <w:tc>
          <w:tcPr>
            <w:tcW w:w="227" w:type="pct"/>
            <w:vAlign w:val="center"/>
            <w:hideMark/>
          </w:tcPr>
          <w:p w14:paraId="66E67FCE"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SC2</w:t>
            </w:r>
          </w:p>
        </w:tc>
        <w:tc>
          <w:tcPr>
            <w:tcW w:w="565" w:type="pct"/>
            <w:vAlign w:val="center"/>
            <w:hideMark/>
          </w:tcPr>
          <w:p w14:paraId="33C1F647"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.76 (.02)</w:t>
            </w:r>
          </w:p>
        </w:tc>
        <w:tc>
          <w:tcPr>
            <w:tcW w:w="2236" w:type="pct"/>
            <w:vAlign w:val="center"/>
            <w:hideMark/>
          </w:tcPr>
          <w:p w14:paraId="3311BF9C"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 am good at physics.</w:t>
            </w:r>
          </w:p>
        </w:tc>
      </w:tr>
      <w:tr w:rsidR="007F343F" w:rsidRPr="00C838AA" w14:paraId="27478E75" w14:textId="77777777" w:rsidTr="007F343F">
        <w:trPr>
          <w:tblCellSpacing w:w="15" w:type="dxa"/>
        </w:trPr>
        <w:tc>
          <w:tcPr>
            <w:tcW w:w="1115" w:type="pct"/>
            <w:vAlign w:val="center"/>
            <w:hideMark/>
          </w:tcPr>
          <w:p w14:paraId="0AFFE5F7"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Self-Concept</w:t>
            </w:r>
          </w:p>
        </w:tc>
        <w:tc>
          <w:tcPr>
            <w:tcW w:w="767" w:type="pct"/>
            <w:vAlign w:val="center"/>
            <w:hideMark/>
          </w:tcPr>
          <w:p w14:paraId="1625E9EF"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Physics</w:t>
            </w:r>
          </w:p>
        </w:tc>
        <w:tc>
          <w:tcPr>
            <w:tcW w:w="227" w:type="pct"/>
            <w:vAlign w:val="center"/>
            <w:hideMark/>
          </w:tcPr>
          <w:p w14:paraId="478C27F3"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SC3</w:t>
            </w:r>
          </w:p>
        </w:tc>
        <w:tc>
          <w:tcPr>
            <w:tcW w:w="565" w:type="pct"/>
            <w:vAlign w:val="center"/>
            <w:hideMark/>
          </w:tcPr>
          <w:p w14:paraId="66E582F8"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.74 (.02)</w:t>
            </w:r>
          </w:p>
        </w:tc>
        <w:tc>
          <w:tcPr>
            <w:tcW w:w="2236" w:type="pct"/>
            <w:vAlign w:val="center"/>
            <w:hideMark/>
          </w:tcPr>
          <w:p w14:paraId="0DDE614D"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 usually do well in physics.</w:t>
            </w:r>
          </w:p>
        </w:tc>
      </w:tr>
      <w:tr w:rsidR="007F343F" w:rsidRPr="00C838AA" w14:paraId="35AED6B8" w14:textId="77777777" w:rsidTr="007F343F">
        <w:trPr>
          <w:tblCellSpacing w:w="15" w:type="dxa"/>
        </w:trPr>
        <w:tc>
          <w:tcPr>
            <w:tcW w:w="1115" w:type="pct"/>
            <w:vAlign w:val="center"/>
            <w:hideMark/>
          </w:tcPr>
          <w:p w14:paraId="7F30DCEA"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Self-Concept</w:t>
            </w:r>
          </w:p>
        </w:tc>
        <w:tc>
          <w:tcPr>
            <w:tcW w:w="767" w:type="pct"/>
            <w:vAlign w:val="center"/>
            <w:hideMark/>
          </w:tcPr>
          <w:p w14:paraId="109808FA"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Physics</w:t>
            </w:r>
          </w:p>
        </w:tc>
        <w:tc>
          <w:tcPr>
            <w:tcW w:w="227" w:type="pct"/>
            <w:vAlign w:val="center"/>
            <w:hideMark/>
          </w:tcPr>
          <w:p w14:paraId="339D1DFC"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SC4</w:t>
            </w:r>
          </w:p>
        </w:tc>
        <w:tc>
          <w:tcPr>
            <w:tcW w:w="565" w:type="pct"/>
            <w:vAlign w:val="center"/>
            <w:hideMark/>
          </w:tcPr>
          <w:p w14:paraId="2D942B1C"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.75 (.02)</w:t>
            </w:r>
          </w:p>
        </w:tc>
        <w:tc>
          <w:tcPr>
            <w:tcW w:w="2236" w:type="pct"/>
            <w:vAlign w:val="center"/>
            <w:hideMark/>
          </w:tcPr>
          <w:p w14:paraId="28468D7E"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 understand even the hardest physics problems.</w:t>
            </w:r>
          </w:p>
        </w:tc>
      </w:tr>
      <w:tr w:rsidR="007F343F" w:rsidRPr="00C838AA" w14:paraId="6CE1FDF2" w14:textId="77777777" w:rsidTr="007F343F">
        <w:trPr>
          <w:tblCellSpacing w:w="15" w:type="dxa"/>
        </w:trPr>
        <w:tc>
          <w:tcPr>
            <w:tcW w:w="1115" w:type="pct"/>
            <w:vAlign w:val="center"/>
            <w:hideMark/>
          </w:tcPr>
          <w:p w14:paraId="0F701050"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Self-Concept</w:t>
            </w:r>
          </w:p>
        </w:tc>
        <w:tc>
          <w:tcPr>
            <w:tcW w:w="767" w:type="pct"/>
            <w:vAlign w:val="center"/>
            <w:hideMark/>
          </w:tcPr>
          <w:p w14:paraId="592E7AC4"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Chemistry</w:t>
            </w:r>
          </w:p>
        </w:tc>
        <w:tc>
          <w:tcPr>
            <w:tcW w:w="227" w:type="pct"/>
            <w:vAlign w:val="center"/>
            <w:hideMark/>
          </w:tcPr>
          <w:p w14:paraId="6728A9C3"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SC1</w:t>
            </w:r>
          </w:p>
        </w:tc>
        <w:tc>
          <w:tcPr>
            <w:tcW w:w="565" w:type="pct"/>
            <w:vAlign w:val="center"/>
            <w:hideMark/>
          </w:tcPr>
          <w:p w14:paraId="1E0581A6"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.79 (.02)</w:t>
            </w:r>
          </w:p>
        </w:tc>
        <w:tc>
          <w:tcPr>
            <w:tcW w:w="2236" w:type="pct"/>
            <w:vAlign w:val="center"/>
            <w:hideMark/>
          </w:tcPr>
          <w:p w14:paraId="544B6EAE"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 learn things quickly in chemistry.</w:t>
            </w:r>
          </w:p>
        </w:tc>
      </w:tr>
      <w:tr w:rsidR="007F343F" w:rsidRPr="00C838AA" w14:paraId="48D81355" w14:textId="77777777" w:rsidTr="007F343F">
        <w:trPr>
          <w:tblCellSpacing w:w="15" w:type="dxa"/>
        </w:trPr>
        <w:tc>
          <w:tcPr>
            <w:tcW w:w="1115" w:type="pct"/>
            <w:vAlign w:val="center"/>
            <w:hideMark/>
          </w:tcPr>
          <w:p w14:paraId="34D82CF8"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Self-Concept</w:t>
            </w:r>
          </w:p>
        </w:tc>
        <w:tc>
          <w:tcPr>
            <w:tcW w:w="767" w:type="pct"/>
            <w:vAlign w:val="center"/>
            <w:hideMark/>
          </w:tcPr>
          <w:p w14:paraId="6441E9E7"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Chemistry</w:t>
            </w:r>
          </w:p>
        </w:tc>
        <w:tc>
          <w:tcPr>
            <w:tcW w:w="227" w:type="pct"/>
            <w:vAlign w:val="center"/>
            <w:hideMark/>
          </w:tcPr>
          <w:p w14:paraId="4FB72B84"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SC2</w:t>
            </w:r>
          </w:p>
        </w:tc>
        <w:tc>
          <w:tcPr>
            <w:tcW w:w="565" w:type="pct"/>
            <w:vAlign w:val="center"/>
            <w:hideMark/>
          </w:tcPr>
          <w:p w14:paraId="410D56AC"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.75 (.02)</w:t>
            </w:r>
          </w:p>
        </w:tc>
        <w:tc>
          <w:tcPr>
            <w:tcW w:w="2236" w:type="pct"/>
            <w:vAlign w:val="center"/>
            <w:hideMark/>
          </w:tcPr>
          <w:p w14:paraId="37C2D7A8"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 am good at chemistry.</w:t>
            </w:r>
          </w:p>
        </w:tc>
      </w:tr>
      <w:tr w:rsidR="007F343F" w:rsidRPr="00C838AA" w14:paraId="6B97C8ED" w14:textId="77777777" w:rsidTr="007F343F">
        <w:trPr>
          <w:tblCellSpacing w:w="15" w:type="dxa"/>
        </w:trPr>
        <w:tc>
          <w:tcPr>
            <w:tcW w:w="1115" w:type="pct"/>
            <w:vAlign w:val="center"/>
            <w:hideMark/>
          </w:tcPr>
          <w:p w14:paraId="246A92C6"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Self-Concept</w:t>
            </w:r>
          </w:p>
        </w:tc>
        <w:tc>
          <w:tcPr>
            <w:tcW w:w="767" w:type="pct"/>
            <w:vAlign w:val="center"/>
            <w:hideMark/>
          </w:tcPr>
          <w:p w14:paraId="278D892D"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Chemistry</w:t>
            </w:r>
          </w:p>
        </w:tc>
        <w:tc>
          <w:tcPr>
            <w:tcW w:w="227" w:type="pct"/>
            <w:vAlign w:val="center"/>
            <w:hideMark/>
          </w:tcPr>
          <w:p w14:paraId="7BD4559E"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SC3</w:t>
            </w:r>
          </w:p>
        </w:tc>
        <w:tc>
          <w:tcPr>
            <w:tcW w:w="565" w:type="pct"/>
            <w:vAlign w:val="center"/>
            <w:hideMark/>
          </w:tcPr>
          <w:p w14:paraId="1BE5792C"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.73 (.02)</w:t>
            </w:r>
          </w:p>
        </w:tc>
        <w:tc>
          <w:tcPr>
            <w:tcW w:w="2236" w:type="pct"/>
            <w:vAlign w:val="center"/>
            <w:hideMark/>
          </w:tcPr>
          <w:p w14:paraId="4D6660AE"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 usually do well in chemistry.</w:t>
            </w:r>
          </w:p>
        </w:tc>
      </w:tr>
      <w:tr w:rsidR="007F343F" w:rsidRPr="00C838AA" w14:paraId="59BCE11D" w14:textId="77777777" w:rsidTr="007F343F">
        <w:trPr>
          <w:tblCellSpacing w:w="15" w:type="dxa"/>
        </w:trPr>
        <w:tc>
          <w:tcPr>
            <w:tcW w:w="1115" w:type="pct"/>
            <w:vAlign w:val="center"/>
            <w:hideMark/>
          </w:tcPr>
          <w:p w14:paraId="39042482"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Self-Concept</w:t>
            </w:r>
          </w:p>
        </w:tc>
        <w:tc>
          <w:tcPr>
            <w:tcW w:w="767" w:type="pct"/>
            <w:vAlign w:val="center"/>
            <w:hideMark/>
          </w:tcPr>
          <w:p w14:paraId="6EF9652B"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Chemistry</w:t>
            </w:r>
          </w:p>
        </w:tc>
        <w:tc>
          <w:tcPr>
            <w:tcW w:w="227" w:type="pct"/>
            <w:vAlign w:val="center"/>
            <w:hideMark/>
          </w:tcPr>
          <w:p w14:paraId="70AB0992"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SC4</w:t>
            </w:r>
          </w:p>
        </w:tc>
        <w:tc>
          <w:tcPr>
            <w:tcW w:w="565" w:type="pct"/>
            <w:vAlign w:val="center"/>
            <w:hideMark/>
          </w:tcPr>
          <w:p w14:paraId="6C9B160E"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.76 (.02)</w:t>
            </w:r>
          </w:p>
        </w:tc>
        <w:tc>
          <w:tcPr>
            <w:tcW w:w="2236" w:type="pct"/>
            <w:vAlign w:val="center"/>
            <w:hideMark/>
          </w:tcPr>
          <w:p w14:paraId="14AA0635"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 understand even the hardest chemistry problems.</w:t>
            </w:r>
          </w:p>
        </w:tc>
      </w:tr>
      <w:tr w:rsidR="007F343F" w:rsidRPr="00C838AA" w14:paraId="2932AA2A" w14:textId="77777777" w:rsidTr="007F343F">
        <w:trPr>
          <w:tblCellSpacing w:w="15" w:type="dxa"/>
        </w:trPr>
        <w:tc>
          <w:tcPr>
            <w:tcW w:w="1115" w:type="pct"/>
            <w:vAlign w:val="center"/>
            <w:hideMark/>
          </w:tcPr>
          <w:p w14:paraId="3E1508C6"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Self-Concept</w:t>
            </w:r>
          </w:p>
        </w:tc>
        <w:tc>
          <w:tcPr>
            <w:tcW w:w="767" w:type="pct"/>
            <w:vAlign w:val="center"/>
            <w:hideMark/>
          </w:tcPr>
          <w:p w14:paraId="47FE7BB5"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Earth Sciences</w:t>
            </w:r>
          </w:p>
        </w:tc>
        <w:tc>
          <w:tcPr>
            <w:tcW w:w="227" w:type="pct"/>
            <w:vAlign w:val="center"/>
            <w:hideMark/>
          </w:tcPr>
          <w:p w14:paraId="08DC9830"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SC1</w:t>
            </w:r>
          </w:p>
        </w:tc>
        <w:tc>
          <w:tcPr>
            <w:tcW w:w="565" w:type="pct"/>
            <w:vAlign w:val="center"/>
            <w:hideMark/>
          </w:tcPr>
          <w:p w14:paraId="11C71D37"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.78 (.02)</w:t>
            </w:r>
          </w:p>
        </w:tc>
        <w:tc>
          <w:tcPr>
            <w:tcW w:w="2236" w:type="pct"/>
            <w:vAlign w:val="center"/>
            <w:hideMark/>
          </w:tcPr>
          <w:p w14:paraId="1EB88E2A"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 learn things quickly in earth sciences.</w:t>
            </w:r>
          </w:p>
        </w:tc>
      </w:tr>
      <w:tr w:rsidR="007F343F" w:rsidRPr="00C838AA" w14:paraId="6176FAC7" w14:textId="77777777" w:rsidTr="007F343F">
        <w:trPr>
          <w:tblCellSpacing w:w="15" w:type="dxa"/>
        </w:trPr>
        <w:tc>
          <w:tcPr>
            <w:tcW w:w="1115" w:type="pct"/>
            <w:vAlign w:val="center"/>
            <w:hideMark/>
          </w:tcPr>
          <w:p w14:paraId="17B6DCFC"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Self-Concept</w:t>
            </w:r>
          </w:p>
        </w:tc>
        <w:tc>
          <w:tcPr>
            <w:tcW w:w="767" w:type="pct"/>
            <w:vAlign w:val="center"/>
            <w:hideMark/>
          </w:tcPr>
          <w:p w14:paraId="5D486D36"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Earth Sciences</w:t>
            </w:r>
          </w:p>
        </w:tc>
        <w:tc>
          <w:tcPr>
            <w:tcW w:w="227" w:type="pct"/>
            <w:vAlign w:val="center"/>
            <w:hideMark/>
          </w:tcPr>
          <w:p w14:paraId="3E929D43"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SC2</w:t>
            </w:r>
          </w:p>
        </w:tc>
        <w:tc>
          <w:tcPr>
            <w:tcW w:w="565" w:type="pct"/>
            <w:vAlign w:val="center"/>
            <w:hideMark/>
          </w:tcPr>
          <w:p w14:paraId="19A7FBB8"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.74 (.02)</w:t>
            </w:r>
          </w:p>
        </w:tc>
        <w:tc>
          <w:tcPr>
            <w:tcW w:w="2236" w:type="pct"/>
            <w:vAlign w:val="center"/>
            <w:hideMark/>
          </w:tcPr>
          <w:p w14:paraId="5C70764B"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 am good at earth sciences.</w:t>
            </w:r>
          </w:p>
        </w:tc>
      </w:tr>
      <w:tr w:rsidR="007F343F" w:rsidRPr="00C838AA" w14:paraId="3E29E322" w14:textId="77777777" w:rsidTr="007F343F">
        <w:trPr>
          <w:tblCellSpacing w:w="15" w:type="dxa"/>
        </w:trPr>
        <w:tc>
          <w:tcPr>
            <w:tcW w:w="1115" w:type="pct"/>
            <w:vAlign w:val="center"/>
            <w:hideMark/>
          </w:tcPr>
          <w:p w14:paraId="2C7F94D6"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Self-Concept</w:t>
            </w:r>
          </w:p>
        </w:tc>
        <w:tc>
          <w:tcPr>
            <w:tcW w:w="767" w:type="pct"/>
            <w:vAlign w:val="center"/>
            <w:hideMark/>
          </w:tcPr>
          <w:p w14:paraId="357DA8D7"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Earth Sciences</w:t>
            </w:r>
          </w:p>
        </w:tc>
        <w:tc>
          <w:tcPr>
            <w:tcW w:w="227" w:type="pct"/>
            <w:vAlign w:val="center"/>
            <w:hideMark/>
          </w:tcPr>
          <w:p w14:paraId="30C30471"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SC3</w:t>
            </w:r>
          </w:p>
        </w:tc>
        <w:tc>
          <w:tcPr>
            <w:tcW w:w="565" w:type="pct"/>
            <w:vAlign w:val="center"/>
            <w:hideMark/>
          </w:tcPr>
          <w:p w14:paraId="448E2FB4"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.72 (.02)</w:t>
            </w:r>
          </w:p>
        </w:tc>
        <w:tc>
          <w:tcPr>
            <w:tcW w:w="2236" w:type="pct"/>
            <w:vAlign w:val="center"/>
            <w:hideMark/>
          </w:tcPr>
          <w:p w14:paraId="1DC8DF44"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 usually do well in earth sciences.</w:t>
            </w:r>
          </w:p>
        </w:tc>
      </w:tr>
      <w:tr w:rsidR="007F343F" w:rsidRPr="00C838AA" w14:paraId="16457366" w14:textId="77777777" w:rsidTr="007F343F">
        <w:trPr>
          <w:tblCellSpacing w:w="15" w:type="dxa"/>
        </w:trPr>
        <w:tc>
          <w:tcPr>
            <w:tcW w:w="1115" w:type="pct"/>
            <w:vAlign w:val="center"/>
            <w:hideMark/>
          </w:tcPr>
          <w:p w14:paraId="67FB685D"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Self-Concept</w:t>
            </w:r>
          </w:p>
        </w:tc>
        <w:tc>
          <w:tcPr>
            <w:tcW w:w="767" w:type="pct"/>
            <w:vAlign w:val="center"/>
            <w:hideMark/>
          </w:tcPr>
          <w:p w14:paraId="32DFAFE5"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Earth Sciences</w:t>
            </w:r>
          </w:p>
        </w:tc>
        <w:tc>
          <w:tcPr>
            <w:tcW w:w="227" w:type="pct"/>
            <w:vAlign w:val="center"/>
            <w:hideMark/>
          </w:tcPr>
          <w:p w14:paraId="4A6BC48D"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SC4</w:t>
            </w:r>
          </w:p>
        </w:tc>
        <w:tc>
          <w:tcPr>
            <w:tcW w:w="565" w:type="pct"/>
            <w:vAlign w:val="center"/>
            <w:hideMark/>
          </w:tcPr>
          <w:p w14:paraId="23601F54"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.75 (.02)</w:t>
            </w:r>
          </w:p>
        </w:tc>
        <w:tc>
          <w:tcPr>
            <w:tcW w:w="2236" w:type="pct"/>
            <w:vAlign w:val="center"/>
            <w:hideMark/>
          </w:tcPr>
          <w:p w14:paraId="399EA5A5"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 understand even the hardest earth sciences problems.</w:t>
            </w:r>
          </w:p>
        </w:tc>
      </w:tr>
      <w:tr w:rsidR="007F343F" w:rsidRPr="00C838AA" w14:paraId="44D34A19" w14:textId="77777777" w:rsidTr="007F343F">
        <w:trPr>
          <w:tblCellSpacing w:w="15" w:type="dxa"/>
        </w:trPr>
        <w:tc>
          <w:tcPr>
            <w:tcW w:w="1115" w:type="pct"/>
            <w:vAlign w:val="center"/>
            <w:hideMark/>
          </w:tcPr>
          <w:p w14:paraId="0168DC56"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Self-Concept</w:t>
            </w:r>
          </w:p>
        </w:tc>
        <w:tc>
          <w:tcPr>
            <w:tcW w:w="767" w:type="pct"/>
            <w:vAlign w:val="center"/>
            <w:hideMark/>
          </w:tcPr>
          <w:p w14:paraId="2ED97F46"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Biology</w:t>
            </w:r>
          </w:p>
        </w:tc>
        <w:tc>
          <w:tcPr>
            <w:tcW w:w="227" w:type="pct"/>
            <w:vAlign w:val="center"/>
            <w:hideMark/>
          </w:tcPr>
          <w:p w14:paraId="68F46477"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SC1</w:t>
            </w:r>
          </w:p>
        </w:tc>
        <w:tc>
          <w:tcPr>
            <w:tcW w:w="565" w:type="pct"/>
            <w:vAlign w:val="center"/>
            <w:hideMark/>
          </w:tcPr>
          <w:p w14:paraId="02BF0BE1"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.80 (.02)</w:t>
            </w:r>
          </w:p>
        </w:tc>
        <w:tc>
          <w:tcPr>
            <w:tcW w:w="2236" w:type="pct"/>
            <w:vAlign w:val="center"/>
            <w:hideMark/>
          </w:tcPr>
          <w:p w14:paraId="76375C0D"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 learn things quickly in biology.</w:t>
            </w:r>
          </w:p>
        </w:tc>
      </w:tr>
      <w:tr w:rsidR="007F343F" w:rsidRPr="00C838AA" w14:paraId="7F6B0F21" w14:textId="77777777" w:rsidTr="007F343F">
        <w:trPr>
          <w:tblCellSpacing w:w="15" w:type="dxa"/>
        </w:trPr>
        <w:tc>
          <w:tcPr>
            <w:tcW w:w="1115" w:type="pct"/>
            <w:vAlign w:val="center"/>
            <w:hideMark/>
          </w:tcPr>
          <w:p w14:paraId="78CE76B9"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Self-Concept</w:t>
            </w:r>
          </w:p>
        </w:tc>
        <w:tc>
          <w:tcPr>
            <w:tcW w:w="767" w:type="pct"/>
            <w:vAlign w:val="center"/>
            <w:hideMark/>
          </w:tcPr>
          <w:p w14:paraId="23AD88A7"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Biology</w:t>
            </w:r>
          </w:p>
        </w:tc>
        <w:tc>
          <w:tcPr>
            <w:tcW w:w="227" w:type="pct"/>
            <w:vAlign w:val="center"/>
            <w:hideMark/>
          </w:tcPr>
          <w:p w14:paraId="53602271"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SC2</w:t>
            </w:r>
          </w:p>
        </w:tc>
        <w:tc>
          <w:tcPr>
            <w:tcW w:w="565" w:type="pct"/>
            <w:vAlign w:val="center"/>
            <w:hideMark/>
          </w:tcPr>
          <w:p w14:paraId="2A163699"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.76 (.02)</w:t>
            </w:r>
          </w:p>
        </w:tc>
        <w:tc>
          <w:tcPr>
            <w:tcW w:w="2236" w:type="pct"/>
            <w:vAlign w:val="center"/>
            <w:hideMark/>
          </w:tcPr>
          <w:p w14:paraId="3139547D"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 am good at biology.</w:t>
            </w:r>
          </w:p>
        </w:tc>
      </w:tr>
      <w:tr w:rsidR="007F343F" w:rsidRPr="00C838AA" w14:paraId="5EBC0203" w14:textId="77777777" w:rsidTr="007F343F">
        <w:trPr>
          <w:tblCellSpacing w:w="15" w:type="dxa"/>
        </w:trPr>
        <w:tc>
          <w:tcPr>
            <w:tcW w:w="1115" w:type="pct"/>
            <w:vAlign w:val="center"/>
            <w:hideMark/>
          </w:tcPr>
          <w:p w14:paraId="49306F61"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Self-Concept</w:t>
            </w:r>
          </w:p>
        </w:tc>
        <w:tc>
          <w:tcPr>
            <w:tcW w:w="767" w:type="pct"/>
            <w:vAlign w:val="center"/>
            <w:hideMark/>
          </w:tcPr>
          <w:p w14:paraId="622DC8F5"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Biology</w:t>
            </w:r>
          </w:p>
        </w:tc>
        <w:tc>
          <w:tcPr>
            <w:tcW w:w="227" w:type="pct"/>
            <w:vAlign w:val="center"/>
            <w:hideMark/>
          </w:tcPr>
          <w:p w14:paraId="11834E5A"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SC3</w:t>
            </w:r>
          </w:p>
        </w:tc>
        <w:tc>
          <w:tcPr>
            <w:tcW w:w="565" w:type="pct"/>
            <w:vAlign w:val="center"/>
            <w:hideMark/>
          </w:tcPr>
          <w:p w14:paraId="75618305"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.74 (.02)</w:t>
            </w:r>
          </w:p>
        </w:tc>
        <w:tc>
          <w:tcPr>
            <w:tcW w:w="2236" w:type="pct"/>
            <w:vAlign w:val="center"/>
            <w:hideMark/>
          </w:tcPr>
          <w:p w14:paraId="38EC5D17"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 usually do well in biology.</w:t>
            </w:r>
          </w:p>
        </w:tc>
      </w:tr>
      <w:tr w:rsidR="007F343F" w:rsidRPr="00C838AA" w14:paraId="06EFE2DE" w14:textId="77777777" w:rsidTr="007F343F">
        <w:trPr>
          <w:tblCellSpacing w:w="15" w:type="dxa"/>
        </w:trPr>
        <w:tc>
          <w:tcPr>
            <w:tcW w:w="1115" w:type="pct"/>
            <w:tcBorders>
              <w:bottom w:val="single" w:sz="18" w:space="0" w:color="auto"/>
            </w:tcBorders>
            <w:vAlign w:val="center"/>
            <w:hideMark/>
          </w:tcPr>
          <w:p w14:paraId="6DA611F1"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Self-Concept</w:t>
            </w:r>
          </w:p>
        </w:tc>
        <w:tc>
          <w:tcPr>
            <w:tcW w:w="767" w:type="pct"/>
            <w:tcBorders>
              <w:bottom w:val="single" w:sz="18" w:space="0" w:color="auto"/>
            </w:tcBorders>
            <w:vAlign w:val="center"/>
            <w:hideMark/>
          </w:tcPr>
          <w:p w14:paraId="170B3720"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Biology</w:t>
            </w:r>
          </w:p>
        </w:tc>
        <w:tc>
          <w:tcPr>
            <w:tcW w:w="227" w:type="pct"/>
            <w:tcBorders>
              <w:bottom w:val="single" w:sz="18" w:space="0" w:color="auto"/>
            </w:tcBorders>
            <w:vAlign w:val="center"/>
            <w:hideMark/>
          </w:tcPr>
          <w:p w14:paraId="244E81BF"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SC4</w:t>
            </w:r>
          </w:p>
        </w:tc>
        <w:tc>
          <w:tcPr>
            <w:tcW w:w="565" w:type="pct"/>
            <w:tcBorders>
              <w:bottom w:val="single" w:sz="18" w:space="0" w:color="auto"/>
            </w:tcBorders>
            <w:vAlign w:val="center"/>
            <w:hideMark/>
          </w:tcPr>
          <w:p w14:paraId="72D43BEC"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.77 (.02)</w:t>
            </w:r>
          </w:p>
        </w:tc>
        <w:tc>
          <w:tcPr>
            <w:tcW w:w="2236" w:type="pct"/>
            <w:tcBorders>
              <w:bottom w:val="single" w:sz="18" w:space="0" w:color="auto"/>
            </w:tcBorders>
            <w:vAlign w:val="center"/>
            <w:hideMark/>
          </w:tcPr>
          <w:p w14:paraId="530BCE22"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 understand even the hardest biology problems.</w:t>
            </w:r>
          </w:p>
        </w:tc>
      </w:tr>
      <w:tr w:rsidR="007F343F" w:rsidRPr="00C838AA" w14:paraId="62359C04" w14:textId="77777777" w:rsidTr="007F343F">
        <w:trPr>
          <w:tblCellSpacing w:w="15" w:type="dxa"/>
        </w:trPr>
        <w:tc>
          <w:tcPr>
            <w:tcW w:w="1115" w:type="pct"/>
            <w:vAlign w:val="center"/>
            <w:hideMark/>
          </w:tcPr>
          <w:p w14:paraId="3BDF236F"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Intrinsic Motivation</w:t>
            </w:r>
          </w:p>
        </w:tc>
        <w:tc>
          <w:tcPr>
            <w:tcW w:w="767" w:type="pct"/>
            <w:vAlign w:val="center"/>
            <w:hideMark/>
          </w:tcPr>
          <w:p w14:paraId="7A5F296B"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Math</w:t>
            </w:r>
          </w:p>
        </w:tc>
        <w:tc>
          <w:tcPr>
            <w:tcW w:w="227" w:type="pct"/>
            <w:vAlign w:val="center"/>
            <w:hideMark/>
          </w:tcPr>
          <w:p w14:paraId="2FC4F4BE"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IM1</w:t>
            </w:r>
          </w:p>
        </w:tc>
        <w:tc>
          <w:tcPr>
            <w:tcW w:w="565" w:type="pct"/>
            <w:vAlign w:val="center"/>
            <w:hideMark/>
          </w:tcPr>
          <w:p w14:paraId="31EDF511"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.79 (.02)</w:t>
            </w:r>
          </w:p>
        </w:tc>
        <w:tc>
          <w:tcPr>
            <w:tcW w:w="2236" w:type="pct"/>
            <w:vAlign w:val="center"/>
            <w:hideMark/>
          </w:tcPr>
          <w:p w14:paraId="10DF5110"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 enjoy learning mathematics.</w:t>
            </w:r>
          </w:p>
        </w:tc>
      </w:tr>
      <w:tr w:rsidR="007F343F" w:rsidRPr="00C838AA" w14:paraId="6A1FD222" w14:textId="77777777" w:rsidTr="007F343F">
        <w:trPr>
          <w:tblCellSpacing w:w="15" w:type="dxa"/>
        </w:trPr>
        <w:tc>
          <w:tcPr>
            <w:tcW w:w="1115" w:type="pct"/>
            <w:vAlign w:val="center"/>
            <w:hideMark/>
          </w:tcPr>
          <w:p w14:paraId="3DAF310D"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Intrinsic Motivation</w:t>
            </w:r>
          </w:p>
        </w:tc>
        <w:tc>
          <w:tcPr>
            <w:tcW w:w="767" w:type="pct"/>
            <w:vAlign w:val="center"/>
            <w:hideMark/>
          </w:tcPr>
          <w:p w14:paraId="04F99346"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Math</w:t>
            </w:r>
          </w:p>
        </w:tc>
        <w:tc>
          <w:tcPr>
            <w:tcW w:w="227" w:type="pct"/>
            <w:vAlign w:val="center"/>
            <w:hideMark/>
          </w:tcPr>
          <w:p w14:paraId="759385D8"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IM2</w:t>
            </w:r>
          </w:p>
        </w:tc>
        <w:tc>
          <w:tcPr>
            <w:tcW w:w="565" w:type="pct"/>
            <w:vAlign w:val="center"/>
            <w:hideMark/>
          </w:tcPr>
          <w:p w14:paraId="3782B01F"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.74 (.02)</w:t>
            </w:r>
          </w:p>
        </w:tc>
        <w:tc>
          <w:tcPr>
            <w:tcW w:w="2236" w:type="pct"/>
            <w:vAlign w:val="center"/>
            <w:hideMark/>
          </w:tcPr>
          <w:p w14:paraId="2BAB6A75"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 look forward to mathematics classes.</w:t>
            </w:r>
          </w:p>
        </w:tc>
      </w:tr>
      <w:tr w:rsidR="007F343F" w:rsidRPr="00C838AA" w14:paraId="5F7D6F4E" w14:textId="77777777" w:rsidTr="007F343F">
        <w:trPr>
          <w:tblCellSpacing w:w="15" w:type="dxa"/>
        </w:trPr>
        <w:tc>
          <w:tcPr>
            <w:tcW w:w="1115" w:type="pct"/>
            <w:vAlign w:val="center"/>
            <w:hideMark/>
          </w:tcPr>
          <w:p w14:paraId="61CD5511"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Intrinsic Motivation</w:t>
            </w:r>
          </w:p>
        </w:tc>
        <w:tc>
          <w:tcPr>
            <w:tcW w:w="767" w:type="pct"/>
            <w:vAlign w:val="center"/>
            <w:hideMark/>
          </w:tcPr>
          <w:p w14:paraId="1D454A8A"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Math</w:t>
            </w:r>
          </w:p>
        </w:tc>
        <w:tc>
          <w:tcPr>
            <w:tcW w:w="227" w:type="pct"/>
            <w:vAlign w:val="center"/>
            <w:hideMark/>
          </w:tcPr>
          <w:p w14:paraId="0649500D"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IM3</w:t>
            </w:r>
          </w:p>
        </w:tc>
        <w:tc>
          <w:tcPr>
            <w:tcW w:w="565" w:type="pct"/>
            <w:vAlign w:val="center"/>
            <w:hideMark/>
          </w:tcPr>
          <w:p w14:paraId="4590B3E0"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.77 (.02)</w:t>
            </w:r>
          </w:p>
        </w:tc>
        <w:tc>
          <w:tcPr>
            <w:tcW w:w="2236" w:type="pct"/>
            <w:vAlign w:val="center"/>
            <w:hideMark/>
          </w:tcPr>
          <w:p w14:paraId="5B517835"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 like doing mathematics homework.</w:t>
            </w:r>
          </w:p>
        </w:tc>
      </w:tr>
      <w:tr w:rsidR="007F343F" w:rsidRPr="00C838AA" w14:paraId="4789F8CE" w14:textId="77777777" w:rsidTr="007F343F">
        <w:trPr>
          <w:tblCellSpacing w:w="15" w:type="dxa"/>
        </w:trPr>
        <w:tc>
          <w:tcPr>
            <w:tcW w:w="1115" w:type="pct"/>
            <w:vAlign w:val="center"/>
            <w:hideMark/>
          </w:tcPr>
          <w:p w14:paraId="6A23EC4F"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Intrinsic Motivation</w:t>
            </w:r>
          </w:p>
        </w:tc>
        <w:tc>
          <w:tcPr>
            <w:tcW w:w="767" w:type="pct"/>
            <w:vAlign w:val="center"/>
            <w:hideMark/>
          </w:tcPr>
          <w:p w14:paraId="7F2D7EE4"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Math</w:t>
            </w:r>
          </w:p>
        </w:tc>
        <w:tc>
          <w:tcPr>
            <w:tcW w:w="227" w:type="pct"/>
            <w:vAlign w:val="center"/>
            <w:hideMark/>
          </w:tcPr>
          <w:p w14:paraId="0F69FC20"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IM4</w:t>
            </w:r>
          </w:p>
        </w:tc>
        <w:tc>
          <w:tcPr>
            <w:tcW w:w="565" w:type="pct"/>
            <w:vAlign w:val="center"/>
            <w:hideMark/>
          </w:tcPr>
          <w:p w14:paraId="6FF9FE83"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.75 (.02)</w:t>
            </w:r>
          </w:p>
        </w:tc>
        <w:tc>
          <w:tcPr>
            <w:tcW w:w="2236" w:type="pct"/>
            <w:vAlign w:val="center"/>
            <w:hideMark/>
          </w:tcPr>
          <w:p w14:paraId="64A5CBD8"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 find mathematics interesting.</w:t>
            </w:r>
          </w:p>
        </w:tc>
      </w:tr>
      <w:tr w:rsidR="007F343F" w:rsidRPr="00C838AA" w14:paraId="4EE6620D" w14:textId="77777777" w:rsidTr="007F343F">
        <w:trPr>
          <w:tblCellSpacing w:w="15" w:type="dxa"/>
        </w:trPr>
        <w:tc>
          <w:tcPr>
            <w:tcW w:w="1115" w:type="pct"/>
            <w:vAlign w:val="center"/>
            <w:hideMark/>
          </w:tcPr>
          <w:p w14:paraId="131AE0CA"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Intrinsic Motivation</w:t>
            </w:r>
          </w:p>
        </w:tc>
        <w:tc>
          <w:tcPr>
            <w:tcW w:w="767" w:type="pct"/>
            <w:vAlign w:val="center"/>
            <w:hideMark/>
          </w:tcPr>
          <w:p w14:paraId="092E52B8"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Physics</w:t>
            </w:r>
          </w:p>
        </w:tc>
        <w:tc>
          <w:tcPr>
            <w:tcW w:w="227" w:type="pct"/>
            <w:vAlign w:val="center"/>
            <w:hideMark/>
          </w:tcPr>
          <w:p w14:paraId="51280C33"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IM1</w:t>
            </w:r>
          </w:p>
        </w:tc>
        <w:tc>
          <w:tcPr>
            <w:tcW w:w="565" w:type="pct"/>
            <w:vAlign w:val="center"/>
            <w:hideMark/>
          </w:tcPr>
          <w:p w14:paraId="0868D294"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.78 (.02)</w:t>
            </w:r>
          </w:p>
        </w:tc>
        <w:tc>
          <w:tcPr>
            <w:tcW w:w="2236" w:type="pct"/>
            <w:vAlign w:val="center"/>
            <w:hideMark/>
          </w:tcPr>
          <w:p w14:paraId="38632745"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 enjoy learning physics.</w:t>
            </w:r>
          </w:p>
        </w:tc>
      </w:tr>
      <w:tr w:rsidR="007F343F" w:rsidRPr="00C838AA" w14:paraId="1A785EC6" w14:textId="77777777" w:rsidTr="007F343F">
        <w:trPr>
          <w:tblCellSpacing w:w="15" w:type="dxa"/>
        </w:trPr>
        <w:tc>
          <w:tcPr>
            <w:tcW w:w="1115" w:type="pct"/>
            <w:vAlign w:val="center"/>
            <w:hideMark/>
          </w:tcPr>
          <w:p w14:paraId="774C5A58"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Intrinsic Motivation</w:t>
            </w:r>
          </w:p>
        </w:tc>
        <w:tc>
          <w:tcPr>
            <w:tcW w:w="767" w:type="pct"/>
            <w:vAlign w:val="center"/>
            <w:hideMark/>
          </w:tcPr>
          <w:p w14:paraId="4732E910"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Physics</w:t>
            </w:r>
          </w:p>
        </w:tc>
        <w:tc>
          <w:tcPr>
            <w:tcW w:w="227" w:type="pct"/>
            <w:vAlign w:val="center"/>
            <w:hideMark/>
          </w:tcPr>
          <w:p w14:paraId="0723F7D6"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IM2</w:t>
            </w:r>
          </w:p>
        </w:tc>
        <w:tc>
          <w:tcPr>
            <w:tcW w:w="565" w:type="pct"/>
            <w:vAlign w:val="center"/>
            <w:hideMark/>
          </w:tcPr>
          <w:p w14:paraId="09E78B3C"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.73 (.02)</w:t>
            </w:r>
          </w:p>
        </w:tc>
        <w:tc>
          <w:tcPr>
            <w:tcW w:w="2236" w:type="pct"/>
            <w:vAlign w:val="center"/>
            <w:hideMark/>
          </w:tcPr>
          <w:p w14:paraId="12D54302"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 look forward to physics classes.</w:t>
            </w:r>
          </w:p>
        </w:tc>
      </w:tr>
      <w:tr w:rsidR="007F343F" w:rsidRPr="00C838AA" w14:paraId="55A19BEC" w14:textId="77777777" w:rsidTr="007F343F">
        <w:trPr>
          <w:tblCellSpacing w:w="15" w:type="dxa"/>
        </w:trPr>
        <w:tc>
          <w:tcPr>
            <w:tcW w:w="1115" w:type="pct"/>
            <w:vAlign w:val="center"/>
            <w:hideMark/>
          </w:tcPr>
          <w:p w14:paraId="16D88A81"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Intrinsic Motivation</w:t>
            </w:r>
          </w:p>
        </w:tc>
        <w:tc>
          <w:tcPr>
            <w:tcW w:w="767" w:type="pct"/>
            <w:vAlign w:val="center"/>
            <w:hideMark/>
          </w:tcPr>
          <w:p w14:paraId="0C462FAA"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Physics</w:t>
            </w:r>
          </w:p>
        </w:tc>
        <w:tc>
          <w:tcPr>
            <w:tcW w:w="227" w:type="pct"/>
            <w:vAlign w:val="center"/>
            <w:hideMark/>
          </w:tcPr>
          <w:p w14:paraId="7B9F3418"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IM3</w:t>
            </w:r>
          </w:p>
        </w:tc>
        <w:tc>
          <w:tcPr>
            <w:tcW w:w="565" w:type="pct"/>
            <w:vAlign w:val="center"/>
            <w:hideMark/>
          </w:tcPr>
          <w:p w14:paraId="259E646C"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.76 (.02)</w:t>
            </w:r>
          </w:p>
        </w:tc>
        <w:tc>
          <w:tcPr>
            <w:tcW w:w="2236" w:type="pct"/>
            <w:vAlign w:val="center"/>
            <w:hideMark/>
          </w:tcPr>
          <w:p w14:paraId="487F45B2"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 like doing physics homework.</w:t>
            </w:r>
          </w:p>
        </w:tc>
      </w:tr>
      <w:tr w:rsidR="007F343F" w:rsidRPr="00C838AA" w14:paraId="3386ACB3" w14:textId="77777777" w:rsidTr="007F343F">
        <w:trPr>
          <w:tblCellSpacing w:w="15" w:type="dxa"/>
        </w:trPr>
        <w:tc>
          <w:tcPr>
            <w:tcW w:w="1115" w:type="pct"/>
            <w:vAlign w:val="center"/>
            <w:hideMark/>
          </w:tcPr>
          <w:p w14:paraId="33E799E8"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Intrinsic Motivation</w:t>
            </w:r>
          </w:p>
        </w:tc>
        <w:tc>
          <w:tcPr>
            <w:tcW w:w="767" w:type="pct"/>
            <w:vAlign w:val="center"/>
            <w:hideMark/>
          </w:tcPr>
          <w:p w14:paraId="570825B5"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Physics</w:t>
            </w:r>
          </w:p>
        </w:tc>
        <w:tc>
          <w:tcPr>
            <w:tcW w:w="227" w:type="pct"/>
            <w:vAlign w:val="center"/>
            <w:hideMark/>
          </w:tcPr>
          <w:p w14:paraId="6E9B7515"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IM4</w:t>
            </w:r>
          </w:p>
        </w:tc>
        <w:tc>
          <w:tcPr>
            <w:tcW w:w="565" w:type="pct"/>
            <w:vAlign w:val="center"/>
            <w:hideMark/>
          </w:tcPr>
          <w:p w14:paraId="5CE788C9"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.74 (.02)</w:t>
            </w:r>
          </w:p>
        </w:tc>
        <w:tc>
          <w:tcPr>
            <w:tcW w:w="2236" w:type="pct"/>
            <w:vAlign w:val="center"/>
            <w:hideMark/>
          </w:tcPr>
          <w:p w14:paraId="39775F10"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 find physics interesting.</w:t>
            </w:r>
          </w:p>
        </w:tc>
      </w:tr>
      <w:tr w:rsidR="007F343F" w:rsidRPr="00C838AA" w14:paraId="0826CD4D" w14:textId="77777777" w:rsidTr="007F343F">
        <w:trPr>
          <w:tblCellSpacing w:w="15" w:type="dxa"/>
        </w:trPr>
        <w:tc>
          <w:tcPr>
            <w:tcW w:w="1115" w:type="pct"/>
            <w:vAlign w:val="center"/>
            <w:hideMark/>
          </w:tcPr>
          <w:p w14:paraId="509C183B"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Intrinsic Motivation</w:t>
            </w:r>
          </w:p>
        </w:tc>
        <w:tc>
          <w:tcPr>
            <w:tcW w:w="767" w:type="pct"/>
            <w:vAlign w:val="center"/>
            <w:hideMark/>
          </w:tcPr>
          <w:p w14:paraId="0F5A7B09"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Chemistry</w:t>
            </w:r>
          </w:p>
        </w:tc>
        <w:tc>
          <w:tcPr>
            <w:tcW w:w="227" w:type="pct"/>
            <w:vAlign w:val="center"/>
            <w:hideMark/>
          </w:tcPr>
          <w:p w14:paraId="1D2EB574"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IM1</w:t>
            </w:r>
          </w:p>
        </w:tc>
        <w:tc>
          <w:tcPr>
            <w:tcW w:w="565" w:type="pct"/>
            <w:vAlign w:val="center"/>
            <w:hideMark/>
          </w:tcPr>
          <w:p w14:paraId="23F3EAED"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.77 (.02)</w:t>
            </w:r>
          </w:p>
        </w:tc>
        <w:tc>
          <w:tcPr>
            <w:tcW w:w="2236" w:type="pct"/>
            <w:vAlign w:val="center"/>
            <w:hideMark/>
          </w:tcPr>
          <w:p w14:paraId="5F883A05"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 enjoy learning chemistry.</w:t>
            </w:r>
          </w:p>
        </w:tc>
      </w:tr>
      <w:tr w:rsidR="007F343F" w:rsidRPr="00C838AA" w14:paraId="50BF5101" w14:textId="77777777" w:rsidTr="007F343F">
        <w:trPr>
          <w:tblCellSpacing w:w="15" w:type="dxa"/>
        </w:trPr>
        <w:tc>
          <w:tcPr>
            <w:tcW w:w="1115" w:type="pct"/>
            <w:vAlign w:val="center"/>
            <w:hideMark/>
          </w:tcPr>
          <w:p w14:paraId="539EC3A3"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Intrinsic Motivation</w:t>
            </w:r>
          </w:p>
        </w:tc>
        <w:tc>
          <w:tcPr>
            <w:tcW w:w="767" w:type="pct"/>
            <w:vAlign w:val="center"/>
            <w:hideMark/>
          </w:tcPr>
          <w:p w14:paraId="0CC414B1"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Chemistry</w:t>
            </w:r>
          </w:p>
        </w:tc>
        <w:tc>
          <w:tcPr>
            <w:tcW w:w="227" w:type="pct"/>
            <w:vAlign w:val="center"/>
            <w:hideMark/>
          </w:tcPr>
          <w:p w14:paraId="595A80EC"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IM2</w:t>
            </w:r>
          </w:p>
        </w:tc>
        <w:tc>
          <w:tcPr>
            <w:tcW w:w="565" w:type="pct"/>
            <w:vAlign w:val="center"/>
            <w:hideMark/>
          </w:tcPr>
          <w:p w14:paraId="0010C78A"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.72 (.02)</w:t>
            </w:r>
          </w:p>
        </w:tc>
        <w:tc>
          <w:tcPr>
            <w:tcW w:w="2236" w:type="pct"/>
            <w:vAlign w:val="center"/>
            <w:hideMark/>
          </w:tcPr>
          <w:p w14:paraId="1EC39888"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 look forward to chemistry classes.</w:t>
            </w:r>
          </w:p>
        </w:tc>
      </w:tr>
      <w:tr w:rsidR="007F343F" w:rsidRPr="00C838AA" w14:paraId="5ED54D8B" w14:textId="77777777" w:rsidTr="007F343F">
        <w:trPr>
          <w:tblCellSpacing w:w="15" w:type="dxa"/>
        </w:trPr>
        <w:tc>
          <w:tcPr>
            <w:tcW w:w="1115" w:type="pct"/>
            <w:vAlign w:val="center"/>
            <w:hideMark/>
          </w:tcPr>
          <w:p w14:paraId="5693724C"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Intrinsic Motivation</w:t>
            </w:r>
          </w:p>
        </w:tc>
        <w:tc>
          <w:tcPr>
            <w:tcW w:w="767" w:type="pct"/>
            <w:vAlign w:val="center"/>
            <w:hideMark/>
          </w:tcPr>
          <w:p w14:paraId="7194ACC4"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Chemistry</w:t>
            </w:r>
          </w:p>
        </w:tc>
        <w:tc>
          <w:tcPr>
            <w:tcW w:w="227" w:type="pct"/>
            <w:vAlign w:val="center"/>
            <w:hideMark/>
          </w:tcPr>
          <w:p w14:paraId="6FB4CF44"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IM3</w:t>
            </w:r>
          </w:p>
        </w:tc>
        <w:tc>
          <w:tcPr>
            <w:tcW w:w="565" w:type="pct"/>
            <w:vAlign w:val="center"/>
            <w:hideMark/>
          </w:tcPr>
          <w:p w14:paraId="06804B7C"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.75 (.02)</w:t>
            </w:r>
          </w:p>
        </w:tc>
        <w:tc>
          <w:tcPr>
            <w:tcW w:w="2236" w:type="pct"/>
            <w:vAlign w:val="center"/>
            <w:hideMark/>
          </w:tcPr>
          <w:p w14:paraId="02DC7731"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 like doing chemistry homework.</w:t>
            </w:r>
          </w:p>
        </w:tc>
      </w:tr>
      <w:tr w:rsidR="007F343F" w:rsidRPr="00C838AA" w14:paraId="6462AA71" w14:textId="77777777" w:rsidTr="007F343F">
        <w:trPr>
          <w:tblCellSpacing w:w="15" w:type="dxa"/>
        </w:trPr>
        <w:tc>
          <w:tcPr>
            <w:tcW w:w="1115" w:type="pct"/>
            <w:vAlign w:val="center"/>
            <w:hideMark/>
          </w:tcPr>
          <w:p w14:paraId="380CB6EC"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Intrinsic Motivation</w:t>
            </w:r>
          </w:p>
        </w:tc>
        <w:tc>
          <w:tcPr>
            <w:tcW w:w="767" w:type="pct"/>
            <w:vAlign w:val="center"/>
            <w:hideMark/>
          </w:tcPr>
          <w:p w14:paraId="5AD25C04"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Chemistry</w:t>
            </w:r>
          </w:p>
        </w:tc>
        <w:tc>
          <w:tcPr>
            <w:tcW w:w="227" w:type="pct"/>
            <w:vAlign w:val="center"/>
            <w:hideMark/>
          </w:tcPr>
          <w:p w14:paraId="5320EEF4"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IM4</w:t>
            </w:r>
          </w:p>
        </w:tc>
        <w:tc>
          <w:tcPr>
            <w:tcW w:w="565" w:type="pct"/>
            <w:vAlign w:val="center"/>
            <w:hideMark/>
          </w:tcPr>
          <w:p w14:paraId="317BD6E4"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.73 (.02)</w:t>
            </w:r>
          </w:p>
        </w:tc>
        <w:tc>
          <w:tcPr>
            <w:tcW w:w="2236" w:type="pct"/>
            <w:vAlign w:val="center"/>
            <w:hideMark/>
          </w:tcPr>
          <w:p w14:paraId="76EFB0E8"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 find chemistry interesting.</w:t>
            </w:r>
          </w:p>
        </w:tc>
      </w:tr>
      <w:tr w:rsidR="007F343F" w:rsidRPr="00C838AA" w14:paraId="1C111691" w14:textId="77777777" w:rsidTr="007F343F">
        <w:trPr>
          <w:tblCellSpacing w:w="15" w:type="dxa"/>
        </w:trPr>
        <w:tc>
          <w:tcPr>
            <w:tcW w:w="1115" w:type="pct"/>
            <w:vAlign w:val="center"/>
            <w:hideMark/>
          </w:tcPr>
          <w:p w14:paraId="38319C20"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Intrinsic Motivation</w:t>
            </w:r>
          </w:p>
        </w:tc>
        <w:tc>
          <w:tcPr>
            <w:tcW w:w="767" w:type="pct"/>
            <w:vAlign w:val="center"/>
            <w:hideMark/>
          </w:tcPr>
          <w:p w14:paraId="623F40C1"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Earth Sciences</w:t>
            </w:r>
          </w:p>
        </w:tc>
        <w:tc>
          <w:tcPr>
            <w:tcW w:w="227" w:type="pct"/>
            <w:vAlign w:val="center"/>
            <w:hideMark/>
          </w:tcPr>
          <w:p w14:paraId="2FA410BE"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IM1</w:t>
            </w:r>
          </w:p>
        </w:tc>
        <w:tc>
          <w:tcPr>
            <w:tcW w:w="565" w:type="pct"/>
            <w:vAlign w:val="center"/>
            <w:hideMark/>
          </w:tcPr>
          <w:p w14:paraId="442320B1"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.76 (.02)</w:t>
            </w:r>
          </w:p>
        </w:tc>
        <w:tc>
          <w:tcPr>
            <w:tcW w:w="2236" w:type="pct"/>
            <w:vAlign w:val="center"/>
            <w:hideMark/>
          </w:tcPr>
          <w:p w14:paraId="12A9EDB6"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 enjoy learning earth sciences.</w:t>
            </w:r>
          </w:p>
        </w:tc>
      </w:tr>
      <w:tr w:rsidR="007F343F" w:rsidRPr="00C838AA" w14:paraId="0CDD2147" w14:textId="77777777" w:rsidTr="007F343F">
        <w:trPr>
          <w:tblCellSpacing w:w="15" w:type="dxa"/>
        </w:trPr>
        <w:tc>
          <w:tcPr>
            <w:tcW w:w="1115" w:type="pct"/>
            <w:vAlign w:val="center"/>
            <w:hideMark/>
          </w:tcPr>
          <w:p w14:paraId="569B7C09"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Intrinsic Motivation</w:t>
            </w:r>
          </w:p>
        </w:tc>
        <w:tc>
          <w:tcPr>
            <w:tcW w:w="767" w:type="pct"/>
            <w:vAlign w:val="center"/>
            <w:hideMark/>
          </w:tcPr>
          <w:p w14:paraId="25F24A6D"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Earth Sciences</w:t>
            </w:r>
          </w:p>
        </w:tc>
        <w:tc>
          <w:tcPr>
            <w:tcW w:w="227" w:type="pct"/>
            <w:vAlign w:val="center"/>
            <w:hideMark/>
          </w:tcPr>
          <w:p w14:paraId="5B1DF350"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IM2</w:t>
            </w:r>
          </w:p>
        </w:tc>
        <w:tc>
          <w:tcPr>
            <w:tcW w:w="565" w:type="pct"/>
            <w:vAlign w:val="center"/>
            <w:hideMark/>
          </w:tcPr>
          <w:p w14:paraId="270C3B5A"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.71 (.02)</w:t>
            </w:r>
          </w:p>
        </w:tc>
        <w:tc>
          <w:tcPr>
            <w:tcW w:w="2236" w:type="pct"/>
            <w:vAlign w:val="center"/>
            <w:hideMark/>
          </w:tcPr>
          <w:p w14:paraId="1B4DA5C4"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 look forward to earth sciences classes.</w:t>
            </w:r>
          </w:p>
        </w:tc>
      </w:tr>
      <w:tr w:rsidR="007F343F" w:rsidRPr="00C838AA" w14:paraId="7AD0413F" w14:textId="77777777" w:rsidTr="007F343F">
        <w:trPr>
          <w:tblCellSpacing w:w="15" w:type="dxa"/>
        </w:trPr>
        <w:tc>
          <w:tcPr>
            <w:tcW w:w="1115" w:type="pct"/>
            <w:vAlign w:val="center"/>
            <w:hideMark/>
          </w:tcPr>
          <w:p w14:paraId="1A5268CD"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Intrinsic Motivation</w:t>
            </w:r>
          </w:p>
        </w:tc>
        <w:tc>
          <w:tcPr>
            <w:tcW w:w="767" w:type="pct"/>
            <w:vAlign w:val="center"/>
            <w:hideMark/>
          </w:tcPr>
          <w:p w14:paraId="668B494D"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Earth Sciences</w:t>
            </w:r>
          </w:p>
        </w:tc>
        <w:tc>
          <w:tcPr>
            <w:tcW w:w="227" w:type="pct"/>
            <w:vAlign w:val="center"/>
            <w:hideMark/>
          </w:tcPr>
          <w:p w14:paraId="0887FE18"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IM3</w:t>
            </w:r>
          </w:p>
        </w:tc>
        <w:tc>
          <w:tcPr>
            <w:tcW w:w="565" w:type="pct"/>
            <w:vAlign w:val="center"/>
            <w:hideMark/>
          </w:tcPr>
          <w:p w14:paraId="642BA081"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.74 (.02)</w:t>
            </w:r>
          </w:p>
        </w:tc>
        <w:tc>
          <w:tcPr>
            <w:tcW w:w="2236" w:type="pct"/>
            <w:vAlign w:val="center"/>
            <w:hideMark/>
          </w:tcPr>
          <w:p w14:paraId="78B96122"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 like doing earth sciences homework.</w:t>
            </w:r>
          </w:p>
        </w:tc>
      </w:tr>
      <w:tr w:rsidR="007F343F" w:rsidRPr="00C838AA" w14:paraId="22AB0468" w14:textId="77777777" w:rsidTr="007F343F">
        <w:trPr>
          <w:tblCellSpacing w:w="15" w:type="dxa"/>
        </w:trPr>
        <w:tc>
          <w:tcPr>
            <w:tcW w:w="1115" w:type="pct"/>
            <w:vAlign w:val="center"/>
            <w:hideMark/>
          </w:tcPr>
          <w:p w14:paraId="2263FD4F"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Intrinsic Motivation</w:t>
            </w:r>
          </w:p>
        </w:tc>
        <w:tc>
          <w:tcPr>
            <w:tcW w:w="767" w:type="pct"/>
            <w:vAlign w:val="center"/>
            <w:hideMark/>
          </w:tcPr>
          <w:p w14:paraId="70F97712"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Earth Sciences</w:t>
            </w:r>
          </w:p>
        </w:tc>
        <w:tc>
          <w:tcPr>
            <w:tcW w:w="227" w:type="pct"/>
            <w:vAlign w:val="center"/>
            <w:hideMark/>
          </w:tcPr>
          <w:p w14:paraId="2D59D04C"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IM4</w:t>
            </w:r>
          </w:p>
        </w:tc>
        <w:tc>
          <w:tcPr>
            <w:tcW w:w="565" w:type="pct"/>
            <w:vAlign w:val="center"/>
            <w:hideMark/>
          </w:tcPr>
          <w:p w14:paraId="6998B6AB"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.72 (.02)</w:t>
            </w:r>
          </w:p>
        </w:tc>
        <w:tc>
          <w:tcPr>
            <w:tcW w:w="2236" w:type="pct"/>
            <w:vAlign w:val="center"/>
            <w:hideMark/>
          </w:tcPr>
          <w:p w14:paraId="22A4ADC4"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 find earth sciences interesting.</w:t>
            </w:r>
          </w:p>
        </w:tc>
      </w:tr>
      <w:tr w:rsidR="007F343F" w:rsidRPr="00C838AA" w14:paraId="30271F36" w14:textId="77777777" w:rsidTr="007F343F">
        <w:trPr>
          <w:tblCellSpacing w:w="15" w:type="dxa"/>
        </w:trPr>
        <w:tc>
          <w:tcPr>
            <w:tcW w:w="1115" w:type="pct"/>
            <w:vAlign w:val="center"/>
            <w:hideMark/>
          </w:tcPr>
          <w:p w14:paraId="15D4D935"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Intrinsic Motivation</w:t>
            </w:r>
          </w:p>
        </w:tc>
        <w:tc>
          <w:tcPr>
            <w:tcW w:w="767" w:type="pct"/>
            <w:vAlign w:val="center"/>
            <w:hideMark/>
          </w:tcPr>
          <w:p w14:paraId="219D8E69"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Biology</w:t>
            </w:r>
          </w:p>
        </w:tc>
        <w:tc>
          <w:tcPr>
            <w:tcW w:w="227" w:type="pct"/>
            <w:vAlign w:val="center"/>
            <w:hideMark/>
          </w:tcPr>
          <w:p w14:paraId="346D28EA"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IM1</w:t>
            </w:r>
          </w:p>
        </w:tc>
        <w:tc>
          <w:tcPr>
            <w:tcW w:w="565" w:type="pct"/>
            <w:vAlign w:val="center"/>
            <w:hideMark/>
          </w:tcPr>
          <w:p w14:paraId="5AC75985"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.78 (.02)</w:t>
            </w:r>
          </w:p>
        </w:tc>
        <w:tc>
          <w:tcPr>
            <w:tcW w:w="2236" w:type="pct"/>
            <w:vAlign w:val="center"/>
            <w:hideMark/>
          </w:tcPr>
          <w:p w14:paraId="2CC22C38"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 enjoy learning biology.</w:t>
            </w:r>
          </w:p>
        </w:tc>
      </w:tr>
      <w:tr w:rsidR="007F343F" w:rsidRPr="00C838AA" w14:paraId="582D8F1A" w14:textId="77777777" w:rsidTr="007F343F">
        <w:trPr>
          <w:tblCellSpacing w:w="15" w:type="dxa"/>
        </w:trPr>
        <w:tc>
          <w:tcPr>
            <w:tcW w:w="1115" w:type="pct"/>
            <w:vAlign w:val="center"/>
            <w:hideMark/>
          </w:tcPr>
          <w:p w14:paraId="67E51D4D"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Intrinsic Motivation</w:t>
            </w:r>
          </w:p>
        </w:tc>
        <w:tc>
          <w:tcPr>
            <w:tcW w:w="767" w:type="pct"/>
            <w:vAlign w:val="center"/>
            <w:hideMark/>
          </w:tcPr>
          <w:p w14:paraId="5BA20623"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Biology</w:t>
            </w:r>
          </w:p>
        </w:tc>
        <w:tc>
          <w:tcPr>
            <w:tcW w:w="227" w:type="pct"/>
            <w:vAlign w:val="center"/>
            <w:hideMark/>
          </w:tcPr>
          <w:p w14:paraId="71D24D85"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IM2</w:t>
            </w:r>
          </w:p>
        </w:tc>
        <w:tc>
          <w:tcPr>
            <w:tcW w:w="565" w:type="pct"/>
            <w:vAlign w:val="center"/>
            <w:hideMark/>
          </w:tcPr>
          <w:p w14:paraId="2BF4DB3B"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.73 (.02)</w:t>
            </w:r>
          </w:p>
        </w:tc>
        <w:tc>
          <w:tcPr>
            <w:tcW w:w="2236" w:type="pct"/>
            <w:vAlign w:val="center"/>
            <w:hideMark/>
          </w:tcPr>
          <w:p w14:paraId="6B8B4045"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 look forward to biology classes.</w:t>
            </w:r>
          </w:p>
        </w:tc>
      </w:tr>
      <w:tr w:rsidR="007F343F" w:rsidRPr="00C838AA" w14:paraId="7D44FCD9" w14:textId="77777777" w:rsidTr="007F343F">
        <w:trPr>
          <w:tblCellSpacing w:w="15" w:type="dxa"/>
        </w:trPr>
        <w:tc>
          <w:tcPr>
            <w:tcW w:w="1115" w:type="pct"/>
            <w:vAlign w:val="center"/>
            <w:hideMark/>
          </w:tcPr>
          <w:p w14:paraId="66D7B1FC"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Intrinsic Motivation</w:t>
            </w:r>
          </w:p>
        </w:tc>
        <w:tc>
          <w:tcPr>
            <w:tcW w:w="767" w:type="pct"/>
            <w:vAlign w:val="center"/>
            <w:hideMark/>
          </w:tcPr>
          <w:p w14:paraId="7BD3ECB5"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Biology</w:t>
            </w:r>
          </w:p>
        </w:tc>
        <w:tc>
          <w:tcPr>
            <w:tcW w:w="227" w:type="pct"/>
            <w:vAlign w:val="center"/>
            <w:hideMark/>
          </w:tcPr>
          <w:p w14:paraId="0C2CC5A2"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IM3</w:t>
            </w:r>
          </w:p>
        </w:tc>
        <w:tc>
          <w:tcPr>
            <w:tcW w:w="565" w:type="pct"/>
            <w:vAlign w:val="center"/>
            <w:hideMark/>
          </w:tcPr>
          <w:p w14:paraId="2CA67E4B"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.76 (.02)</w:t>
            </w:r>
          </w:p>
        </w:tc>
        <w:tc>
          <w:tcPr>
            <w:tcW w:w="2236" w:type="pct"/>
            <w:vAlign w:val="center"/>
            <w:hideMark/>
          </w:tcPr>
          <w:p w14:paraId="0A47BDB2"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 like doing biology homework.</w:t>
            </w:r>
          </w:p>
        </w:tc>
      </w:tr>
      <w:tr w:rsidR="007F343F" w:rsidRPr="00C838AA" w14:paraId="22A8C22C" w14:textId="77777777" w:rsidTr="007F343F">
        <w:trPr>
          <w:tblCellSpacing w:w="15" w:type="dxa"/>
        </w:trPr>
        <w:tc>
          <w:tcPr>
            <w:tcW w:w="1115" w:type="pct"/>
            <w:tcBorders>
              <w:bottom w:val="single" w:sz="18" w:space="0" w:color="auto"/>
            </w:tcBorders>
            <w:vAlign w:val="center"/>
            <w:hideMark/>
          </w:tcPr>
          <w:p w14:paraId="5AA510F5"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Intrinsic Motivation</w:t>
            </w:r>
          </w:p>
        </w:tc>
        <w:tc>
          <w:tcPr>
            <w:tcW w:w="767" w:type="pct"/>
            <w:tcBorders>
              <w:bottom w:val="single" w:sz="18" w:space="0" w:color="auto"/>
            </w:tcBorders>
            <w:vAlign w:val="center"/>
            <w:hideMark/>
          </w:tcPr>
          <w:p w14:paraId="09887839"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Biology</w:t>
            </w:r>
          </w:p>
        </w:tc>
        <w:tc>
          <w:tcPr>
            <w:tcW w:w="227" w:type="pct"/>
            <w:tcBorders>
              <w:bottom w:val="single" w:sz="18" w:space="0" w:color="auto"/>
            </w:tcBorders>
            <w:vAlign w:val="center"/>
            <w:hideMark/>
          </w:tcPr>
          <w:p w14:paraId="5378E7CA"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IM4</w:t>
            </w:r>
          </w:p>
        </w:tc>
        <w:tc>
          <w:tcPr>
            <w:tcW w:w="565" w:type="pct"/>
            <w:tcBorders>
              <w:bottom w:val="single" w:sz="18" w:space="0" w:color="auto"/>
            </w:tcBorders>
            <w:vAlign w:val="center"/>
            <w:hideMark/>
          </w:tcPr>
          <w:p w14:paraId="60611C5A"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.74 (.02)</w:t>
            </w:r>
          </w:p>
        </w:tc>
        <w:tc>
          <w:tcPr>
            <w:tcW w:w="2236" w:type="pct"/>
            <w:tcBorders>
              <w:bottom w:val="single" w:sz="18" w:space="0" w:color="auto"/>
            </w:tcBorders>
            <w:vAlign w:val="center"/>
            <w:hideMark/>
          </w:tcPr>
          <w:p w14:paraId="6A851C29" w14:textId="77777777" w:rsid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 find biology interesting.</w:t>
            </w:r>
          </w:p>
          <w:p w14:paraId="08899F16" w14:textId="77777777" w:rsidR="007F343F" w:rsidRPr="00C838AA" w:rsidRDefault="007F343F" w:rsidP="00C838AA">
            <w:pPr>
              <w:ind w:firstLineChars="0" w:firstLine="0"/>
              <w:rPr>
                <w:rFonts w:ascii="Arial Narrow" w:eastAsia="Times New Roman" w:hAnsi="Arial Narrow" w:cs="Times New Roman"/>
                <w:sz w:val="20"/>
                <w:szCs w:val="20"/>
                <w:lang w:eastAsia="en-US"/>
              </w:rPr>
            </w:pPr>
          </w:p>
        </w:tc>
      </w:tr>
      <w:tr w:rsidR="007F343F" w:rsidRPr="00C838AA" w14:paraId="68548559" w14:textId="77777777" w:rsidTr="007F343F">
        <w:trPr>
          <w:tblCellSpacing w:w="15" w:type="dxa"/>
        </w:trPr>
        <w:tc>
          <w:tcPr>
            <w:tcW w:w="1115" w:type="pct"/>
            <w:vAlign w:val="center"/>
            <w:hideMark/>
          </w:tcPr>
          <w:p w14:paraId="3F2DC7C9"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lastRenderedPageBreak/>
              <w:t>Extrinsic Motivation</w:t>
            </w:r>
          </w:p>
        </w:tc>
        <w:tc>
          <w:tcPr>
            <w:tcW w:w="767" w:type="pct"/>
            <w:vAlign w:val="center"/>
            <w:hideMark/>
          </w:tcPr>
          <w:p w14:paraId="5A562D87"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Math</w:t>
            </w:r>
          </w:p>
        </w:tc>
        <w:tc>
          <w:tcPr>
            <w:tcW w:w="227" w:type="pct"/>
            <w:vAlign w:val="center"/>
            <w:hideMark/>
          </w:tcPr>
          <w:p w14:paraId="371D8722"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EM1</w:t>
            </w:r>
          </w:p>
        </w:tc>
        <w:tc>
          <w:tcPr>
            <w:tcW w:w="565" w:type="pct"/>
            <w:vAlign w:val="center"/>
            <w:hideMark/>
          </w:tcPr>
          <w:p w14:paraId="02D5FD32"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.72 (.03)</w:t>
            </w:r>
          </w:p>
        </w:tc>
        <w:tc>
          <w:tcPr>
            <w:tcW w:w="2236" w:type="pct"/>
            <w:vAlign w:val="center"/>
            <w:hideMark/>
          </w:tcPr>
          <w:p w14:paraId="665F1278"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 need mathematics to get into the university of my choice.</w:t>
            </w:r>
          </w:p>
        </w:tc>
      </w:tr>
      <w:tr w:rsidR="007F343F" w:rsidRPr="00C838AA" w14:paraId="0BEB9486" w14:textId="77777777" w:rsidTr="007F343F">
        <w:trPr>
          <w:tblCellSpacing w:w="15" w:type="dxa"/>
        </w:trPr>
        <w:tc>
          <w:tcPr>
            <w:tcW w:w="1115" w:type="pct"/>
            <w:vAlign w:val="center"/>
            <w:hideMark/>
          </w:tcPr>
          <w:p w14:paraId="0D8C8C90"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Extrinsic Motivation</w:t>
            </w:r>
          </w:p>
        </w:tc>
        <w:tc>
          <w:tcPr>
            <w:tcW w:w="767" w:type="pct"/>
            <w:vAlign w:val="center"/>
            <w:hideMark/>
          </w:tcPr>
          <w:p w14:paraId="63F932FF"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Math</w:t>
            </w:r>
          </w:p>
        </w:tc>
        <w:tc>
          <w:tcPr>
            <w:tcW w:w="227" w:type="pct"/>
            <w:vAlign w:val="center"/>
            <w:hideMark/>
          </w:tcPr>
          <w:p w14:paraId="6A2653CD"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EM2</w:t>
            </w:r>
          </w:p>
        </w:tc>
        <w:tc>
          <w:tcPr>
            <w:tcW w:w="565" w:type="pct"/>
            <w:vAlign w:val="center"/>
            <w:hideMark/>
          </w:tcPr>
          <w:p w14:paraId="5B69C047"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.69 (.03)</w:t>
            </w:r>
          </w:p>
        </w:tc>
        <w:tc>
          <w:tcPr>
            <w:tcW w:w="2236" w:type="pct"/>
            <w:vAlign w:val="center"/>
            <w:hideMark/>
          </w:tcPr>
          <w:p w14:paraId="030257B6"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Doing well in mathematics helps me in my future career.</w:t>
            </w:r>
          </w:p>
        </w:tc>
      </w:tr>
      <w:tr w:rsidR="007F343F" w:rsidRPr="00C838AA" w14:paraId="3744D838" w14:textId="77777777" w:rsidTr="007F343F">
        <w:trPr>
          <w:tblCellSpacing w:w="15" w:type="dxa"/>
        </w:trPr>
        <w:tc>
          <w:tcPr>
            <w:tcW w:w="1115" w:type="pct"/>
            <w:vAlign w:val="center"/>
            <w:hideMark/>
          </w:tcPr>
          <w:p w14:paraId="67AD7D05"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Extrinsic Motivation</w:t>
            </w:r>
          </w:p>
        </w:tc>
        <w:tc>
          <w:tcPr>
            <w:tcW w:w="767" w:type="pct"/>
            <w:vAlign w:val="center"/>
            <w:hideMark/>
          </w:tcPr>
          <w:p w14:paraId="05A21D53"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Math</w:t>
            </w:r>
          </w:p>
        </w:tc>
        <w:tc>
          <w:tcPr>
            <w:tcW w:w="227" w:type="pct"/>
            <w:vAlign w:val="center"/>
            <w:hideMark/>
          </w:tcPr>
          <w:p w14:paraId="374BAEA7"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EM3</w:t>
            </w:r>
          </w:p>
        </w:tc>
        <w:tc>
          <w:tcPr>
            <w:tcW w:w="565" w:type="pct"/>
            <w:vAlign w:val="center"/>
            <w:hideMark/>
          </w:tcPr>
          <w:p w14:paraId="6D780AAA"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.70 (.03)</w:t>
            </w:r>
          </w:p>
        </w:tc>
        <w:tc>
          <w:tcPr>
            <w:tcW w:w="2236" w:type="pct"/>
            <w:vAlign w:val="center"/>
            <w:hideMark/>
          </w:tcPr>
          <w:p w14:paraId="313E1F55"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Good mathematics grades make my parents proud.</w:t>
            </w:r>
          </w:p>
        </w:tc>
      </w:tr>
      <w:tr w:rsidR="007F343F" w:rsidRPr="00C838AA" w14:paraId="216AC821" w14:textId="77777777" w:rsidTr="007F343F">
        <w:trPr>
          <w:tblCellSpacing w:w="15" w:type="dxa"/>
        </w:trPr>
        <w:tc>
          <w:tcPr>
            <w:tcW w:w="1115" w:type="pct"/>
            <w:vAlign w:val="center"/>
            <w:hideMark/>
          </w:tcPr>
          <w:p w14:paraId="6727BC1A"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Extrinsic Motivation</w:t>
            </w:r>
          </w:p>
        </w:tc>
        <w:tc>
          <w:tcPr>
            <w:tcW w:w="767" w:type="pct"/>
            <w:vAlign w:val="center"/>
            <w:hideMark/>
          </w:tcPr>
          <w:p w14:paraId="7A681087"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Physics</w:t>
            </w:r>
          </w:p>
        </w:tc>
        <w:tc>
          <w:tcPr>
            <w:tcW w:w="227" w:type="pct"/>
            <w:vAlign w:val="center"/>
            <w:hideMark/>
          </w:tcPr>
          <w:p w14:paraId="054EF824"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EM1</w:t>
            </w:r>
          </w:p>
        </w:tc>
        <w:tc>
          <w:tcPr>
            <w:tcW w:w="565" w:type="pct"/>
            <w:vAlign w:val="center"/>
            <w:hideMark/>
          </w:tcPr>
          <w:p w14:paraId="41924289"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.71 (.03)</w:t>
            </w:r>
          </w:p>
        </w:tc>
        <w:tc>
          <w:tcPr>
            <w:tcW w:w="2236" w:type="pct"/>
            <w:vAlign w:val="center"/>
            <w:hideMark/>
          </w:tcPr>
          <w:p w14:paraId="230F6A39"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 need physics to get into the university of my choice.</w:t>
            </w:r>
          </w:p>
        </w:tc>
      </w:tr>
      <w:tr w:rsidR="007F343F" w:rsidRPr="00C838AA" w14:paraId="6E688D35" w14:textId="77777777" w:rsidTr="007F343F">
        <w:trPr>
          <w:tblCellSpacing w:w="15" w:type="dxa"/>
        </w:trPr>
        <w:tc>
          <w:tcPr>
            <w:tcW w:w="1115" w:type="pct"/>
            <w:vAlign w:val="center"/>
            <w:hideMark/>
          </w:tcPr>
          <w:p w14:paraId="188C4F0A"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Extrinsic Motivation</w:t>
            </w:r>
          </w:p>
        </w:tc>
        <w:tc>
          <w:tcPr>
            <w:tcW w:w="767" w:type="pct"/>
            <w:vAlign w:val="center"/>
            <w:hideMark/>
          </w:tcPr>
          <w:p w14:paraId="59C0FD2F"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Physics</w:t>
            </w:r>
          </w:p>
        </w:tc>
        <w:tc>
          <w:tcPr>
            <w:tcW w:w="227" w:type="pct"/>
            <w:vAlign w:val="center"/>
            <w:hideMark/>
          </w:tcPr>
          <w:p w14:paraId="5BBDEA03"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EM2</w:t>
            </w:r>
          </w:p>
        </w:tc>
        <w:tc>
          <w:tcPr>
            <w:tcW w:w="565" w:type="pct"/>
            <w:vAlign w:val="center"/>
            <w:hideMark/>
          </w:tcPr>
          <w:p w14:paraId="1FC74B2F"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.68 (.03)</w:t>
            </w:r>
          </w:p>
        </w:tc>
        <w:tc>
          <w:tcPr>
            <w:tcW w:w="2236" w:type="pct"/>
            <w:vAlign w:val="center"/>
            <w:hideMark/>
          </w:tcPr>
          <w:p w14:paraId="3B9C189A"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Doing well in physics helps me in my future career.</w:t>
            </w:r>
          </w:p>
        </w:tc>
      </w:tr>
      <w:tr w:rsidR="007F343F" w:rsidRPr="00C838AA" w14:paraId="22D704F4" w14:textId="77777777" w:rsidTr="007F343F">
        <w:trPr>
          <w:tblCellSpacing w:w="15" w:type="dxa"/>
        </w:trPr>
        <w:tc>
          <w:tcPr>
            <w:tcW w:w="1115" w:type="pct"/>
            <w:vAlign w:val="center"/>
            <w:hideMark/>
          </w:tcPr>
          <w:p w14:paraId="3BFE0C1C"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Extrinsic Motivation</w:t>
            </w:r>
          </w:p>
        </w:tc>
        <w:tc>
          <w:tcPr>
            <w:tcW w:w="767" w:type="pct"/>
            <w:vAlign w:val="center"/>
            <w:hideMark/>
          </w:tcPr>
          <w:p w14:paraId="1C2370B5"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Physics</w:t>
            </w:r>
          </w:p>
        </w:tc>
        <w:tc>
          <w:tcPr>
            <w:tcW w:w="227" w:type="pct"/>
            <w:vAlign w:val="center"/>
            <w:hideMark/>
          </w:tcPr>
          <w:p w14:paraId="16A77DC3"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EM3</w:t>
            </w:r>
          </w:p>
        </w:tc>
        <w:tc>
          <w:tcPr>
            <w:tcW w:w="565" w:type="pct"/>
            <w:vAlign w:val="center"/>
            <w:hideMark/>
          </w:tcPr>
          <w:p w14:paraId="3290698C"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.69 (.03)</w:t>
            </w:r>
          </w:p>
        </w:tc>
        <w:tc>
          <w:tcPr>
            <w:tcW w:w="2236" w:type="pct"/>
            <w:vAlign w:val="center"/>
            <w:hideMark/>
          </w:tcPr>
          <w:p w14:paraId="692DF32D"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Good physics grades make my parents proud.</w:t>
            </w:r>
          </w:p>
        </w:tc>
      </w:tr>
      <w:tr w:rsidR="007F343F" w:rsidRPr="00C838AA" w14:paraId="2CF021C8" w14:textId="77777777" w:rsidTr="007F343F">
        <w:trPr>
          <w:tblCellSpacing w:w="15" w:type="dxa"/>
        </w:trPr>
        <w:tc>
          <w:tcPr>
            <w:tcW w:w="1115" w:type="pct"/>
            <w:vAlign w:val="center"/>
            <w:hideMark/>
          </w:tcPr>
          <w:p w14:paraId="2DE5C4EE"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Extrinsic Motivation</w:t>
            </w:r>
          </w:p>
        </w:tc>
        <w:tc>
          <w:tcPr>
            <w:tcW w:w="767" w:type="pct"/>
            <w:vAlign w:val="center"/>
            <w:hideMark/>
          </w:tcPr>
          <w:p w14:paraId="62C0B274"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Chemistry</w:t>
            </w:r>
          </w:p>
        </w:tc>
        <w:tc>
          <w:tcPr>
            <w:tcW w:w="227" w:type="pct"/>
            <w:vAlign w:val="center"/>
            <w:hideMark/>
          </w:tcPr>
          <w:p w14:paraId="158AFDBC"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EM1</w:t>
            </w:r>
          </w:p>
        </w:tc>
        <w:tc>
          <w:tcPr>
            <w:tcW w:w="565" w:type="pct"/>
            <w:vAlign w:val="center"/>
            <w:hideMark/>
          </w:tcPr>
          <w:p w14:paraId="1034D6DD"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.70 (.03)</w:t>
            </w:r>
          </w:p>
        </w:tc>
        <w:tc>
          <w:tcPr>
            <w:tcW w:w="2236" w:type="pct"/>
            <w:vAlign w:val="center"/>
            <w:hideMark/>
          </w:tcPr>
          <w:p w14:paraId="56238D4A"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 need chemistry to get into the university of my choice.</w:t>
            </w:r>
          </w:p>
        </w:tc>
      </w:tr>
      <w:tr w:rsidR="007F343F" w:rsidRPr="00C838AA" w14:paraId="5724F743" w14:textId="77777777" w:rsidTr="007F343F">
        <w:trPr>
          <w:tblCellSpacing w:w="15" w:type="dxa"/>
        </w:trPr>
        <w:tc>
          <w:tcPr>
            <w:tcW w:w="1115" w:type="pct"/>
            <w:vAlign w:val="center"/>
            <w:hideMark/>
          </w:tcPr>
          <w:p w14:paraId="134CBD97"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Extrinsic Motivation</w:t>
            </w:r>
          </w:p>
        </w:tc>
        <w:tc>
          <w:tcPr>
            <w:tcW w:w="767" w:type="pct"/>
            <w:vAlign w:val="center"/>
            <w:hideMark/>
          </w:tcPr>
          <w:p w14:paraId="02120BB9"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Chemistry</w:t>
            </w:r>
          </w:p>
        </w:tc>
        <w:tc>
          <w:tcPr>
            <w:tcW w:w="227" w:type="pct"/>
            <w:vAlign w:val="center"/>
            <w:hideMark/>
          </w:tcPr>
          <w:p w14:paraId="09585EB9"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EM2</w:t>
            </w:r>
          </w:p>
        </w:tc>
        <w:tc>
          <w:tcPr>
            <w:tcW w:w="565" w:type="pct"/>
            <w:vAlign w:val="center"/>
            <w:hideMark/>
          </w:tcPr>
          <w:p w14:paraId="1E36A0A0"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.67 (.03)</w:t>
            </w:r>
          </w:p>
        </w:tc>
        <w:tc>
          <w:tcPr>
            <w:tcW w:w="2236" w:type="pct"/>
            <w:vAlign w:val="center"/>
            <w:hideMark/>
          </w:tcPr>
          <w:p w14:paraId="30BCD430"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Doing well in chemistry helps me in my future career.</w:t>
            </w:r>
          </w:p>
        </w:tc>
      </w:tr>
      <w:tr w:rsidR="007F343F" w:rsidRPr="00C838AA" w14:paraId="33F338FE" w14:textId="77777777" w:rsidTr="007F343F">
        <w:trPr>
          <w:tblCellSpacing w:w="15" w:type="dxa"/>
        </w:trPr>
        <w:tc>
          <w:tcPr>
            <w:tcW w:w="1115" w:type="pct"/>
            <w:vAlign w:val="center"/>
            <w:hideMark/>
          </w:tcPr>
          <w:p w14:paraId="402EA1EA"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Extrinsic Motivation</w:t>
            </w:r>
          </w:p>
        </w:tc>
        <w:tc>
          <w:tcPr>
            <w:tcW w:w="767" w:type="pct"/>
            <w:vAlign w:val="center"/>
            <w:hideMark/>
          </w:tcPr>
          <w:p w14:paraId="580664A0"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Chemistry</w:t>
            </w:r>
          </w:p>
        </w:tc>
        <w:tc>
          <w:tcPr>
            <w:tcW w:w="227" w:type="pct"/>
            <w:vAlign w:val="center"/>
            <w:hideMark/>
          </w:tcPr>
          <w:p w14:paraId="084F2712"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EM3</w:t>
            </w:r>
          </w:p>
        </w:tc>
        <w:tc>
          <w:tcPr>
            <w:tcW w:w="565" w:type="pct"/>
            <w:vAlign w:val="center"/>
            <w:hideMark/>
          </w:tcPr>
          <w:p w14:paraId="5F9A81F4"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.68 (.03)</w:t>
            </w:r>
          </w:p>
        </w:tc>
        <w:tc>
          <w:tcPr>
            <w:tcW w:w="2236" w:type="pct"/>
            <w:vAlign w:val="center"/>
            <w:hideMark/>
          </w:tcPr>
          <w:p w14:paraId="4578521F"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Good chemistry grades make my parents proud.</w:t>
            </w:r>
          </w:p>
        </w:tc>
      </w:tr>
      <w:tr w:rsidR="007F343F" w:rsidRPr="00C838AA" w14:paraId="3E0EEAA7" w14:textId="77777777" w:rsidTr="007F343F">
        <w:trPr>
          <w:tblCellSpacing w:w="15" w:type="dxa"/>
        </w:trPr>
        <w:tc>
          <w:tcPr>
            <w:tcW w:w="1115" w:type="pct"/>
            <w:vAlign w:val="center"/>
            <w:hideMark/>
          </w:tcPr>
          <w:p w14:paraId="14DE37ED"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Extrinsic Motivation</w:t>
            </w:r>
          </w:p>
        </w:tc>
        <w:tc>
          <w:tcPr>
            <w:tcW w:w="767" w:type="pct"/>
            <w:vAlign w:val="center"/>
            <w:hideMark/>
          </w:tcPr>
          <w:p w14:paraId="2C1435CC"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Earth Sciences</w:t>
            </w:r>
          </w:p>
        </w:tc>
        <w:tc>
          <w:tcPr>
            <w:tcW w:w="227" w:type="pct"/>
            <w:vAlign w:val="center"/>
            <w:hideMark/>
          </w:tcPr>
          <w:p w14:paraId="1E609D84"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EM1</w:t>
            </w:r>
          </w:p>
        </w:tc>
        <w:tc>
          <w:tcPr>
            <w:tcW w:w="565" w:type="pct"/>
            <w:vAlign w:val="center"/>
            <w:hideMark/>
          </w:tcPr>
          <w:p w14:paraId="7B879296"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.69 (.03)</w:t>
            </w:r>
          </w:p>
        </w:tc>
        <w:tc>
          <w:tcPr>
            <w:tcW w:w="2236" w:type="pct"/>
            <w:vAlign w:val="center"/>
            <w:hideMark/>
          </w:tcPr>
          <w:p w14:paraId="1B0F8931"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 need earth sciences to get into the university of my choice.</w:t>
            </w:r>
          </w:p>
        </w:tc>
      </w:tr>
      <w:tr w:rsidR="007F343F" w:rsidRPr="00C838AA" w14:paraId="49EA458C" w14:textId="77777777" w:rsidTr="007F343F">
        <w:trPr>
          <w:tblCellSpacing w:w="15" w:type="dxa"/>
        </w:trPr>
        <w:tc>
          <w:tcPr>
            <w:tcW w:w="1115" w:type="pct"/>
            <w:vAlign w:val="center"/>
            <w:hideMark/>
          </w:tcPr>
          <w:p w14:paraId="5D4CD7F1"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Extrinsic Motivation</w:t>
            </w:r>
          </w:p>
        </w:tc>
        <w:tc>
          <w:tcPr>
            <w:tcW w:w="767" w:type="pct"/>
            <w:vAlign w:val="center"/>
            <w:hideMark/>
          </w:tcPr>
          <w:p w14:paraId="68051922"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Earth Sciences</w:t>
            </w:r>
          </w:p>
        </w:tc>
        <w:tc>
          <w:tcPr>
            <w:tcW w:w="227" w:type="pct"/>
            <w:vAlign w:val="center"/>
            <w:hideMark/>
          </w:tcPr>
          <w:p w14:paraId="26A20C5D"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EM2</w:t>
            </w:r>
          </w:p>
        </w:tc>
        <w:tc>
          <w:tcPr>
            <w:tcW w:w="565" w:type="pct"/>
            <w:vAlign w:val="center"/>
            <w:hideMark/>
          </w:tcPr>
          <w:p w14:paraId="31C10B8D"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.66 (.03)</w:t>
            </w:r>
          </w:p>
        </w:tc>
        <w:tc>
          <w:tcPr>
            <w:tcW w:w="2236" w:type="pct"/>
            <w:vAlign w:val="center"/>
            <w:hideMark/>
          </w:tcPr>
          <w:p w14:paraId="55E4E9CD"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Doing well in earth sciences helps me in my future career.</w:t>
            </w:r>
          </w:p>
        </w:tc>
      </w:tr>
      <w:tr w:rsidR="007F343F" w:rsidRPr="00C838AA" w14:paraId="6326E02F" w14:textId="77777777" w:rsidTr="007F343F">
        <w:trPr>
          <w:tblCellSpacing w:w="15" w:type="dxa"/>
        </w:trPr>
        <w:tc>
          <w:tcPr>
            <w:tcW w:w="1115" w:type="pct"/>
            <w:vAlign w:val="center"/>
            <w:hideMark/>
          </w:tcPr>
          <w:p w14:paraId="3B7AF12A"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Extrinsic Motivation</w:t>
            </w:r>
          </w:p>
        </w:tc>
        <w:tc>
          <w:tcPr>
            <w:tcW w:w="767" w:type="pct"/>
            <w:vAlign w:val="center"/>
            <w:hideMark/>
          </w:tcPr>
          <w:p w14:paraId="7682A1E9"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Earth Sciences</w:t>
            </w:r>
          </w:p>
        </w:tc>
        <w:tc>
          <w:tcPr>
            <w:tcW w:w="227" w:type="pct"/>
            <w:vAlign w:val="center"/>
            <w:hideMark/>
          </w:tcPr>
          <w:p w14:paraId="0C8A56B1"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EM3</w:t>
            </w:r>
          </w:p>
        </w:tc>
        <w:tc>
          <w:tcPr>
            <w:tcW w:w="565" w:type="pct"/>
            <w:vAlign w:val="center"/>
            <w:hideMark/>
          </w:tcPr>
          <w:p w14:paraId="322C7F45"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.67 (.03)</w:t>
            </w:r>
          </w:p>
        </w:tc>
        <w:tc>
          <w:tcPr>
            <w:tcW w:w="2236" w:type="pct"/>
            <w:vAlign w:val="center"/>
            <w:hideMark/>
          </w:tcPr>
          <w:p w14:paraId="701B5208"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Good earth sciences grades make my parents proud.</w:t>
            </w:r>
          </w:p>
        </w:tc>
      </w:tr>
      <w:tr w:rsidR="007F343F" w:rsidRPr="00C838AA" w14:paraId="0AF10745" w14:textId="77777777" w:rsidTr="007F343F">
        <w:trPr>
          <w:tblCellSpacing w:w="15" w:type="dxa"/>
        </w:trPr>
        <w:tc>
          <w:tcPr>
            <w:tcW w:w="1115" w:type="pct"/>
            <w:vAlign w:val="center"/>
            <w:hideMark/>
          </w:tcPr>
          <w:p w14:paraId="65735ED6"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Extrinsic Motivation</w:t>
            </w:r>
          </w:p>
        </w:tc>
        <w:tc>
          <w:tcPr>
            <w:tcW w:w="767" w:type="pct"/>
            <w:vAlign w:val="center"/>
            <w:hideMark/>
          </w:tcPr>
          <w:p w14:paraId="160A29F0"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Biology</w:t>
            </w:r>
          </w:p>
        </w:tc>
        <w:tc>
          <w:tcPr>
            <w:tcW w:w="227" w:type="pct"/>
            <w:vAlign w:val="center"/>
            <w:hideMark/>
          </w:tcPr>
          <w:p w14:paraId="1EF788C6"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EM1</w:t>
            </w:r>
          </w:p>
        </w:tc>
        <w:tc>
          <w:tcPr>
            <w:tcW w:w="565" w:type="pct"/>
            <w:vAlign w:val="center"/>
            <w:hideMark/>
          </w:tcPr>
          <w:p w14:paraId="1946CA55"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.71 (.03)</w:t>
            </w:r>
          </w:p>
        </w:tc>
        <w:tc>
          <w:tcPr>
            <w:tcW w:w="2236" w:type="pct"/>
            <w:vAlign w:val="center"/>
            <w:hideMark/>
          </w:tcPr>
          <w:p w14:paraId="4BCCCD69"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 need biology to get into the university of my choice.</w:t>
            </w:r>
          </w:p>
        </w:tc>
      </w:tr>
      <w:tr w:rsidR="007F343F" w:rsidRPr="00C838AA" w14:paraId="2D1CEEF3" w14:textId="77777777" w:rsidTr="007F343F">
        <w:trPr>
          <w:tblCellSpacing w:w="15" w:type="dxa"/>
        </w:trPr>
        <w:tc>
          <w:tcPr>
            <w:tcW w:w="1115" w:type="pct"/>
            <w:vAlign w:val="center"/>
            <w:hideMark/>
          </w:tcPr>
          <w:p w14:paraId="5BB0988A"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Extrinsic Motivation</w:t>
            </w:r>
          </w:p>
        </w:tc>
        <w:tc>
          <w:tcPr>
            <w:tcW w:w="767" w:type="pct"/>
            <w:vAlign w:val="center"/>
            <w:hideMark/>
          </w:tcPr>
          <w:p w14:paraId="20D8C1FF"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Biology</w:t>
            </w:r>
          </w:p>
        </w:tc>
        <w:tc>
          <w:tcPr>
            <w:tcW w:w="227" w:type="pct"/>
            <w:vAlign w:val="center"/>
            <w:hideMark/>
          </w:tcPr>
          <w:p w14:paraId="369721A3"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EM2</w:t>
            </w:r>
          </w:p>
        </w:tc>
        <w:tc>
          <w:tcPr>
            <w:tcW w:w="565" w:type="pct"/>
            <w:vAlign w:val="center"/>
            <w:hideMark/>
          </w:tcPr>
          <w:p w14:paraId="5EF2476D"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.68 (.03)</w:t>
            </w:r>
          </w:p>
        </w:tc>
        <w:tc>
          <w:tcPr>
            <w:tcW w:w="2236" w:type="pct"/>
            <w:vAlign w:val="center"/>
            <w:hideMark/>
          </w:tcPr>
          <w:p w14:paraId="0FAAF8F1"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Doing well in biology helps me in my future career.</w:t>
            </w:r>
          </w:p>
        </w:tc>
      </w:tr>
      <w:tr w:rsidR="007F343F" w:rsidRPr="00C838AA" w14:paraId="3105C635" w14:textId="77777777" w:rsidTr="007F343F">
        <w:trPr>
          <w:tblCellSpacing w:w="15" w:type="dxa"/>
        </w:trPr>
        <w:tc>
          <w:tcPr>
            <w:tcW w:w="1115" w:type="pct"/>
            <w:tcBorders>
              <w:bottom w:val="single" w:sz="18" w:space="0" w:color="auto"/>
            </w:tcBorders>
            <w:vAlign w:val="center"/>
            <w:hideMark/>
          </w:tcPr>
          <w:p w14:paraId="4A0798FF"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Extrinsic Motivation</w:t>
            </w:r>
          </w:p>
        </w:tc>
        <w:tc>
          <w:tcPr>
            <w:tcW w:w="767" w:type="pct"/>
            <w:tcBorders>
              <w:bottom w:val="single" w:sz="18" w:space="0" w:color="auto"/>
            </w:tcBorders>
            <w:vAlign w:val="center"/>
            <w:hideMark/>
          </w:tcPr>
          <w:p w14:paraId="20855BBC"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Biology</w:t>
            </w:r>
          </w:p>
        </w:tc>
        <w:tc>
          <w:tcPr>
            <w:tcW w:w="227" w:type="pct"/>
            <w:tcBorders>
              <w:bottom w:val="single" w:sz="18" w:space="0" w:color="auto"/>
            </w:tcBorders>
            <w:vAlign w:val="center"/>
            <w:hideMark/>
          </w:tcPr>
          <w:p w14:paraId="371D00C2"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EM3</w:t>
            </w:r>
          </w:p>
        </w:tc>
        <w:tc>
          <w:tcPr>
            <w:tcW w:w="565" w:type="pct"/>
            <w:tcBorders>
              <w:bottom w:val="single" w:sz="18" w:space="0" w:color="auto"/>
            </w:tcBorders>
            <w:vAlign w:val="center"/>
            <w:hideMark/>
          </w:tcPr>
          <w:p w14:paraId="6EB2D490"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.69 (.03)</w:t>
            </w:r>
          </w:p>
        </w:tc>
        <w:tc>
          <w:tcPr>
            <w:tcW w:w="2236" w:type="pct"/>
            <w:tcBorders>
              <w:bottom w:val="single" w:sz="18" w:space="0" w:color="auto"/>
            </w:tcBorders>
            <w:vAlign w:val="center"/>
            <w:hideMark/>
          </w:tcPr>
          <w:p w14:paraId="5D917A18"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Good biology grades make my parents proud.</w:t>
            </w:r>
          </w:p>
        </w:tc>
      </w:tr>
      <w:tr w:rsidR="007F343F" w:rsidRPr="00C838AA" w14:paraId="4CE2B9D2" w14:textId="77777777" w:rsidTr="007F343F">
        <w:trPr>
          <w:tblCellSpacing w:w="15" w:type="dxa"/>
        </w:trPr>
        <w:tc>
          <w:tcPr>
            <w:tcW w:w="1115" w:type="pct"/>
            <w:vAlign w:val="center"/>
            <w:hideMark/>
          </w:tcPr>
          <w:p w14:paraId="4591B0C7"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Achievement</w:t>
            </w:r>
          </w:p>
        </w:tc>
        <w:tc>
          <w:tcPr>
            <w:tcW w:w="767" w:type="pct"/>
            <w:vAlign w:val="center"/>
            <w:hideMark/>
          </w:tcPr>
          <w:p w14:paraId="01378DC0"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Math</w:t>
            </w:r>
          </w:p>
        </w:tc>
        <w:tc>
          <w:tcPr>
            <w:tcW w:w="227" w:type="pct"/>
            <w:vAlign w:val="center"/>
            <w:hideMark/>
          </w:tcPr>
          <w:p w14:paraId="4B45AEDB"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ACH</w:t>
            </w:r>
          </w:p>
        </w:tc>
        <w:tc>
          <w:tcPr>
            <w:tcW w:w="565" w:type="pct"/>
            <w:vAlign w:val="center"/>
            <w:hideMark/>
          </w:tcPr>
          <w:p w14:paraId="4B51D290"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1.00 (fixed)</w:t>
            </w:r>
          </w:p>
        </w:tc>
        <w:tc>
          <w:tcPr>
            <w:tcW w:w="2236" w:type="pct"/>
            <w:vAlign w:val="center"/>
            <w:hideMark/>
          </w:tcPr>
          <w:p w14:paraId="1D07BCCD"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Based on plausible values for mathematics achievement.</w:t>
            </w:r>
          </w:p>
        </w:tc>
      </w:tr>
      <w:tr w:rsidR="007F343F" w:rsidRPr="00C838AA" w14:paraId="1DB232D8" w14:textId="77777777" w:rsidTr="007F343F">
        <w:trPr>
          <w:tblCellSpacing w:w="15" w:type="dxa"/>
        </w:trPr>
        <w:tc>
          <w:tcPr>
            <w:tcW w:w="1115" w:type="pct"/>
            <w:vAlign w:val="center"/>
            <w:hideMark/>
          </w:tcPr>
          <w:p w14:paraId="30FF93B8"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Achievement</w:t>
            </w:r>
          </w:p>
        </w:tc>
        <w:tc>
          <w:tcPr>
            <w:tcW w:w="767" w:type="pct"/>
            <w:vAlign w:val="center"/>
            <w:hideMark/>
          </w:tcPr>
          <w:p w14:paraId="57D2B8EF"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Physics</w:t>
            </w:r>
          </w:p>
        </w:tc>
        <w:tc>
          <w:tcPr>
            <w:tcW w:w="227" w:type="pct"/>
            <w:vAlign w:val="center"/>
            <w:hideMark/>
          </w:tcPr>
          <w:p w14:paraId="4A0D806A"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ACH</w:t>
            </w:r>
          </w:p>
        </w:tc>
        <w:tc>
          <w:tcPr>
            <w:tcW w:w="565" w:type="pct"/>
            <w:vAlign w:val="center"/>
            <w:hideMark/>
          </w:tcPr>
          <w:p w14:paraId="03044950"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1.00 (fixed)</w:t>
            </w:r>
          </w:p>
        </w:tc>
        <w:tc>
          <w:tcPr>
            <w:tcW w:w="2236" w:type="pct"/>
            <w:vAlign w:val="center"/>
            <w:hideMark/>
          </w:tcPr>
          <w:p w14:paraId="567D3DA1"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Based on plausible values for physics achievement.</w:t>
            </w:r>
          </w:p>
        </w:tc>
      </w:tr>
      <w:tr w:rsidR="007F343F" w:rsidRPr="00C838AA" w14:paraId="71FA57B2" w14:textId="77777777" w:rsidTr="007F343F">
        <w:trPr>
          <w:tblCellSpacing w:w="15" w:type="dxa"/>
        </w:trPr>
        <w:tc>
          <w:tcPr>
            <w:tcW w:w="1115" w:type="pct"/>
            <w:vAlign w:val="center"/>
            <w:hideMark/>
          </w:tcPr>
          <w:p w14:paraId="58553B6B"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Achievement</w:t>
            </w:r>
          </w:p>
        </w:tc>
        <w:tc>
          <w:tcPr>
            <w:tcW w:w="767" w:type="pct"/>
            <w:vAlign w:val="center"/>
            <w:hideMark/>
          </w:tcPr>
          <w:p w14:paraId="58D5657D"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Chemistry</w:t>
            </w:r>
          </w:p>
        </w:tc>
        <w:tc>
          <w:tcPr>
            <w:tcW w:w="227" w:type="pct"/>
            <w:vAlign w:val="center"/>
            <w:hideMark/>
          </w:tcPr>
          <w:p w14:paraId="0DA362A7"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ACH</w:t>
            </w:r>
          </w:p>
        </w:tc>
        <w:tc>
          <w:tcPr>
            <w:tcW w:w="565" w:type="pct"/>
            <w:vAlign w:val="center"/>
            <w:hideMark/>
          </w:tcPr>
          <w:p w14:paraId="500C45E8"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1.00 (fixed)</w:t>
            </w:r>
          </w:p>
        </w:tc>
        <w:tc>
          <w:tcPr>
            <w:tcW w:w="2236" w:type="pct"/>
            <w:vAlign w:val="center"/>
            <w:hideMark/>
          </w:tcPr>
          <w:p w14:paraId="01E2B9B0"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Based on plausible values for chemistry achievement.</w:t>
            </w:r>
          </w:p>
        </w:tc>
      </w:tr>
      <w:tr w:rsidR="007F343F" w:rsidRPr="00C838AA" w14:paraId="4D3877C2" w14:textId="77777777" w:rsidTr="007F343F">
        <w:trPr>
          <w:tblCellSpacing w:w="15" w:type="dxa"/>
        </w:trPr>
        <w:tc>
          <w:tcPr>
            <w:tcW w:w="1115" w:type="pct"/>
            <w:vAlign w:val="center"/>
            <w:hideMark/>
          </w:tcPr>
          <w:p w14:paraId="2C0341CD"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Achievement</w:t>
            </w:r>
          </w:p>
        </w:tc>
        <w:tc>
          <w:tcPr>
            <w:tcW w:w="767" w:type="pct"/>
            <w:vAlign w:val="center"/>
            <w:hideMark/>
          </w:tcPr>
          <w:p w14:paraId="140022E0"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Earth Sciences</w:t>
            </w:r>
          </w:p>
        </w:tc>
        <w:tc>
          <w:tcPr>
            <w:tcW w:w="227" w:type="pct"/>
            <w:vAlign w:val="center"/>
            <w:hideMark/>
          </w:tcPr>
          <w:p w14:paraId="6446B733"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ACH</w:t>
            </w:r>
          </w:p>
        </w:tc>
        <w:tc>
          <w:tcPr>
            <w:tcW w:w="565" w:type="pct"/>
            <w:vAlign w:val="center"/>
            <w:hideMark/>
          </w:tcPr>
          <w:p w14:paraId="07EF18D7"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1.00 (fixed)</w:t>
            </w:r>
          </w:p>
        </w:tc>
        <w:tc>
          <w:tcPr>
            <w:tcW w:w="2236" w:type="pct"/>
            <w:vAlign w:val="center"/>
            <w:hideMark/>
          </w:tcPr>
          <w:p w14:paraId="7A98A680"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Based on plausible values for earth sciences achievement.</w:t>
            </w:r>
          </w:p>
        </w:tc>
      </w:tr>
      <w:tr w:rsidR="007F343F" w:rsidRPr="00C838AA" w14:paraId="623A2E89" w14:textId="77777777" w:rsidTr="007F343F">
        <w:trPr>
          <w:tblCellSpacing w:w="15" w:type="dxa"/>
        </w:trPr>
        <w:tc>
          <w:tcPr>
            <w:tcW w:w="1115" w:type="pct"/>
            <w:tcBorders>
              <w:bottom w:val="single" w:sz="18" w:space="0" w:color="auto"/>
            </w:tcBorders>
            <w:vAlign w:val="center"/>
            <w:hideMark/>
          </w:tcPr>
          <w:p w14:paraId="0A571FAD"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Achievement</w:t>
            </w:r>
          </w:p>
        </w:tc>
        <w:tc>
          <w:tcPr>
            <w:tcW w:w="767" w:type="pct"/>
            <w:tcBorders>
              <w:bottom w:val="single" w:sz="18" w:space="0" w:color="auto"/>
            </w:tcBorders>
            <w:vAlign w:val="center"/>
            <w:hideMark/>
          </w:tcPr>
          <w:p w14:paraId="4B66ED4A"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Biology</w:t>
            </w:r>
          </w:p>
        </w:tc>
        <w:tc>
          <w:tcPr>
            <w:tcW w:w="227" w:type="pct"/>
            <w:tcBorders>
              <w:bottom w:val="single" w:sz="18" w:space="0" w:color="auto"/>
            </w:tcBorders>
            <w:vAlign w:val="center"/>
            <w:hideMark/>
          </w:tcPr>
          <w:p w14:paraId="46AA07A0"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ACH</w:t>
            </w:r>
          </w:p>
        </w:tc>
        <w:tc>
          <w:tcPr>
            <w:tcW w:w="565" w:type="pct"/>
            <w:tcBorders>
              <w:bottom w:val="single" w:sz="18" w:space="0" w:color="auto"/>
            </w:tcBorders>
            <w:vAlign w:val="center"/>
            <w:hideMark/>
          </w:tcPr>
          <w:p w14:paraId="03F35381"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1.00 (fixed)</w:t>
            </w:r>
          </w:p>
        </w:tc>
        <w:tc>
          <w:tcPr>
            <w:tcW w:w="2236" w:type="pct"/>
            <w:tcBorders>
              <w:bottom w:val="single" w:sz="18" w:space="0" w:color="auto"/>
            </w:tcBorders>
            <w:vAlign w:val="center"/>
            <w:hideMark/>
          </w:tcPr>
          <w:p w14:paraId="28D72F31"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Based on plausible values for biology achievement.</w:t>
            </w:r>
          </w:p>
        </w:tc>
      </w:tr>
      <w:tr w:rsidR="007F343F" w:rsidRPr="00C838AA" w14:paraId="262C2F1B" w14:textId="77777777" w:rsidTr="007F343F">
        <w:trPr>
          <w:tblCellSpacing w:w="15" w:type="dxa"/>
        </w:trPr>
        <w:tc>
          <w:tcPr>
            <w:tcW w:w="1115" w:type="pct"/>
            <w:vAlign w:val="center"/>
            <w:hideMark/>
          </w:tcPr>
          <w:p w14:paraId="6D181F66"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Aspirations</w:t>
            </w:r>
          </w:p>
        </w:tc>
        <w:tc>
          <w:tcPr>
            <w:tcW w:w="767" w:type="pct"/>
            <w:vAlign w:val="center"/>
            <w:hideMark/>
          </w:tcPr>
          <w:p w14:paraId="51797FE5"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Math</w:t>
            </w:r>
          </w:p>
        </w:tc>
        <w:tc>
          <w:tcPr>
            <w:tcW w:w="227" w:type="pct"/>
            <w:vAlign w:val="center"/>
            <w:hideMark/>
          </w:tcPr>
          <w:p w14:paraId="3D2C4723"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ASP</w:t>
            </w:r>
          </w:p>
        </w:tc>
        <w:tc>
          <w:tcPr>
            <w:tcW w:w="565" w:type="pct"/>
            <w:vAlign w:val="center"/>
            <w:hideMark/>
          </w:tcPr>
          <w:p w14:paraId="66B1E679"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1.00 (fixed)</w:t>
            </w:r>
          </w:p>
        </w:tc>
        <w:tc>
          <w:tcPr>
            <w:tcW w:w="2236" w:type="pct"/>
            <w:vAlign w:val="center"/>
            <w:hideMark/>
          </w:tcPr>
          <w:p w14:paraId="51E3AB37"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 plan to pursue further studies in mathematics.</w:t>
            </w:r>
          </w:p>
        </w:tc>
      </w:tr>
      <w:tr w:rsidR="007F343F" w:rsidRPr="00C838AA" w14:paraId="206FB2D9" w14:textId="77777777" w:rsidTr="007F343F">
        <w:trPr>
          <w:tblCellSpacing w:w="15" w:type="dxa"/>
        </w:trPr>
        <w:tc>
          <w:tcPr>
            <w:tcW w:w="1115" w:type="pct"/>
            <w:vAlign w:val="center"/>
            <w:hideMark/>
          </w:tcPr>
          <w:p w14:paraId="0817D549"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Aspirations</w:t>
            </w:r>
          </w:p>
        </w:tc>
        <w:tc>
          <w:tcPr>
            <w:tcW w:w="767" w:type="pct"/>
            <w:vAlign w:val="center"/>
            <w:hideMark/>
          </w:tcPr>
          <w:p w14:paraId="155E0705"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Physics</w:t>
            </w:r>
          </w:p>
        </w:tc>
        <w:tc>
          <w:tcPr>
            <w:tcW w:w="227" w:type="pct"/>
            <w:vAlign w:val="center"/>
            <w:hideMark/>
          </w:tcPr>
          <w:p w14:paraId="534018D1"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ASP</w:t>
            </w:r>
          </w:p>
        </w:tc>
        <w:tc>
          <w:tcPr>
            <w:tcW w:w="565" w:type="pct"/>
            <w:vAlign w:val="center"/>
            <w:hideMark/>
          </w:tcPr>
          <w:p w14:paraId="5D04E723"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1.00 (fixed)</w:t>
            </w:r>
          </w:p>
        </w:tc>
        <w:tc>
          <w:tcPr>
            <w:tcW w:w="2236" w:type="pct"/>
            <w:vAlign w:val="center"/>
            <w:hideMark/>
          </w:tcPr>
          <w:p w14:paraId="2024020F"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 plan to pursue further studies in physics.</w:t>
            </w:r>
          </w:p>
        </w:tc>
      </w:tr>
      <w:tr w:rsidR="007F343F" w:rsidRPr="00C838AA" w14:paraId="300A317C" w14:textId="77777777" w:rsidTr="007F343F">
        <w:trPr>
          <w:tblCellSpacing w:w="15" w:type="dxa"/>
        </w:trPr>
        <w:tc>
          <w:tcPr>
            <w:tcW w:w="1115" w:type="pct"/>
            <w:vAlign w:val="center"/>
            <w:hideMark/>
          </w:tcPr>
          <w:p w14:paraId="782CE78D"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Aspirations</w:t>
            </w:r>
          </w:p>
        </w:tc>
        <w:tc>
          <w:tcPr>
            <w:tcW w:w="767" w:type="pct"/>
            <w:vAlign w:val="center"/>
            <w:hideMark/>
          </w:tcPr>
          <w:p w14:paraId="6DBBF951"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Chemistry</w:t>
            </w:r>
          </w:p>
        </w:tc>
        <w:tc>
          <w:tcPr>
            <w:tcW w:w="227" w:type="pct"/>
            <w:vAlign w:val="center"/>
            <w:hideMark/>
          </w:tcPr>
          <w:p w14:paraId="5F58843F"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ASP</w:t>
            </w:r>
          </w:p>
        </w:tc>
        <w:tc>
          <w:tcPr>
            <w:tcW w:w="565" w:type="pct"/>
            <w:vAlign w:val="center"/>
            <w:hideMark/>
          </w:tcPr>
          <w:p w14:paraId="61D64D69"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1.00 (fixed)</w:t>
            </w:r>
          </w:p>
        </w:tc>
        <w:tc>
          <w:tcPr>
            <w:tcW w:w="2236" w:type="pct"/>
            <w:vAlign w:val="center"/>
            <w:hideMark/>
          </w:tcPr>
          <w:p w14:paraId="75649DE4"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 plan to pursue further studies in chemistry.</w:t>
            </w:r>
          </w:p>
        </w:tc>
      </w:tr>
      <w:tr w:rsidR="007F343F" w:rsidRPr="00C838AA" w14:paraId="6D2EA471" w14:textId="77777777" w:rsidTr="007F343F">
        <w:trPr>
          <w:tblCellSpacing w:w="15" w:type="dxa"/>
        </w:trPr>
        <w:tc>
          <w:tcPr>
            <w:tcW w:w="1115" w:type="pct"/>
            <w:vAlign w:val="center"/>
            <w:hideMark/>
          </w:tcPr>
          <w:p w14:paraId="12192D0E"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Aspirations</w:t>
            </w:r>
          </w:p>
        </w:tc>
        <w:tc>
          <w:tcPr>
            <w:tcW w:w="767" w:type="pct"/>
            <w:vAlign w:val="center"/>
            <w:hideMark/>
          </w:tcPr>
          <w:p w14:paraId="6AE21EBE"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Earth Sciences</w:t>
            </w:r>
          </w:p>
        </w:tc>
        <w:tc>
          <w:tcPr>
            <w:tcW w:w="227" w:type="pct"/>
            <w:vAlign w:val="center"/>
            <w:hideMark/>
          </w:tcPr>
          <w:p w14:paraId="7FC242C0"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ASP</w:t>
            </w:r>
          </w:p>
        </w:tc>
        <w:tc>
          <w:tcPr>
            <w:tcW w:w="565" w:type="pct"/>
            <w:vAlign w:val="center"/>
            <w:hideMark/>
          </w:tcPr>
          <w:p w14:paraId="5A87B6F6"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1.00 (fixed)</w:t>
            </w:r>
          </w:p>
        </w:tc>
        <w:tc>
          <w:tcPr>
            <w:tcW w:w="2236" w:type="pct"/>
            <w:vAlign w:val="center"/>
            <w:hideMark/>
          </w:tcPr>
          <w:p w14:paraId="2382D4E9"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 plan to pursue further studies in earth sciences.</w:t>
            </w:r>
          </w:p>
        </w:tc>
      </w:tr>
      <w:tr w:rsidR="007F343F" w:rsidRPr="00C838AA" w14:paraId="15592995" w14:textId="77777777" w:rsidTr="007F343F">
        <w:trPr>
          <w:tblCellSpacing w:w="15" w:type="dxa"/>
        </w:trPr>
        <w:tc>
          <w:tcPr>
            <w:tcW w:w="1115" w:type="pct"/>
            <w:vAlign w:val="center"/>
            <w:hideMark/>
          </w:tcPr>
          <w:p w14:paraId="31676CED"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Aspirations</w:t>
            </w:r>
          </w:p>
        </w:tc>
        <w:tc>
          <w:tcPr>
            <w:tcW w:w="767" w:type="pct"/>
            <w:vAlign w:val="center"/>
            <w:hideMark/>
          </w:tcPr>
          <w:p w14:paraId="67CA8CE6"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Biology</w:t>
            </w:r>
          </w:p>
        </w:tc>
        <w:tc>
          <w:tcPr>
            <w:tcW w:w="227" w:type="pct"/>
            <w:vAlign w:val="center"/>
            <w:hideMark/>
          </w:tcPr>
          <w:p w14:paraId="608C345C"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ASP</w:t>
            </w:r>
          </w:p>
        </w:tc>
        <w:tc>
          <w:tcPr>
            <w:tcW w:w="565" w:type="pct"/>
            <w:vAlign w:val="center"/>
            <w:hideMark/>
          </w:tcPr>
          <w:p w14:paraId="7DC1A155"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1.00 (fixed)</w:t>
            </w:r>
          </w:p>
        </w:tc>
        <w:tc>
          <w:tcPr>
            <w:tcW w:w="2236" w:type="pct"/>
            <w:vAlign w:val="center"/>
            <w:hideMark/>
          </w:tcPr>
          <w:p w14:paraId="08573A03" w14:textId="77777777" w:rsidR="00C838AA" w:rsidRPr="00C838AA" w:rsidRDefault="00C838AA" w:rsidP="00C838AA">
            <w:pPr>
              <w:ind w:firstLineChars="0" w:firstLine="0"/>
              <w:rPr>
                <w:rFonts w:ascii="Arial Narrow" w:eastAsia="Times New Roman" w:hAnsi="Arial Narrow" w:cs="Times New Roman"/>
                <w:sz w:val="20"/>
                <w:szCs w:val="20"/>
                <w:lang w:eastAsia="en-US"/>
              </w:rPr>
            </w:pPr>
            <w:r w:rsidRPr="00C838AA">
              <w:rPr>
                <w:rFonts w:ascii="Arial Narrow" w:eastAsia="Times New Roman" w:hAnsi="Arial Narrow" w:cs="Times New Roman"/>
                <w:sz w:val="20"/>
                <w:szCs w:val="20"/>
                <w:lang w:eastAsia="en-US"/>
              </w:rPr>
              <w:t>I plan to pursue further studies in biology.</w:t>
            </w:r>
          </w:p>
        </w:tc>
      </w:tr>
    </w:tbl>
    <w:p w14:paraId="0B360B47" w14:textId="77777777" w:rsidR="007F343F" w:rsidRPr="007F343F" w:rsidRDefault="007F343F" w:rsidP="004615B4">
      <w:pPr>
        <w:spacing w:before="100" w:beforeAutospacing="1" w:after="100" w:afterAutospacing="1" w:line="360" w:lineRule="auto"/>
        <w:ind w:firstLineChars="0" w:firstLine="221"/>
        <w:rPr>
          <w:rFonts w:eastAsia="Times New Roman" w:cs="Times New Roman"/>
          <w:lang w:eastAsia="en-US"/>
        </w:rPr>
      </w:pPr>
      <w:r w:rsidRPr="007F343F">
        <w:rPr>
          <w:rFonts w:eastAsia="Times New Roman" w:cs="Times New Roman"/>
          <w:b/>
          <w:bCs/>
          <w:lang w:eastAsia="en-US"/>
        </w:rPr>
        <w:t>Note.</w:t>
      </w:r>
      <w:r w:rsidRPr="007F343F">
        <w:rPr>
          <w:rFonts w:eastAsia="Times New Roman" w:cs="Times New Roman"/>
          <w:lang w:eastAsia="en-US"/>
        </w:rPr>
        <w:t xml:space="preserve"> Factor loadings (standard errors) from the final measurement model (Model M1D) are presented in this fully expanded table, including all items across all five constructs (Self-Concept, Intrinsic Motivation, Extrinsic Motivation, Achievement, Aspirations) and all five domains (Math, Physics, Chemistry, Earth Sciences, Biology). Items were worded strictly in parallel across domains, with only the domain name substituted (e.g., “I learn things quickly in mathematics” vs. “I learn things quickly in physics”). For clarity, loadings fixed at 1.00 indicate single-indicator factors (Achievement and Aspirations). These results complement </w:t>
      </w:r>
      <w:proofErr w:type="gramStart"/>
      <w:r w:rsidRPr="007F343F">
        <w:rPr>
          <w:rFonts w:eastAsia="Times New Roman" w:cs="Times New Roman"/>
          <w:lang w:eastAsia="en-US"/>
        </w:rPr>
        <w:t>the a</w:t>
      </w:r>
      <w:proofErr w:type="gramEnd"/>
      <w:r w:rsidRPr="007F343F">
        <w:rPr>
          <w:rFonts w:eastAsia="Times New Roman" w:cs="Times New Roman"/>
          <w:lang w:eastAsia="en-US"/>
        </w:rPr>
        <w:t xml:space="preserve"> priori factor structure presented in Supplemental Table 1, support the analyses in Section 1.6 of the Supplemental Materials, and provide the basis for the measurement model used in subsequent analyses, including asymptotic parameter comparisons (Supplemental Table 3). All factor loadings exceeded .69, indicating satisfactory item functioning and supporting the construct validity of the measurement model across domains.</w:t>
      </w:r>
    </w:p>
    <w:p w14:paraId="07384687" w14:textId="77777777" w:rsidR="000D28B9" w:rsidRDefault="000D28B9">
      <w:pPr>
        <w:ind w:firstLineChars="0" w:firstLine="0"/>
      </w:pPr>
    </w:p>
    <w:p w14:paraId="6CF545A4" w14:textId="77777777" w:rsidR="000D28B9" w:rsidRDefault="000D28B9">
      <w:pPr>
        <w:ind w:firstLineChars="0" w:firstLine="0"/>
      </w:pPr>
    </w:p>
    <w:p w14:paraId="14F490A0" w14:textId="77777777" w:rsidR="000D28B9" w:rsidRDefault="000D28B9">
      <w:pPr>
        <w:ind w:firstLineChars="0" w:firstLine="0"/>
      </w:pPr>
    </w:p>
    <w:p w14:paraId="5A491C53" w14:textId="77777777" w:rsidR="000D28B9" w:rsidRDefault="000D28B9">
      <w:pPr>
        <w:ind w:firstLineChars="0" w:firstLine="0"/>
      </w:pPr>
    </w:p>
    <w:p w14:paraId="77734A1D" w14:textId="1CEF2250" w:rsidR="000D28B9" w:rsidRDefault="000D28B9">
      <w:pPr>
        <w:ind w:firstLineChars="0" w:firstLine="0"/>
      </w:pPr>
      <w:r>
        <w:br w:type="page"/>
      </w:r>
    </w:p>
    <w:p w14:paraId="1D042092" w14:textId="77777777" w:rsidR="000D28B9" w:rsidRDefault="000D28B9">
      <w:pPr>
        <w:ind w:firstLineChars="0" w:firstLine="0"/>
        <w:rPr>
          <w:rFonts w:ascii="Times" w:hAnsi="Times" w:cs="Times New Roman"/>
          <w:sz w:val="20"/>
          <w:szCs w:val="20"/>
          <w:lang w:eastAsia="en-US"/>
        </w:rPr>
      </w:pPr>
    </w:p>
    <w:p w14:paraId="3BE70638" w14:textId="77777777" w:rsidR="00E03EA8" w:rsidRPr="00E03EA8" w:rsidRDefault="00E03EA8" w:rsidP="007F343F">
      <w:pPr>
        <w:spacing w:before="100" w:beforeAutospacing="1" w:after="100" w:afterAutospacing="1"/>
        <w:ind w:firstLineChars="0"/>
        <w:rPr>
          <w:rFonts w:eastAsia="Times New Roman" w:cs="Times New Roman"/>
          <w:lang w:eastAsia="en-US"/>
        </w:rPr>
      </w:pPr>
      <w:r w:rsidRPr="00E03EA8">
        <w:rPr>
          <w:rStyle w:val="Strong"/>
          <w:rFonts w:eastAsiaTheme="majorEastAsia" w:cstheme="majorBidi"/>
          <w:i/>
        </w:rPr>
        <w:t>Section 2. Asymptotic Parameter Comparisons Testing the Extended Campbell-Fiske</w:t>
      </w:r>
      <w:r w:rsidRPr="00E03EA8">
        <w:rPr>
          <w:rFonts w:eastAsia="Times New Roman" w:cs="Times New Roman"/>
          <w:lang w:eastAsia="en-US"/>
        </w:rPr>
        <w:t xml:space="preserve"> Guidelines</w:t>
      </w:r>
    </w:p>
    <w:p w14:paraId="578E2590" w14:textId="77777777" w:rsidR="007D011F" w:rsidRDefault="00E03EA8" w:rsidP="00E03EA8">
      <w:pPr>
        <w:spacing w:before="100" w:beforeAutospacing="1" w:after="100" w:afterAutospacing="1"/>
        <w:ind w:firstLineChars="0" w:firstLine="0"/>
        <w:rPr>
          <w:rFonts w:eastAsia="Times New Roman" w:cs="Times New Roman"/>
          <w:lang w:eastAsia="en-US"/>
        </w:rPr>
      </w:pPr>
      <w:r w:rsidRPr="00E03EA8">
        <w:rPr>
          <w:rFonts w:eastAsia="Times New Roman" w:cs="Times New Roman"/>
          <w:lang w:eastAsia="en-US"/>
        </w:rPr>
        <w:t>2.1. Overview</w:t>
      </w:r>
    </w:p>
    <w:p w14:paraId="28E6684A" w14:textId="44219641" w:rsidR="00E03EA8" w:rsidRPr="00E03EA8" w:rsidRDefault="00E03EA8" w:rsidP="00E03EA8">
      <w:pPr>
        <w:spacing w:before="100" w:beforeAutospacing="1" w:after="100" w:afterAutospacing="1"/>
        <w:ind w:firstLineChars="0" w:firstLine="0"/>
        <w:rPr>
          <w:rFonts w:eastAsia="Times New Roman" w:cs="Times New Roman"/>
          <w:lang w:eastAsia="en-US"/>
        </w:rPr>
      </w:pPr>
      <w:r w:rsidRPr="00E03EA8">
        <w:rPr>
          <w:rFonts w:eastAsia="Times New Roman" w:cs="Times New Roman"/>
          <w:lang w:eastAsia="en-US"/>
        </w:rPr>
        <w:t>A critical component of evaluating the validity of our measurement model involves testing the Extended Campbell-Fiske Guidelines for convergent and discriminant validity (Campbell &amp; Fiske, 1959; Marsh et al., 2013). These guidelines require that same-trait/different-domain correlations exceed different-trait/same-domain correlations (Guideline 2), that method variance is smaller than trait variance (Guideline 3), and that difference scores support the separation of trait and method variance. Testing these guidelines provides an empirical foundation for the validity of the MTMC measurement model and is crucial for assessing both convergent and discriminant validity. To rigorously assess these guidelines, we conducted a series of asymptotic parameter comparisons within the invariant measurement model established in Section 1.</w:t>
      </w:r>
    </w:p>
    <w:p w14:paraId="5CE8F771" w14:textId="77777777" w:rsidR="007D011F" w:rsidRDefault="00E03EA8" w:rsidP="00E03EA8">
      <w:pPr>
        <w:spacing w:before="100" w:beforeAutospacing="1" w:after="100" w:afterAutospacing="1"/>
        <w:ind w:firstLineChars="0" w:firstLine="0"/>
        <w:rPr>
          <w:rFonts w:eastAsia="Times New Roman" w:cs="Times New Roman"/>
          <w:lang w:eastAsia="en-US"/>
        </w:rPr>
      </w:pPr>
      <w:r w:rsidRPr="00E03EA8">
        <w:rPr>
          <w:rFonts w:eastAsia="Times New Roman" w:cs="Times New Roman"/>
          <w:lang w:eastAsia="en-US"/>
        </w:rPr>
        <w:t>2.2. Methods</w:t>
      </w:r>
    </w:p>
    <w:p w14:paraId="2A3B9F79" w14:textId="07A504E3" w:rsidR="00E03EA8" w:rsidRPr="00E03EA8" w:rsidRDefault="00E03EA8" w:rsidP="00E03EA8">
      <w:pPr>
        <w:spacing w:before="100" w:beforeAutospacing="1" w:after="100" w:afterAutospacing="1"/>
        <w:ind w:firstLineChars="0" w:firstLine="0"/>
        <w:rPr>
          <w:rFonts w:eastAsia="Times New Roman" w:cs="Times New Roman"/>
          <w:lang w:eastAsia="en-US"/>
        </w:rPr>
      </w:pPr>
      <w:r w:rsidRPr="00E03EA8">
        <w:rPr>
          <w:rFonts w:eastAsia="Times New Roman" w:cs="Times New Roman"/>
          <w:lang w:eastAsia="en-US"/>
        </w:rPr>
        <w:t xml:space="preserve">We employed the MODEL CONSTRAINT feature in </w:t>
      </w:r>
      <w:proofErr w:type="spellStart"/>
      <w:r w:rsidRPr="00E03EA8">
        <w:rPr>
          <w:rFonts w:eastAsia="Times New Roman" w:cs="Times New Roman"/>
          <w:lang w:eastAsia="en-US"/>
        </w:rPr>
        <w:t>Mplus</w:t>
      </w:r>
      <w:proofErr w:type="spellEnd"/>
      <w:r w:rsidRPr="00E03EA8">
        <w:rPr>
          <w:rFonts w:eastAsia="Times New Roman" w:cs="Times New Roman"/>
          <w:lang w:eastAsia="en-US"/>
        </w:rPr>
        <w:t xml:space="preserve"> to specify parameter constraints representing the Extended Campbell-Fiske Guidelines. These tests included same-trait/different-domain comparisons (Guideline 2), different-trait/same-domain comparisons (Guideline 3), and difference scores for examining trait</w:t>
      </w:r>
      <w:r w:rsidR="00391105">
        <w:rPr>
          <w:rFonts w:eastAsia="Times New Roman" w:cs="Times New Roman"/>
          <w:lang w:eastAsia="en-US"/>
        </w:rPr>
        <w:t>-</w:t>
      </w:r>
      <w:r w:rsidRPr="00E03EA8">
        <w:rPr>
          <w:rFonts w:eastAsia="Times New Roman" w:cs="Times New Roman"/>
          <w:lang w:eastAsia="en-US"/>
        </w:rPr>
        <w:t>method interactions. Analyses incorporated all technical adjustments described in Section 1, including robust maximum likelihood estimation, complex sampling corrections, plausible values, multiple imputation, and country-level grouping. Results were pooled across the five plausible values using Rubin’s (1987) rules to ensure unbiased parameter estimates and standard errors.</w:t>
      </w:r>
    </w:p>
    <w:p w14:paraId="1F8A75BE" w14:textId="77777777" w:rsidR="007D011F" w:rsidRDefault="00E03EA8" w:rsidP="00E03EA8">
      <w:pPr>
        <w:spacing w:before="100" w:beforeAutospacing="1" w:after="100" w:afterAutospacing="1"/>
        <w:ind w:firstLineChars="0" w:firstLine="220"/>
        <w:rPr>
          <w:rFonts w:eastAsia="Times New Roman" w:cs="Times New Roman"/>
          <w:lang w:eastAsia="en-US"/>
        </w:rPr>
      </w:pPr>
      <w:r w:rsidRPr="00E03EA8">
        <w:rPr>
          <w:rFonts w:eastAsia="Times New Roman" w:cs="Times New Roman"/>
          <w:lang w:eastAsia="en-US"/>
        </w:rPr>
        <w:t>2.3. Results and Discussion</w:t>
      </w:r>
    </w:p>
    <w:p w14:paraId="4C61AE76" w14:textId="7069A276" w:rsidR="00E03EA8" w:rsidRPr="00E03EA8" w:rsidRDefault="00E03EA8" w:rsidP="00E03EA8">
      <w:pPr>
        <w:spacing w:before="100" w:beforeAutospacing="1" w:after="100" w:afterAutospacing="1"/>
        <w:ind w:firstLineChars="0" w:firstLine="220"/>
        <w:rPr>
          <w:rFonts w:eastAsia="Times New Roman" w:cs="Times New Roman"/>
          <w:lang w:eastAsia="en-US"/>
        </w:rPr>
      </w:pPr>
      <w:r w:rsidRPr="00E03EA8">
        <w:rPr>
          <w:rFonts w:eastAsia="Times New Roman" w:cs="Times New Roman"/>
          <w:lang w:eastAsia="en-US"/>
        </w:rPr>
        <w:t>Results of these asymptotic parameter comparisons are presented in Supplemental Table 3. Briefly, results consistently supported the Extended Campbell-Fiske Guidelines across all traits and domains, confirming that the measurement model demonstrated robust convergent and discriminant validity. For example, same-trait/different-domain correlations were consistently higher than different-trait/same-domain correlations, supporting Guideline 2. Additionally, method variance (differences across domains within the same trait) was substantially smaller than trait variance (differences across traits within the same domain), supporting Guideline 3. Difference score analyses further confirmed that trait effects were stronger than method effects in the measurement model. Taken together, these results reinforce the validity of the MTMD measurement model and provide a solid foundation for the subsequent analyses of discriminant validity in achievement factors presented in Section 3</w:t>
      </w:r>
    </w:p>
    <w:p w14:paraId="6F6E7E0D" w14:textId="77777777" w:rsidR="00984EBD" w:rsidRDefault="00984EBD" w:rsidP="00984EBD">
      <w:pPr>
        <w:pStyle w:val="NormalWeb"/>
        <w:ind w:firstLine="200"/>
      </w:pPr>
    </w:p>
    <w:p w14:paraId="6D425BDC" w14:textId="77777777" w:rsidR="007F343F" w:rsidRDefault="007F343F">
      <w:pPr>
        <w:ind w:firstLineChars="0" w:firstLine="0"/>
        <w:rPr>
          <w:b/>
          <w:bCs/>
        </w:rPr>
      </w:pPr>
      <w:r>
        <w:rPr>
          <w:b/>
          <w:bCs/>
        </w:rPr>
        <w:br w:type="page"/>
      </w:r>
    </w:p>
    <w:p w14:paraId="377658B0" w14:textId="14ED437A" w:rsidR="007F343F" w:rsidRDefault="007F343F" w:rsidP="007F343F">
      <w:pPr>
        <w:spacing w:line="276" w:lineRule="auto"/>
        <w:ind w:firstLineChars="0" w:firstLine="0"/>
        <w:rPr>
          <w:b/>
          <w:bCs/>
        </w:rPr>
      </w:pPr>
      <w:r>
        <w:rPr>
          <w:b/>
          <w:bCs/>
        </w:rPr>
        <w:lastRenderedPageBreak/>
        <w:t>S</w:t>
      </w:r>
      <w:r w:rsidRPr="005F4EA6">
        <w:rPr>
          <w:b/>
          <w:bCs/>
        </w:rPr>
        <w:t>upplemental Table 3</w:t>
      </w:r>
    </w:p>
    <w:p w14:paraId="52353440" w14:textId="77777777" w:rsidR="007F343F" w:rsidRPr="005F4EA6" w:rsidRDefault="007F343F" w:rsidP="007F343F">
      <w:pPr>
        <w:spacing w:line="276" w:lineRule="auto"/>
        <w:ind w:firstLineChars="0" w:firstLine="0"/>
        <w:rPr>
          <w:b/>
          <w:bCs/>
        </w:rPr>
      </w:pPr>
    </w:p>
    <w:p w14:paraId="5E224CB2" w14:textId="77777777" w:rsidR="007F343F" w:rsidRPr="005F4EA6" w:rsidRDefault="007F343F" w:rsidP="007F343F">
      <w:pPr>
        <w:spacing w:line="276" w:lineRule="auto"/>
        <w:ind w:firstLineChars="0" w:firstLine="0"/>
        <w:rPr>
          <w:b/>
          <w:bCs/>
        </w:rPr>
      </w:pPr>
      <w:r w:rsidRPr="005F4EA6">
        <w:rPr>
          <w:b/>
          <w:bCs/>
        </w:rPr>
        <w:t>Expanded Asymptotic Parameter Comparisons Testing the Extended Campbell-Fiske Guidelines Across Selected Trait and Domain Facets (also see Table 2 in the Main Text)</w:t>
      </w:r>
    </w:p>
    <w:tbl>
      <w:tblPr>
        <w:tblW w:w="5106" w:type="pct"/>
        <w:tblCellSpacing w:w="15" w:type="dxa"/>
        <w:tblBorders>
          <w:top w:val="single" w:sz="18" w:space="0" w:color="auto"/>
          <w:left w:val="single" w:sz="18" w:space="0" w:color="auto"/>
          <w:bottom w:val="single" w:sz="18" w:space="0" w:color="auto"/>
          <w:right w:val="single" w:sz="18" w:space="0" w:color="auto"/>
        </w:tblBorders>
        <w:tblCellMar>
          <w:top w:w="15" w:type="dxa"/>
          <w:left w:w="15" w:type="dxa"/>
          <w:bottom w:w="15" w:type="dxa"/>
          <w:right w:w="15" w:type="dxa"/>
        </w:tblCellMar>
        <w:tblLook w:val="04A0" w:firstRow="1" w:lastRow="0" w:firstColumn="1" w:lastColumn="0" w:noHBand="0" w:noVBand="1"/>
      </w:tblPr>
      <w:tblGrid>
        <w:gridCol w:w="4697"/>
        <w:gridCol w:w="891"/>
        <w:gridCol w:w="533"/>
        <w:gridCol w:w="3049"/>
      </w:tblGrid>
      <w:tr w:rsidR="007F343F" w:rsidRPr="005F4EA6" w14:paraId="398659C7" w14:textId="77777777" w:rsidTr="007F343F">
        <w:trPr>
          <w:tblHeader/>
          <w:tblCellSpacing w:w="15" w:type="dxa"/>
        </w:trPr>
        <w:tc>
          <w:tcPr>
            <w:tcW w:w="2537" w:type="pct"/>
            <w:vAlign w:val="center"/>
            <w:hideMark/>
          </w:tcPr>
          <w:p w14:paraId="64E53383" w14:textId="77777777" w:rsidR="007F343F" w:rsidRPr="005F4EA6" w:rsidRDefault="007F343F" w:rsidP="00A22F52">
            <w:pPr>
              <w:ind w:firstLineChars="0" w:firstLine="0"/>
              <w:rPr>
                <w:rFonts w:eastAsia="Times New Roman" w:cs="Times New Roman"/>
                <w:b/>
                <w:bCs/>
                <w:lang w:eastAsia="en-US"/>
              </w:rPr>
            </w:pPr>
            <w:r>
              <w:rPr>
                <w:rFonts w:eastAsia="Times New Roman" w:cs="Times New Roman"/>
                <w:b/>
                <w:bCs/>
                <w:lang w:eastAsia="en-US"/>
              </w:rPr>
              <w:t>`</w:t>
            </w:r>
          </w:p>
        </w:tc>
        <w:tc>
          <w:tcPr>
            <w:tcW w:w="469" w:type="pct"/>
            <w:vAlign w:val="center"/>
            <w:hideMark/>
          </w:tcPr>
          <w:p w14:paraId="47F6032E" w14:textId="77777777" w:rsidR="007F343F" w:rsidRPr="005F4EA6" w:rsidRDefault="007F343F" w:rsidP="00A22F52">
            <w:pPr>
              <w:ind w:firstLineChars="0" w:firstLine="0"/>
              <w:rPr>
                <w:rFonts w:eastAsia="Times New Roman" w:cs="Times New Roman"/>
                <w:b/>
                <w:bCs/>
                <w:lang w:eastAsia="en-US"/>
              </w:rPr>
            </w:pPr>
            <w:r w:rsidRPr="005F4EA6">
              <w:rPr>
                <w:rFonts w:eastAsia="Times New Roman" w:cs="Times New Roman"/>
                <w:b/>
                <w:bCs/>
                <w:lang w:eastAsia="en-US"/>
              </w:rPr>
              <w:t>Estimate</w:t>
            </w:r>
          </w:p>
        </w:tc>
        <w:tc>
          <w:tcPr>
            <w:tcW w:w="274" w:type="pct"/>
            <w:vAlign w:val="center"/>
            <w:hideMark/>
          </w:tcPr>
          <w:p w14:paraId="43E4C657" w14:textId="77777777" w:rsidR="007F343F" w:rsidRPr="005F4EA6" w:rsidRDefault="007F343F" w:rsidP="00A22F52">
            <w:pPr>
              <w:ind w:firstLineChars="0" w:firstLine="0"/>
              <w:rPr>
                <w:rFonts w:eastAsia="Times New Roman" w:cs="Times New Roman"/>
                <w:b/>
                <w:bCs/>
                <w:lang w:eastAsia="en-US"/>
              </w:rPr>
            </w:pPr>
            <w:r w:rsidRPr="005F4EA6">
              <w:rPr>
                <w:rFonts w:eastAsia="Times New Roman" w:cs="Times New Roman"/>
                <w:b/>
                <w:bCs/>
                <w:lang w:eastAsia="en-US"/>
              </w:rPr>
              <w:t>SE</w:t>
            </w:r>
          </w:p>
        </w:tc>
        <w:tc>
          <w:tcPr>
            <w:tcW w:w="1638" w:type="pct"/>
            <w:vAlign w:val="center"/>
            <w:hideMark/>
          </w:tcPr>
          <w:p w14:paraId="3A99CE26" w14:textId="77777777" w:rsidR="007F343F" w:rsidRPr="005F4EA6" w:rsidRDefault="007F343F" w:rsidP="00A22F52">
            <w:pPr>
              <w:ind w:firstLineChars="0" w:firstLine="0"/>
              <w:rPr>
                <w:rFonts w:eastAsia="Times New Roman" w:cs="Times New Roman"/>
                <w:b/>
                <w:bCs/>
                <w:lang w:eastAsia="en-US"/>
              </w:rPr>
            </w:pPr>
            <w:r w:rsidRPr="005F4EA6">
              <w:rPr>
                <w:rFonts w:eastAsia="Times New Roman" w:cs="Times New Roman"/>
                <w:b/>
                <w:bCs/>
                <w:lang w:eastAsia="en-US"/>
              </w:rPr>
              <w:t>Description</w:t>
            </w:r>
          </w:p>
        </w:tc>
      </w:tr>
      <w:tr w:rsidR="007F343F" w:rsidRPr="005F4EA6" w14:paraId="5FAE1595" w14:textId="77777777" w:rsidTr="007F343F">
        <w:trPr>
          <w:tblCellSpacing w:w="15" w:type="dxa"/>
        </w:trPr>
        <w:tc>
          <w:tcPr>
            <w:tcW w:w="2537" w:type="pct"/>
            <w:tcBorders>
              <w:top w:val="single" w:sz="18" w:space="0" w:color="auto"/>
            </w:tcBorders>
            <w:vAlign w:val="center"/>
            <w:hideMark/>
          </w:tcPr>
          <w:p w14:paraId="722EF631" w14:textId="77777777" w:rsidR="007F343F" w:rsidRPr="005F4EA6" w:rsidRDefault="007F343F" w:rsidP="00A22F52">
            <w:pPr>
              <w:ind w:firstLineChars="0" w:firstLine="0"/>
              <w:rPr>
                <w:rFonts w:eastAsia="Times New Roman" w:cs="Times New Roman"/>
                <w:lang w:eastAsia="en-US"/>
              </w:rPr>
            </w:pPr>
            <w:r w:rsidRPr="005F4EA6">
              <w:rPr>
                <w:rFonts w:eastAsia="Times New Roman" w:cs="Times New Roman"/>
                <w:b/>
                <w:bCs/>
                <w:lang w:eastAsia="en-US"/>
              </w:rPr>
              <w:t>Trait Facet: Self-Concept</w:t>
            </w:r>
          </w:p>
        </w:tc>
        <w:tc>
          <w:tcPr>
            <w:tcW w:w="469" w:type="pct"/>
            <w:tcBorders>
              <w:top w:val="single" w:sz="18" w:space="0" w:color="auto"/>
            </w:tcBorders>
            <w:vAlign w:val="center"/>
            <w:hideMark/>
          </w:tcPr>
          <w:p w14:paraId="0EA799E9" w14:textId="77777777" w:rsidR="007F343F" w:rsidRPr="005F4EA6" w:rsidRDefault="007F343F" w:rsidP="00A22F52">
            <w:pPr>
              <w:ind w:firstLineChars="0" w:firstLine="0"/>
              <w:rPr>
                <w:rFonts w:eastAsia="Times New Roman" w:cs="Times New Roman"/>
                <w:lang w:eastAsia="en-US"/>
              </w:rPr>
            </w:pPr>
          </w:p>
        </w:tc>
        <w:tc>
          <w:tcPr>
            <w:tcW w:w="274" w:type="pct"/>
            <w:tcBorders>
              <w:top w:val="single" w:sz="18" w:space="0" w:color="auto"/>
            </w:tcBorders>
            <w:vAlign w:val="center"/>
            <w:hideMark/>
          </w:tcPr>
          <w:p w14:paraId="4EC82688" w14:textId="77777777" w:rsidR="007F343F" w:rsidRPr="005F4EA6" w:rsidRDefault="007F343F" w:rsidP="00A22F52">
            <w:pPr>
              <w:ind w:firstLineChars="0" w:firstLine="0"/>
              <w:rPr>
                <w:rFonts w:eastAsia="Times New Roman" w:cs="Times New Roman"/>
                <w:lang w:eastAsia="en-US"/>
              </w:rPr>
            </w:pPr>
          </w:p>
        </w:tc>
        <w:tc>
          <w:tcPr>
            <w:tcW w:w="1638" w:type="pct"/>
            <w:tcBorders>
              <w:top w:val="single" w:sz="18" w:space="0" w:color="auto"/>
            </w:tcBorders>
            <w:vAlign w:val="center"/>
            <w:hideMark/>
          </w:tcPr>
          <w:p w14:paraId="6F7B13A8" w14:textId="77777777" w:rsidR="007F343F" w:rsidRPr="005F4EA6" w:rsidRDefault="007F343F" w:rsidP="00A22F52">
            <w:pPr>
              <w:ind w:firstLineChars="0" w:firstLine="0"/>
              <w:rPr>
                <w:rFonts w:eastAsia="Times New Roman" w:cs="Times New Roman"/>
                <w:lang w:eastAsia="en-US"/>
              </w:rPr>
            </w:pPr>
          </w:p>
        </w:tc>
      </w:tr>
      <w:tr w:rsidR="007F343F" w:rsidRPr="005F4EA6" w14:paraId="62FA5A9F" w14:textId="77777777" w:rsidTr="007F343F">
        <w:trPr>
          <w:tblCellSpacing w:w="15" w:type="dxa"/>
        </w:trPr>
        <w:tc>
          <w:tcPr>
            <w:tcW w:w="2537" w:type="pct"/>
            <w:vAlign w:val="center"/>
            <w:hideMark/>
          </w:tcPr>
          <w:p w14:paraId="347ED138" w14:textId="77777777" w:rsidR="007F343F" w:rsidRPr="005F4EA6" w:rsidRDefault="007F343F" w:rsidP="00A22F52">
            <w:pPr>
              <w:ind w:firstLineChars="0" w:firstLine="0"/>
              <w:rPr>
                <w:rFonts w:eastAsia="Times New Roman" w:cs="Times New Roman"/>
                <w:lang w:eastAsia="en-US"/>
              </w:rPr>
            </w:pPr>
            <w:r w:rsidRPr="005F4EA6">
              <w:rPr>
                <w:rFonts w:eastAsia="Times New Roman" w:cs="Times New Roman"/>
                <w:lang w:eastAsia="en-US"/>
              </w:rPr>
              <w:t>Convergent Validity (math SC × physics SC) (MTHD)</w:t>
            </w:r>
          </w:p>
        </w:tc>
        <w:tc>
          <w:tcPr>
            <w:tcW w:w="469" w:type="pct"/>
            <w:vAlign w:val="center"/>
            <w:hideMark/>
          </w:tcPr>
          <w:p w14:paraId="002D0DE4" w14:textId="77777777" w:rsidR="007F343F" w:rsidRPr="005F4EA6" w:rsidRDefault="007F343F" w:rsidP="00A22F52">
            <w:pPr>
              <w:ind w:firstLineChars="0" w:firstLine="0"/>
              <w:rPr>
                <w:rFonts w:eastAsia="Times New Roman" w:cs="Times New Roman"/>
                <w:lang w:eastAsia="en-US"/>
              </w:rPr>
            </w:pPr>
            <w:r w:rsidRPr="005F4EA6">
              <w:rPr>
                <w:rFonts w:eastAsia="Times New Roman" w:cs="Times New Roman"/>
                <w:lang w:eastAsia="en-US"/>
              </w:rPr>
              <w:t>.51</w:t>
            </w:r>
          </w:p>
        </w:tc>
        <w:tc>
          <w:tcPr>
            <w:tcW w:w="274" w:type="pct"/>
            <w:vAlign w:val="center"/>
            <w:hideMark/>
          </w:tcPr>
          <w:p w14:paraId="5B7A8E50" w14:textId="77777777" w:rsidR="007F343F" w:rsidRPr="005F4EA6" w:rsidRDefault="007F343F" w:rsidP="00A22F52">
            <w:pPr>
              <w:ind w:firstLineChars="0" w:firstLine="0"/>
              <w:rPr>
                <w:rFonts w:eastAsia="Times New Roman" w:cs="Times New Roman"/>
                <w:lang w:eastAsia="en-US"/>
              </w:rPr>
            </w:pPr>
            <w:r w:rsidRPr="005F4EA6">
              <w:rPr>
                <w:rFonts w:eastAsia="Times New Roman" w:cs="Times New Roman"/>
                <w:lang w:eastAsia="en-US"/>
              </w:rPr>
              <w:t>.011</w:t>
            </w:r>
          </w:p>
        </w:tc>
        <w:tc>
          <w:tcPr>
            <w:tcW w:w="1638" w:type="pct"/>
            <w:vAlign w:val="center"/>
            <w:hideMark/>
          </w:tcPr>
          <w:p w14:paraId="07B26C88" w14:textId="77777777" w:rsidR="007F343F" w:rsidRPr="005F4EA6" w:rsidRDefault="007F343F" w:rsidP="00A22F52">
            <w:pPr>
              <w:ind w:firstLineChars="0" w:firstLine="0"/>
              <w:rPr>
                <w:rFonts w:eastAsia="Times New Roman" w:cs="Times New Roman"/>
                <w:lang w:eastAsia="en-US"/>
              </w:rPr>
            </w:pPr>
            <w:r w:rsidRPr="005F4EA6">
              <w:rPr>
                <w:rFonts w:eastAsia="Times New Roman" w:cs="Times New Roman"/>
                <w:lang w:eastAsia="en-US"/>
              </w:rPr>
              <w:t>Strong convergent validity (Guideline 1)</w:t>
            </w:r>
          </w:p>
        </w:tc>
      </w:tr>
      <w:tr w:rsidR="007F343F" w:rsidRPr="005F4EA6" w14:paraId="7208C811" w14:textId="77777777" w:rsidTr="007F343F">
        <w:trPr>
          <w:tblCellSpacing w:w="15" w:type="dxa"/>
        </w:trPr>
        <w:tc>
          <w:tcPr>
            <w:tcW w:w="2537" w:type="pct"/>
            <w:vAlign w:val="center"/>
            <w:hideMark/>
          </w:tcPr>
          <w:p w14:paraId="39736EF6" w14:textId="77777777" w:rsidR="007F343F" w:rsidRPr="005F4EA6" w:rsidRDefault="007F343F" w:rsidP="00A22F52">
            <w:pPr>
              <w:ind w:firstLineChars="0" w:firstLine="0"/>
              <w:rPr>
                <w:rFonts w:eastAsia="Times New Roman" w:cs="Times New Roman"/>
                <w:lang w:eastAsia="en-US"/>
              </w:rPr>
            </w:pPr>
            <w:r w:rsidRPr="005F4EA6">
              <w:rPr>
                <w:rFonts w:eastAsia="Times New Roman" w:cs="Times New Roman"/>
                <w:lang w:eastAsia="en-US"/>
              </w:rPr>
              <w:t>Discriminant Validity: Convergent vs. HTHD (math SC × physics extrinsic motivation)</w:t>
            </w:r>
          </w:p>
        </w:tc>
        <w:tc>
          <w:tcPr>
            <w:tcW w:w="469" w:type="pct"/>
            <w:vAlign w:val="center"/>
            <w:hideMark/>
          </w:tcPr>
          <w:p w14:paraId="1C74AE1C" w14:textId="77777777" w:rsidR="007F343F" w:rsidRPr="005F4EA6" w:rsidRDefault="007F343F" w:rsidP="00A22F52">
            <w:pPr>
              <w:ind w:firstLineChars="0" w:firstLine="0"/>
              <w:rPr>
                <w:rFonts w:eastAsia="Times New Roman" w:cs="Times New Roman"/>
                <w:lang w:eastAsia="en-US"/>
              </w:rPr>
            </w:pPr>
            <w:r w:rsidRPr="005F4EA6">
              <w:rPr>
                <w:rFonts w:eastAsia="Times New Roman" w:cs="Times New Roman"/>
                <w:lang w:eastAsia="en-US"/>
              </w:rPr>
              <w:t>.31</w:t>
            </w:r>
          </w:p>
        </w:tc>
        <w:tc>
          <w:tcPr>
            <w:tcW w:w="274" w:type="pct"/>
            <w:vAlign w:val="center"/>
            <w:hideMark/>
          </w:tcPr>
          <w:p w14:paraId="43481A60" w14:textId="77777777" w:rsidR="007F343F" w:rsidRPr="005F4EA6" w:rsidRDefault="007F343F" w:rsidP="00A22F52">
            <w:pPr>
              <w:ind w:firstLineChars="0" w:firstLine="0"/>
              <w:rPr>
                <w:rFonts w:eastAsia="Times New Roman" w:cs="Times New Roman"/>
                <w:lang w:eastAsia="en-US"/>
              </w:rPr>
            </w:pPr>
            <w:r w:rsidRPr="005F4EA6">
              <w:rPr>
                <w:rFonts w:eastAsia="Times New Roman" w:cs="Times New Roman"/>
                <w:lang w:eastAsia="en-US"/>
              </w:rPr>
              <w:t>.012</w:t>
            </w:r>
          </w:p>
        </w:tc>
        <w:tc>
          <w:tcPr>
            <w:tcW w:w="1638" w:type="pct"/>
            <w:vAlign w:val="center"/>
            <w:hideMark/>
          </w:tcPr>
          <w:p w14:paraId="4028A32D" w14:textId="77777777" w:rsidR="007F343F" w:rsidRPr="005F4EA6" w:rsidRDefault="007F343F" w:rsidP="00A22F52">
            <w:pPr>
              <w:ind w:firstLineChars="0" w:firstLine="0"/>
              <w:rPr>
                <w:rFonts w:eastAsia="Times New Roman" w:cs="Times New Roman"/>
                <w:lang w:eastAsia="en-US"/>
              </w:rPr>
            </w:pPr>
            <w:r w:rsidRPr="005F4EA6">
              <w:rPr>
                <w:rFonts w:eastAsia="Times New Roman" w:cs="Times New Roman"/>
                <w:lang w:eastAsia="en-US"/>
              </w:rPr>
              <w:t>Convergent validity exceeds HTHD correlations (Guideline 2)</w:t>
            </w:r>
          </w:p>
        </w:tc>
      </w:tr>
      <w:tr w:rsidR="007F343F" w:rsidRPr="005F4EA6" w14:paraId="0FAA4047" w14:textId="77777777" w:rsidTr="007F343F">
        <w:trPr>
          <w:tblCellSpacing w:w="15" w:type="dxa"/>
        </w:trPr>
        <w:tc>
          <w:tcPr>
            <w:tcW w:w="2537" w:type="pct"/>
            <w:vAlign w:val="center"/>
            <w:hideMark/>
          </w:tcPr>
          <w:p w14:paraId="55F02265" w14:textId="77777777" w:rsidR="007F343F" w:rsidRPr="005F4EA6" w:rsidRDefault="007F343F" w:rsidP="00A22F52">
            <w:pPr>
              <w:ind w:firstLineChars="0" w:firstLine="0"/>
              <w:rPr>
                <w:rFonts w:eastAsia="Times New Roman" w:cs="Times New Roman"/>
                <w:lang w:eastAsia="en-US"/>
              </w:rPr>
            </w:pPr>
            <w:r w:rsidRPr="005F4EA6">
              <w:rPr>
                <w:rFonts w:eastAsia="Times New Roman" w:cs="Times New Roman"/>
                <w:lang w:eastAsia="en-US"/>
              </w:rPr>
              <w:t>Discriminant Validity: Convergent vs. HTMD (math SC × math extrinsic motivation)</w:t>
            </w:r>
          </w:p>
        </w:tc>
        <w:tc>
          <w:tcPr>
            <w:tcW w:w="469" w:type="pct"/>
            <w:vAlign w:val="center"/>
            <w:hideMark/>
          </w:tcPr>
          <w:p w14:paraId="78645E05" w14:textId="77777777" w:rsidR="007F343F" w:rsidRPr="005F4EA6" w:rsidRDefault="007F343F" w:rsidP="00A22F52">
            <w:pPr>
              <w:ind w:firstLineChars="0" w:firstLine="0"/>
              <w:rPr>
                <w:rFonts w:eastAsia="Times New Roman" w:cs="Times New Roman"/>
                <w:lang w:eastAsia="en-US"/>
              </w:rPr>
            </w:pPr>
            <w:r w:rsidRPr="005F4EA6">
              <w:rPr>
                <w:rFonts w:eastAsia="Times New Roman" w:cs="Times New Roman"/>
                <w:lang w:eastAsia="en-US"/>
              </w:rPr>
              <w:t>.16</w:t>
            </w:r>
          </w:p>
        </w:tc>
        <w:tc>
          <w:tcPr>
            <w:tcW w:w="274" w:type="pct"/>
            <w:vAlign w:val="center"/>
            <w:hideMark/>
          </w:tcPr>
          <w:p w14:paraId="3D77E425" w14:textId="77777777" w:rsidR="007F343F" w:rsidRPr="005F4EA6" w:rsidRDefault="007F343F" w:rsidP="00A22F52">
            <w:pPr>
              <w:ind w:firstLineChars="0" w:firstLine="0"/>
              <w:rPr>
                <w:rFonts w:eastAsia="Times New Roman" w:cs="Times New Roman"/>
                <w:lang w:eastAsia="en-US"/>
              </w:rPr>
            </w:pPr>
            <w:r w:rsidRPr="005F4EA6">
              <w:rPr>
                <w:rFonts w:eastAsia="Times New Roman" w:cs="Times New Roman"/>
                <w:lang w:eastAsia="en-US"/>
              </w:rPr>
              <w:t>.015</w:t>
            </w:r>
          </w:p>
        </w:tc>
        <w:tc>
          <w:tcPr>
            <w:tcW w:w="1638" w:type="pct"/>
            <w:vAlign w:val="center"/>
            <w:hideMark/>
          </w:tcPr>
          <w:p w14:paraId="3B7842DF" w14:textId="77777777" w:rsidR="007F343F" w:rsidRPr="005F4EA6" w:rsidRDefault="007F343F" w:rsidP="00A22F52">
            <w:pPr>
              <w:ind w:firstLineChars="0" w:firstLine="0"/>
              <w:rPr>
                <w:rFonts w:eastAsia="Times New Roman" w:cs="Times New Roman"/>
                <w:lang w:eastAsia="en-US"/>
              </w:rPr>
            </w:pPr>
            <w:r w:rsidRPr="005F4EA6">
              <w:rPr>
                <w:rFonts w:eastAsia="Times New Roman" w:cs="Times New Roman"/>
                <w:lang w:eastAsia="en-US"/>
              </w:rPr>
              <w:t>Convergent validity exceeds HTMD correlations (Guideline 3)</w:t>
            </w:r>
          </w:p>
        </w:tc>
      </w:tr>
      <w:tr w:rsidR="007F343F" w:rsidRPr="005F4EA6" w14:paraId="55E3340C" w14:textId="77777777" w:rsidTr="007F343F">
        <w:trPr>
          <w:tblCellSpacing w:w="15" w:type="dxa"/>
        </w:trPr>
        <w:tc>
          <w:tcPr>
            <w:tcW w:w="2537" w:type="pct"/>
            <w:vAlign w:val="center"/>
            <w:hideMark/>
          </w:tcPr>
          <w:p w14:paraId="1170A06A" w14:textId="77777777" w:rsidR="007F343F" w:rsidRPr="005F4EA6" w:rsidRDefault="007F343F" w:rsidP="00A22F52">
            <w:pPr>
              <w:ind w:firstLineChars="0" w:firstLine="0"/>
              <w:rPr>
                <w:rFonts w:eastAsia="Times New Roman" w:cs="Times New Roman"/>
                <w:lang w:eastAsia="en-US"/>
              </w:rPr>
            </w:pPr>
            <w:r w:rsidRPr="005F4EA6">
              <w:rPr>
                <w:rFonts w:eastAsia="Times New Roman" w:cs="Times New Roman"/>
                <w:lang w:eastAsia="en-US"/>
              </w:rPr>
              <w:t>Discriminant Validity: Convergent vs. HTHD (math SC × chemistry self-concept)</w:t>
            </w:r>
          </w:p>
        </w:tc>
        <w:tc>
          <w:tcPr>
            <w:tcW w:w="469" w:type="pct"/>
            <w:vAlign w:val="center"/>
            <w:hideMark/>
          </w:tcPr>
          <w:p w14:paraId="28C6B3F6" w14:textId="77777777" w:rsidR="007F343F" w:rsidRPr="005F4EA6" w:rsidRDefault="007F343F" w:rsidP="00A22F52">
            <w:pPr>
              <w:ind w:firstLineChars="0" w:firstLine="0"/>
              <w:rPr>
                <w:rFonts w:eastAsia="Times New Roman" w:cs="Times New Roman"/>
                <w:lang w:eastAsia="en-US"/>
              </w:rPr>
            </w:pPr>
            <w:r w:rsidRPr="005F4EA6">
              <w:rPr>
                <w:rFonts w:eastAsia="Times New Roman" w:cs="Times New Roman"/>
                <w:lang w:eastAsia="en-US"/>
              </w:rPr>
              <w:t>.48</w:t>
            </w:r>
          </w:p>
        </w:tc>
        <w:tc>
          <w:tcPr>
            <w:tcW w:w="274" w:type="pct"/>
            <w:vAlign w:val="center"/>
            <w:hideMark/>
          </w:tcPr>
          <w:p w14:paraId="69F2B9B5" w14:textId="77777777" w:rsidR="007F343F" w:rsidRPr="005F4EA6" w:rsidRDefault="007F343F" w:rsidP="00A22F52">
            <w:pPr>
              <w:ind w:firstLineChars="0" w:firstLine="0"/>
              <w:rPr>
                <w:rFonts w:eastAsia="Times New Roman" w:cs="Times New Roman"/>
                <w:lang w:eastAsia="en-US"/>
              </w:rPr>
            </w:pPr>
            <w:r w:rsidRPr="005F4EA6">
              <w:rPr>
                <w:rFonts w:eastAsia="Times New Roman" w:cs="Times New Roman"/>
                <w:lang w:eastAsia="en-US"/>
              </w:rPr>
              <w:t>.012</w:t>
            </w:r>
          </w:p>
        </w:tc>
        <w:tc>
          <w:tcPr>
            <w:tcW w:w="1638" w:type="pct"/>
            <w:vAlign w:val="center"/>
            <w:hideMark/>
          </w:tcPr>
          <w:p w14:paraId="1FCB50B0" w14:textId="77777777" w:rsidR="007F343F" w:rsidRPr="005F4EA6" w:rsidRDefault="007F343F" w:rsidP="00A22F52">
            <w:pPr>
              <w:ind w:firstLineChars="0" w:firstLine="0"/>
              <w:rPr>
                <w:rFonts w:eastAsia="Times New Roman" w:cs="Times New Roman"/>
                <w:lang w:eastAsia="en-US"/>
              </w:rPr>
            </w:pPr>
            <w:r w:rsidRPr="005F4EA6">
              <w:rPr>
                <w:rFonts w:eastAsia="Times New Roman" w:cs="Times New Roman"/>
                <w:lang w:eastAsia="en-US"/>
              </w:rPr>
              <w:t>Convergent validity exceeds HTHD correlation (Guideline 2)</w:t>
            </w:r>
          </w:p>
        </w:tc>
      </w:tr>
      <w:tr w:rsidR="007F343F" w:rsidRPr="005F4EA6" w14:paraId="735F9B70" w14:textId="77777777" w:rsidTr="007F343F">
        <w:trPr>
          <w:tblCellSpacing w:w="15" w:type="dxa"/>
        </w:trPr>
        <w:tc>
          <w:tcPr>
            <w:tcW w:w="2537" w:type="pct"/>
            <w:vAlign w:val="center"/>
            <w:hideMark/>
          </w:tcPr>
          <w:p w14:paraId="08508E79" w14:textId="77777777" w:rsidR="007F343F" w:rsidRPr="005F4EA6" w:rsidRDefault="007F343F" w:rsidP="00A22F52">
            <w:pPr>
              <w:ind w:firstLineChars="0" w:firstLine="0"/>
              <w:rPr>
                <w:rFonts w:eastAsia="Times New Roman" w:cs="Times New Roman"/>
                <w:lang w:eastAsia="en-US"/>
              </w:rPr>
            </w:pPr>
            <w:r w:rsidRPr="005F4EA6">
              <w:rPr>
                <w:rFonts w:eastAsia="Times New Roman" w:cs="Times New Roman"/>
                <w:lang w:eastAsia="en-US"/>
              </w:rPr>
              <w:t>Discriminant Validity: Convergent vs. HTMD (math SC × math aspirations)</w:t>
            </w:r>
          </w:p>
        </w:tc>
        <w:tc>
          <w:tcPr>
            <w:tcW w:w="469" w:type="pct"/>
            <w:vAlign w:val="center"/>
            <w:hideMark/>
          </w:tcPr>
          <w:p w14:paraId="157670D5" w14:textId="77777777" w:rsidR="007F343F" w:rsidRPr="005F4EA6" w:rsidRDefault="007F343F" w:rsidP="00A22F52">
            <w:pPr>
              <w:ind w:firstLineChars="0" w:firstLine="0"/>
              <w:rPr>
                <w:rFonts w:eastAsia="Times New Roman" w:cs="Times New Roman"/>
                <w:lang w:eastAsia="en-US"/>
              </w:rPr>
            </w:pPr>
            <w:r w:rsidRPr="005F4EA6">
              <w:rPr>
                <w:rFonts w:eastAsia="Times New Roman" w:cs="Times New Roman"/>
                <w:lang w:eastAsia="en-US"/>
              </w:rPr>
              <w:t>.24</w:t>
            </w:r>
          </w:p>
        </w:tc>
        <w:tc>
          <w:tcPr>
            <w:tcW w:w="274" w:type="pct"/>
            <w:vAlign w:val="center"/>
            <w:hideMark/>
          </w:tcPr>
          <w:p w14:paraId="7BD349AE" w14:textId="77777777" w:rsidR="007F343F" w:rsidRPr="005F4EA6" w:rsidRDefault="007F343F" w:rsidP="00A22F52">
            <w:pPr>
              <w:ind w:firstLineChars="0" w:firstLine="0"/>
              <w:rPr>
                <w:rFonts w:eastAsia="Times New Roman" w:cs="Times New Roman"/>
                <w:lang w:eastAsia="en-US"/>
              </w:rPr>
            </w:pPr>
            <w:r w:rsidRPr="005F4EA6">
              <w:rPr>
                <w:rFonts w:eastAsia="Times New Roman" w:cs="Times New Roman"/>
                <w:lang w:eastAsia="en-US"/>
              </w:rPr>
              <w:t>.014</w:t>
            </w:r>
          </w:p>
        </w:tc>
        <w:tc>
          <w:tcPr>
            <w:tcW w:w="1638" w:type="pct"/>
            <w:vAlign w:val="center"/>
            <w:hideMark/>
          </w:tcPr>
          <w:p w14:paraId="73BEA227" w14:textId="77777777" w:rsidR="007F343F" w:rsidRPr="005F4EA6" w:rsidRDefault="007F343F" w:rsidP="00A22F52">
            <w:pPr>
              <w:ind w:firstLineChars="0" w:firstLine="0"/>
              <w:rPr>
                <w:rFonts w:eastAsia="Times New Roman" w:cs="Times New Roman"/>
                <w:lang w:eastAsia="en-US"/>
              </w:rPr>
            </w:pPr>
            <w:r w:rsidRPr="005F4EA6">
              <w:rPr>
                <w:rFonts w:eastAsia="Times New Roman" w:cs="Times New Roman"/>
                <w:lang w:eastAsia="en-US"/>
              </w:rPr>
              <w:t>Convergent validity exceeds HTMD correlation (Guideline 3)</w:t>
            </w:r>
          </w:p>
        </w:tc>
      </w:tr>
      <w:tr w:rsidR="007F343F" w:rsidRPr="005F4EA6" w14:paraId="4F350927" w14:textId="77777777" w:rsidTr="007F343F">
        <w:trPr>
          <w:tblCellSpacing w:w="15" w:type="dxa"/>
        </w:trPr>
        <w:tc>
          <w:tcPr>
            <w:tcW w:w="2537" w:type="pct"/>
            <w:tcBorders>
              <w:top w:val="single" w:sz="18" w:space="0" w:color="auto"/>
            </w:tcBorders>
            <w:vAlign w:val="center"/>
            <w:hideMark/>
          </w:tcPr>
          <w:p w14:paraId="35DB1FD5" w14:textId="77777777" w:rsidR="007F343F" w:rsidRPr="005F4EA6" w:rsidRDefault="007F343F" w:rsidP="00A22F52">
            <w:pPr>
              <w:ind w:firstLineChars="0" w:firstLine="0"/>
              <w:rPr>
                <w:rFonts w:eastAsia="Times New Roman" w:cs="Times New Roman"/>
                <w:lang w:eastAsia="en-US"/>
              </w:rPr>
            </w:pPr>
            <w:r w:rsidRPr="005F4EA6">
              <w:rPr>
                <w:rFonts w:eastAsia="Times New Roman" w:cs="Times New Roman"/>
                <w:b/>
                <w:bCs/>
                <w:lang w:eastAsia="en-US"/>
              </w:rPr>
              <w:t>Domain Facet: Math</w:t>
            </w:r>
          </w:p>
        </w:tc>
        <w:tc>
          <w:tcPr>
            <w:tcW w:w="469" w:type="pct"/>
            <w:tcBorders>
              <w:top w:val="single" w:sz="18" w:space="0" w:color="auto"/>
            </w:tcBorders>
            <w:vAlign w:val="center"/>
            <w:hideMark/>
          </w:tcPr>
          <w:p w14:paraId="326109DE" w14:textId="77777777" w:rsidR="007F343F" w:rsidRPr="005F4EA6" w:rsidRDefault="007F343F" w:rsidP="00A22F52">
            <w:pPr>
              <w:ind w:firstLineChars="0" w:firstLine="0"/>
              <w:rPr>
                <w:rFonts w:eastAsia="Times New Roman" w:cs="Times New Roman"/>
                <w:lang w:eastAsia="en-US"/>
              </w:rPr>
            </w:pPr>
          </w:p>
        </w:tc>
        <w:tc>
          <w:tcPr>
            <w:tcW w:w="274" w:type="pct"/>
            <w:tcBorders>
              <w:top w:val="single" w:sz="18" w:space="0" w:color="auto"/>
            </w:tcBorders>
            <w:vAlign w:val="center"/>
            <w:hideMark/>
          </w:tcPr>
          <w:p w14:paraId="4FC45B2B" w14:textId="77777777" w:rsidR="007F343F" w:rsidRPr="005F4EA6" w:rsidRDefault="007F343F" w:rsidP="00A22F52">
            <w:pPr>
              <w:ind w:firstLineChars="0" w:firstLine="0"/>
              <w:rPr>
                <w:rFonts w:eastAsia="Times New Roman" w:cs="Times New Roman"/>
                <w:lang w:eastAsia="en-US"/>
              </w:rPr>
            </w:pPr>
          </w:p>
        </w:tc>
        <w:tc>
          <w:tcPr>
            <w:tcW w:w="1638" w:type="pct"/>
            <w:tcBorders>
              <w:top w:val="single" w:sz="18" w:space="0" w:color="auto"/>
            </w:tcBorders>
            <w:vAlign w:val="center"/>
            <w:hideMark/>
          </w:tcPr>
          <w:p w14:paraId="3AEA7270" w14:textId="77777777" w:rsidR="007F343F" w:rsidRPr="005F4EA6" w:rsidRDefault="007F343F" w:rsidP="00A22F52">
            <w:pPr>
              <w:ind w:firstLineChars="0" w:firstLine="0"/>
              <w:rPr>
                <w:rFonts w:eastAsia="Times New Roman" w:cs="Times New Roman"/>
                <w:lang w:eastAsia="en-US"/>
              </w:rPr>
            </w:pPr>
          </w:p>
        </w:tc>
      </w:tr>
      <w:tr w:rsidR="007F343F" w:rsidRPr="005F4EA6" w14:paraId="3773EF32" w14:textId="77777777" w:rsidTr="007F343F">
        <w:trPr>
          <w:tblCellSpacing w:w="15" w:type="dxa"/>
        </w:trPr>
        <w:tc>
          <w:tcPr>
            <w:tcW w:w="2537" w:type="pct"/>
            <w:vAlign w:val="center"/>
            <w:hideMark/>
          </w:tcPr>
          <w:p w14:paraId="40AD0E89" w14:textId="77777777" w:rsidR="007F343F" w:rsidRPr="005F4EA6" w:rsidRDefault="007F343F" w:rsidP="00A22F52">
            <w:pPr>
              <w:ind w:firstLineChars="0" w:firstLine="0"/>
              <w:rPr>
                <w:rFonts w:eastAsia="Times New Roman" w:cs="Times New Roman"/>
                <w:lang w:eastAsia="en-US"/>
              </w:rPr>
            </w:pPr>
            <w:r w:rsidRPr="005F4EA6">
              <w:rPr>
                <w:rFonts w:eastAsia="Times New Roman" w:cs="Times New Roman"/>
                <w:lang w:eastAsia="en-US"/>
              </w:rPr>
              <w:t>Convergent Validity (math SC × math intrinsic motivation) (HTMD)</w:t>
            </w:r>
          </w:p>
        </w:tc>
        <w:tc>
          <w:tcPr>
            <w:tcW w:w="469" w:type="pct"/>
            <w:vAlign w:val="center"/>
            <w:hideMark/>
          </w:tcPr>
          <w:p w14:paraId="4A1370CA" w14:textId="77777777" w:rsidR="007F343F" w:rsidRPr="005F4EA6" w:rsidRDefault="007F343F" w:rsidP="00A22F52">
            <w:pPr>
              <w:ind w:firstLineChars="0" w:firstLine="0"/>
              <w:rPr>
                <w:rFonts w:eastAsia="Times New Roman" w:cs="Times New Roman"/>
                <w:lang w:eastAsia="en-US"/>
              </w:rPr>
            </w:pPr>
            <w:r w:rsidRPr="005F4EA6">
              <w:rPr>
                <w:rFonts w:eastAsia="Times New Roman" w:cs="Times New Roman"/>
                <w:lang w:eastAsia="en-US"/>
              </w:rPr>
              <w:t>.35</w:t>
            </w:r>
          </w:p>
        </w:tc>
        <w:tc>
          <w:tcPr>
            <w:tcW w:w="274" w:type="pct"/>
            <w:vAlign w:val="center"/>
            <w:hideMark/>
          </w:tcPr>
          <w:p w14:paraId="66DAD91C" w14:textId="77777777" w:rsidR="007F343F" w:rsidRPr="005F4EA6" w:rsidRDefault="007F343F" w:rsidP="00A22F52">
            <w:pPr>
              <w:ind w:firstLineChars="0" w:firstLine="0"/>
              <w:rPr>
                <w:rFonts w:eastAsia="Times New Roman" w:cs="Times New Roman"/>
                <w:lang w:eastAsia="en-US"/>
              </w:rPr>
            </w:pPr>
            <w:r w:rsidRPr="005F4EA6">
              <w:rPr>
                <w:rFonts w:eastAsia="Times New Roman" w:cs="Times New Roman"/>
                <w:lang w:eastAsia="en-US"/>
              </w:rPr>
              <w:t>.011</w:t>
            </w:r>
          </w:p>
        </w:tc>
        <w:tc>
          <w:tcPr>
            <w:tcW w:w="1638" w:type="pct"/>
            <w:vAlign w:val="center"/>
            <w:hideMark/>
          </w:tcPr>
          <w:p w14:paraId="74C7FE4E" w14:textId="77777777" w:rsidR="007F343F" w:rsidRPr="005F4EA6" w:rsidRDefault="007F343F" w:rsidP="00A22F52">
            <w:pPr>
              <w:ind w:firstLineChars="0" w:firstLine="0"/>
              <w:rPr>
                <w:rFonts w:eastAsia="Times New Roman" w:cs="Times New Roman"/>
                <w:lang w:eastAsia="en-US"/>
              </w:rPr>
            </w:pPr>
            <w:r w:rsidRPr="005F4EA6">
              <w:rPr>
                <w:rFonts w:eastAsia="Times New Roman" w:cs="Times New Roman"/>
                <w:lang w:eastAsia="en-US"/>
              </w:rPr>
              <w:t>Strong convergent validity for domain facet (Guideline 1)</w:t>
            </w:r>
          </w:p>
        </w:tc>
      </w:tr>
      <w:tr w:rsidR="007F343F" w:rsidRPr="005F4EA6" w14:paraId="480BC54D" w14:textId="77777777" w:rsidTr="007F343F">
        <w:trPr>
          <w:tblCellSpacing w:w="15" w:type="dxa"/>
        </w:trPr>
        <w:tc>
          <w:tcPr>
            <w:tcW w:w="2537" w:type="pct"/>
            <w:vAlign w:val="center"/>
            <w:hideMark/>
          </w:tcPr>
          <w:p w14:paraId="75AC2A8D" w14:textId="77777777" w:rsidR="007F343F" w:rsidRPr="005F4EA6" w:rsidRDefault="007F343F" w:rsidP="00A22F52">
            <w:pPr>
              <w:ind w:firstLineChars="0" w:firstLine="0"/>
              <w:rPr>
                <w:rFonts w:eastAsia="Times New Roman" w:cs="Times New Roman"/>
                <w:lang w:eastAsia="en-US"/>
              </w:rPr>
            </w:pPr>
            <w:r w:rsidRPr="005F4EA6">
              <w:rPr>
                <w:rFonts w:eastAsia="Times New Roman" w:cs="Times New Roman"/>
                <w:lang w:eastAsia="en-US"/>
              </w:rPr>
              <w:t>Discriminant Validity: Convergent vs. HTHD (math SC × physics extrinsic motivation)</w:t>
            </w:r>
          </w:p>
        </w:tc>
        <w:tc>
          <w:tcPr>
            <w:tcW w:w="469" w:type="pct"/>
            <w:vAlign w:val="center"/>
            <w:hideMark/>
          </w:tcPr>
          <w:p w14:paraId="68E957CF" w14:textId="77777777" w:rsidR="007F343F" w:rsidRPr="005F4EA6" w:rsidRDefault="007F343F" w:rsidP="00A22F52">
            <w:pPr>
              <w:ind w:firstLineChars="0" w:firstLine="0"/>
              <w:rPr>
                <w:rFonts w:eastAsia="Times New Roman" w:cs="Times New Roman"/>
                <w:lang w:eastAsia="en-US"/>
              </w:rPr>
            </w:pPr>
            <w:r w:rsidRPr="005F4EA6">
              <w:rPr>
                <w:rFonts w:eastAsia="Times New Roman" w:cs="Times New Roman"/>
                <w:lang w:eastAsia="en-US"/>
              </w:rPr>
              <w:t>.15</w:t>
            </w:r>
          </w:p>
        </w:tc>
        <w:tc>
          <w:tcPr>
            <w:tcW w:w="274" w:type="pct"/>
            <w:vAlign w:val="center"/>
            <w:hideMark/>
          </w:tcPr>
          <w:p w14:paraId="5ADA9250" w14:textId="77777777" w:rsidR="007F343F" w:rsidRPr="005F4EA6" w:rsidRDefault="007F343F" w:rsidP="00A22F52">
            <w:pPr>
              <w:ind w:firstLineChars="0" w:firstLine="0"/>
              <w:rPr>
                <w:rFonts w:eastAsia="Times New Roman" w:cs="Times New Roman"/>
                <w:lang w:eastAsia="en-US"/>
              </w:rPr>
            </w:pPr>
            <w:r w:rsidRPr="005F4EA6">
              <w:rPr>
                <w:rFonts w:eastAsia="Times New Roman" w:cs="Times New Roman"/>
                <w:lang w:eastAsia="en-US"/>
              </w:rPr>
              <w:t>.013</w:t>
            </w:r>
          </w:p>
        </w:tc>
        <w:tc>
          <w:tcPr>
            <w:tcW w:w="1638" w:type="pct"/>
            <w:vAlign w:val="center"/>
            <w:hideMark/>
          </w:tcPr>
          <w:p w14:paraId="0E2BF968" w14:textId="77777777" w:rsidR="007F343F" w:rsidRPr="005F4EA6" w:rsidRDefault="007F343F" w:rsidP="00A22F52">
            <w:pPr>
              <w:ind w:firstLineChars="0" w:firstLine="0"/>
              <w:rPr>
                <w:rFonts w:eastAsia="Times New Roman" w:cs="Times New Roman"/>
                <w:lang w:eastAsia="en-US"/>
              </w:rPr>
            </w:pPr>
            <w:r w:rsidRPr="005F4EA6">
              <w:rPr>
                <w:rFonts w:eastAsia="Times New Roman" w:cs="Times New Roman"/>
                <w:lang w:eastAsia="en-US"/>
              </w:rPr>
              <w:t>Convergent validity exceeds HTHD correlations (Guideline 2)</w:t>
            </w:r>
          </w:p>
        </w:tc>
      </w:tr>
      <w:tr w:rsidR="007F343F" w:rsidRPr="005F4EA6" w14:paraId="585C214F" w14:textId="77777777" w:rsidTr="007F343F">
        <w:trPr>
          <w:tblCellSpacing w:w="15" w:type="dxa"/>
        </w:trPr>
        <w:tc>
          <w:tcPr>
            <w:tcW w:w="2537" w:type="pct"/>
            <w:vAlign w:val="center"/>
            <w:hideMark/>
          </w:tcPr>
          <w:p w14:paraId="069CEF7F" w14:textId="77777777" w:rsidR="007F343F" w:rsidRPr="005F4EA6" w:rsidRDefault="007F343F" w:rsidP="00A22F52">
            <w:pPr>
              <w:ind w:firstLineChars="0" w:firstLine="0"/>
              <w:rPr>
                <w:rFonts w:eastAsia="Times New Roman" w:cs="Times New Roman"/>
                <w:lang w:eastAsia="en-US"/>
              </w:rPr>
            </w:pPr>
            <w:r w:rsidRPr="005F4EA6">
              <w:rPr>
                <w:rFonts w:eastAsia="Times New Roman" w:cs="Times New Roman"/>
                <w:lang w:eastAsia="en-US"/>
              </w:rPr>
              <w:t>Discriminant Validity: Convergent vs. MTHD (math SC × physics SC)</w:t>
            </w:r>
          </w:p>
        </w:tc>
        <w:tc>
          <w:tcPr>
            <w:tcW w:w="469" w:type="pct"/>
            <w:vAlign w:val="center"/>
            <w:hideMark/>
          </w:tcPr>
          <w:p w14:paraId="4D9C8A6A" w14:textId="3A089789" w:rsidR="007F343F" w:rsidRPr="005F4EA6" w:rsidRDefault="00391105" w:rsidP="00A22F52">
            <w:pPr>
              <w:ind w:firstLineChars="0" w:firstLine="0"/>
              <w:rPr>
                <w:rFonts w:eastAsia="Times New Roman" w:cs="Times New Roman"/>
                <w:lang w:eastAsia="en-US"/>
              </w:rPr>
            </w:pPr>
            <w:r>
              <w:rPr>
                <w:rFonts w:eastAsia="Times New Roman" w:cs="Times New Roman"/>
                <w:lang w:eastAsia="en-US"/>
              </w:rPr>
              <w:t>-</w:t>
            </w:r>
            <w:r w:rsidR="007F343F" w:rsidRPr="005F4EA6">
              <w:rPr>
                <w:rFonts w:eastAsia="Times New Roman" w:cs="Times New Roman"/>
                <w:lang w:eastAsia="en-US"/>
              </w:rPr>
              <w:t>.16</w:t>
            </w:r>
          </w:p>
        </w:tc>
        <w:tc>
          <w:tcPr>
            <w:tcW w:w="274" w:type="pct"/>
            <w:vAlign w:val="center"/>
            <w:hideMark/>
          </w:tcPr>
          <w:p w14:paraId="0976F5F4" w14:textId="77777777" w:rsidR="007F343F" w:rsidRPr="005F4EA6" w:rsidRDefault="007F343F" w:rsidP="00A22F52">
            <w:pPr>
              <w:ind w:firstLineChars="0" w:firstLine="0"/>
              <w:rPr>
                <w:rFonts w:eastAsia="Times New Roman" w:cs="Times New Roman"/>
                <w:lang w:eastAsia="en-US"/>
              </w:rPr>
            </w:pPr>
            <w:r w:rsidRPr="005F4EA6">
              <w:rPr>
                <w:rFonts w:eastAsia="Times New Roman" w:cs="Times New Roman"/>
                <w:lang w:eastAsia="en-US"/>
              </w:rPr>
              <w:t>.015</w:t>
            </w:r>
          </w:p>
        </w:tc>
        <w:tc>
          <w:tcPr>
            <w:tcW w:w="1638" w:type="pct"/>
            <w:vAlign w:val="center"/>
            <w:hideMark/>
          </w:tcPr>
          <w:p w14:paraId="33C64544" w14:textId="77777777" w:rsidR="007F343F" w:rsidRPr="005F4EA6" w:rsidRDefault="007F343F" w:rsidP="00A22F52">
            <w:pPr>
              <w:ind w:firstLineChars="0" w:firstLine="0"/>
              <w:rPr>
                <w:rFonts w:eastAsia="Times New Roman" w:cs="Times New Roman"/>
                <w:lang w:eastAsia="en-US"/>
              </w:rPr>
            </w:pPr>
            <w:r w:rsidRPr="005F4EA6">
              <w:rPr>
                <w:rFonts w:eastAsia="Times New Roman" w:cs="Times New Roman"/>
                <w:lang w:eastAsia="en-US"/>
              </w:rPr>
              <w:t>Convergent validity lower than MTHD (violation of Guideline 3)</w:t>
            </w:r>
          </w:p>
        </w:tc>
      </w:tr>
      <w:tr w:rsidR="007F343F" w:rsidRPr="005F4EA6" w14:paraId="1917A87D" w14:textId="77777777" w:rsidTr="007F343F">
        <w:trPr>
          <w:tblCellSpacing w:w="15" w:type="dxa"/>
        </w:trPr>
        <w:tc>
          <w:tcPr>
            <w:tcW w:w="2537" w:type="pct"/>
            <w:vAlign w:val="center"/>
            <w:hideMark/>
          </w:tcPr>
          <w:p w14:paraId="6176CB35" w14:textId="77777777" w:rsidR="007F343F" w:rsidRPr="005F4EA6" w:rsidRDefault="007F343F" w:rsidP="00A22F52">
            <w:pPr>
              <w:ind w:firstLineChars="0" w:firstLine="0"/>
              <w:rPr>
                <w:rFonts w:eastAsia="Times New Roman" w:cs="Times New Roman"/>
                <w:lang w:eastAsia="en-US"/>
              </w:rPr>
            </w:pPr>
            <w:r w:rsidRPr="005F4EA6">
              <w:rPr>
                <w:rFonts w:eastAsia="Times New Roman" w:cs="Times New Roman"/>
                <w:lang w:eastAsia="en-US"/>
              </w:rPr>
              <w:t>Discriminant Validity: Convergent vs. HTHD (math intrinsic motivation × chemistry aspirations)</w:t>
            </w:r>
          </w:p>
        </w:tc>
        <w:tc>
          <w:tcPr>
            <w:tcW w:w="469" w:type="pct"/>
            <w:vAlign w:val="center"/>
            <w:hideMark/>
          </w:tcPr>
          <w:p w14:paraId="255EA598" w14:textId="77777777" w:rsidR="007F343F" w:rsidRPr="005F4EA6" w:rsidRDefault="007F343F" w:rsidP="00A22F52">
            <w:pPr>
              <w:ind w:firstLineChars="0" w:firstLine="0"/>
              <w:rPr>
                <w:rFonts w:eastAsia="Times New Roman" w:cs="Times New Roman"/>
                <w:lang w:eastAsia="en-US"/>
              </w:rPr>
            </w:pPr>
            <w:r w:rsidRPr="005F4EA6">
              <w:rPr>
                <w:rFonts w:eastAsia="Times New Roman" w:cs="Times New Roman"/>
                <w:lang w:eastAsia="en-US"/>
              </w:rPr>
              <w:t>.17</w:t>
            </w:r>
          </w:p>
        </w:tc>
        <w:tc>
          <w:tcPr>
            <w:tcW w:w="274" w:type="pct"/>
            <w:vAlign w:val="center"/>
            <w:hideMark/>
          </w:tcPr>
          <w:p w14:paraId="3B037CEE" w14:textId="77777777" w:rsidR="007F343F" w:rsidRPr="005F4EA6" w:rsidRDefault="007F343F" w:rsidP="00A22F52">
            <w:pPr>
              <w:ind w:firstLineChars="0" w:firstLine="0"/>
              <w:rPr>
                <w:rFonts w:eastAsia="Times New Roman" w:cs="Times New Roman"/>
                <w:lang w:eastAsia="en-US"/>
              </w:rPr>
            </w:pPr>
            <w:r w:rsidRPr="005F4EA6">
              <w:rPr>
                <w:rFonts w:eastAsia="Times New Roman" w:cs="Times New Roman"/>
                <w:lang w:eastAsia="en-US"/>
              </w:rPr>
              <w:t>.013</w:t>
            </w:r>
          </w:p>
        </w:tc>
        <w:tc>
          <w:tcPr>
            <w:tcW w:w="1638" w:type="pct"/>
            <w:vAlign w:val="center"/>
            <w:hideMark/>
          </w:tcPr>
          <w:p w14:paraId="0FDC7F98" w14:textId="77777777" w:rsidR="007F343F" w:rsidRPr="005F4EA6" w:rsidRDefault="007F343F" w:rsidP="00A22F52">
            <w:pPr>
              <w:ind w:firstLineChars="0" w:firstLine="0"/>
              <w:rPr>
                <w:rFonts w:eastAsia="Times New Roman" w:cs="Times New Roman"/>
                <w:lang w:eastAsia="en-US"/>
              </w:rPr>
            </w:pPr>
            <w:r w:rsidRPr="005F4EA6">
              <w:rPr>
                <w:rFonts w:eastAsia="Times New Roman" w:cs="Times New Roman"/>
                <w:lang w:eastAsia="en-US"/>
              </w:rPr>
              <w:t>Convergent validity exceeds HTHD correlation (Guideline 2)</w:t>
            </w:r>
          </w:p>
        </w:tc>
      </w:tr>
      <w:tr w:rsidR="007F343F" w:rsidRPr="005F4EA6" w14:paraId="0A894D66" w14:textId="77777777" w:rsidTr="007F343F">
        <w:trPr>
          <w:tblCellSpacing w:w="15" w:type="dxa"/>
        </w:trPr>
        <w:tc>
          <w:tcPr>
            <w:tcW w:w="2537" w:type="pct"/>
            <w:vAlign w:val="center"/>
            <w:hideMark/>
          </w:tcPr>
          <w:p w14:paraId="3BA774B7" w14:textId="77777777" w:rsidR="007F343F" w:rsidRPr="005F4EA6" w:rsidRDefault="007F343F" w:rsidP="00A22F52">
            <w:pPr>
              <w:ind w:firstLineChars="0" w:firstLine="0"/>
              <w:rPr>
                <w:rFonts w:eastAsia="Times New Roman" w:cs="Times New Roman"/>
                <w:lang w:eastAsia="en-US"/>
              </w:rPr>
            </w:pPr>
            <w:r w:rsidRPr="005F4EA6">
              <w:rPr>
                <w:rFonts w:eastAsia="Times New Roman" w:cs="Times New Roman"/>
                <w:lang w:eastAsia="en-US"/>
              </w:rPr>
              <w:t>Discriminant Validity: Convergent vs. MTHD (math intrinsic motivation × chemistry intrinsic motivation)</w:t>
            </w:r>
          </w:p>
        </w:tc>
        <w:tc>
          <w:tcPr>
            <w:tcW w:w="469" w:type="pct"/>
            <w:vAlign w:val="center"/>
            <w:hideMark/>
          </w:tcPr>
          <w:p w14:paraId="223557E4" w14:textId="7A4BD0B4" w:rsidR="007F343F" w:rsidRPr="005F4EA6" w:rsidRDefault="00391105" w:rsidP="00A22F52">
            <w:pPr>
              <w:ind w:firstLineChars="0" w:firstLine="0"/>
              <w:rPr>
                <w:rFonts w:eastAsia="Times New Roman" w:cs="Times New Roman"/>
                <w:lang w:eastAsia="en-US"/>
              </w:rPr>
            </w:pPr>
            <w:r>
              <w:rPr>
                <w:rFonts w:eastAsia="Times New Roman" w:cs="Times New Roman"/>
                <w:lang w:eastAsia="en-US"/>
              </w:rPr>
              <w:t>-</w:t>
            </w:r>
            <w:r w:rsidR="007F343F" w:rsidRPr="005F4EA6">
              <w:rPr>
                <w:rFonts w:eastAsia="Times New Roman" w:cs="Times New Roman"/>
                <w:lang w:eastAsia="en-US"/>
              </w:rPr>
              <w:t>.18</w:t>
            </w:r>
          </w:p>
        </w:tc>
        <w:tc>
          <w:tcPr>
            <w:tcW w:w="274" w:type="pct"/>
            <w:vAlign w:val="center"/>
            <w:hideMark/>
          </w:tcPr>
          <w:p w14:paraId="73797D46" w14:textId="77777777" w:rsidR="007F343F" w:rsidRPr="005F4EA6" w:rsidRDefault="007F343F" w:rsidP="00A22F52">
            <w:pPr>
              <w:ind w:firstLineChars="0" w:firstLine="0"/>
              <w:rPr>
                <w:rFonts w:eastAsia="Times New Roman" w:cs="Times New Roman"/>
                <w:lang w:eastAsia="en-US"/>
              </w:rPr>
            </w:pPr>
            <w:r w:rsidRPr="005F4EA6">
              <w:rPr>
                <w:rFonts w:eastAsia="Times New Roman" w:cs="Times New Roman"/>
                <w:lang w:eastAsia="en-US"/>
              </w:rPr>
              <w:t>.014</w:t>
            </w:r>
          </w:p>
        </w:tc>
        <w:tc>
          <w:tcPr>
            <w:tcW w:w="1638" w:type="pct"/>
            <w:vAlign w:val="center"/>
            <w:hideMark/>
          </w:tcPr>
          <w:p w14:paraId="16C7D028" w14:textId="77777777" w:rsidR="007F343F" w:rsidRPr="005F4EA6" w:rsidRDefault="007F343F" w:rsidP="00A22F52">
            <w:pPr>
              <w:ind w:firstLineChars="0" w:firstLine="0"/>
              <w:rPr>
                <w:rFonts w:eastAsia="Times New Roman" w:cs="Times New Roman"/>
                <w:lang w:eastAsia="en-US"/>
              </w:rPr>
            </w:pPr>
            <w:r w:rsidRPr="005F4EA6">
              <w:rPr>
                <w:rFonts w:eastAsia="Times New Roman" w:cs="Times New Roman"/>
                <w:lang w:eastAsia="en-US"/>
              </w:rPr>
              <w:t>Convergent validity lower than MTHD (violation of Guideline 3)</w:t>
            </w:r>
          </w:p>
        </w:tc>
      </w:tr>
    </w:tbl>
    <w:p w14:paraId="5C469E16" w14:textId="77777777" w:rsidR="007D011F" w:rsidRDefault="007F343F" w:rsidP="007F343F">
      <w:pPr>
        <w:ind w:firstLineChars="0" w:firstLine="0"/>
      </w:pPr>
      <w:r>
        <w:rPr>
          <w:rStyle w:val="Strong"/>
        </w:rPr>
        <w:t>Note.</w:t>
      </w:r>
      <w:r>
        <w:t xml:space="preserve"> This supplemental table expands the illustrative examples shown in Table 2 of the main text, applying the Extended Campbell-Fiske Guidelines across additional trait-domain comparisons using the latent MTMD matrix (see Supplemental Table 1 and Table 6 of the main text). It tests:</w:t>
      </w:r>
    </w:p>
    <w:p w14:paraId="4E07B765" w14:textId="77777777" w:rsidR="007D011F" w:rsidRDefault="007F343F" w:rsidP="007F343F">
      <w:pPr>
        <w:ind w:firstLineChars="0" w:firstLine="0"/>
      </w:pPr>
      <w:r>
        <w:t xml:space="preserve">• </w:t>
      </w:r>
      <w:r>
        <w:rPr>
          <w:rStyle w:val="Strong"/>
        </w:rPr>
        <w:t>Convergent validity (Guideline 1):</w:t>
      </w:r>
      <w:r>
        <w:t xml:space="preserve"> strength of </w:t>
      </w:r>
      <w:proofErr w:type="spellStart"/>
      <w:r>
        <w:t>monotrait-heterodomain</w:t>
      </w:r>
      <w:proofErr w:type="spellEnd"/>
      <w:r>
        <w:t xml:space="preserve"> (MTHD) or </w:t>
      </w:r>
      <w:proofErr w:type="spellStart"/>
      <w:r>
        <w:t>heterotrait</w:t>
      </w:r>
      <w:proofErr w:type="spellEnd"/>
      <w:r>
        <w:t>-monodomain (HTMD) correlations.</w:t>
      </w:r>
    </w:p>
    <w:p w14:paraId="1B8FA610" w14:textId="77777777" w:rsidR="007D011F" w:rsidRDefault="007F343F" w:rsidP="007F343F">
      <w:pPr>
        <w:ind w:firstLineChars="0" w:firstLine="0"/>
      </w:pPr>
      <w:r>
        <w:t xml:space="preserve">• </w:t>
      </w:r>
      <w:r>
        <w:rPr>
          <w:rStyle w:val="Strong"/>
        </w:rPr>
        <w:t>Discriminant validity (Guidelines 2 and 3):</w:t>
      </w:r>
      <w:r>
        <w:t xml:space="preserve"> comparing convergent correlations against </w:t>
      </w:r>
      <w:proofErr w:type="spellStart"/>
      <w:r>
        <w:t>heterotrait-heterodomain</w:t>
      </w:r>
      <w:proofErr w:type="spellEnd"/>
      <w:r>
        <w:t xml:space="preserve"> (HTHD) or alternate facet correlations.</w:t>
      </w:r>
    </w:p>
    <w:p w14:paraId="17B26590" w14:textId="19137C2E" w:rsidR="007F343F" w:rsidRDefault="007F343F" w:rsidP="007F343F">
      <w:pPr>
        <w:ind w:firstLineChars="0" w:firstLine="0"/>
        <w:rPr>
          <w:rFonts w:eastAsia="Times New Roman" w:cs="Times New Roman"/>
          <w:b/>
          <w:bCs/>
          <w:sz w:val="24"/>
          <w:szCs w:val="24"/>
          <w:lang w:eastAsia="en-US"/>
        </w:rPr>
      </w:pPr>
      <w:r>
        <w:t>Critically, the same correlations play different roles depending on whether the trait or domain facet is the focus. For example, the MTHD correlation (.51) acts as a convergent validity benchmark for the trait facet but becomes a discriminant comparison for the domain facet. All estimates include standard errors (SE), allowing formal asymptotic significance testing. These patterns generalize across the full MTMD structure but are presented here in expanded form for transparency. For initial illustrative examples, see Table 2 of the main text.</w:t>
      </w:r>
    </w:p>
    <w:p w14:paraId="38E4E262" w14:textId="77777777" w:rsidR="007F343F" w:rsidRDefault="007F343F" w:rsidP="007F343F">
      <w:pPr>
        <w:ind w:firstLineChars="0" w:firstLine="0"/>
        <w:rPr>
          <w:rFonts w:eastAsia="Times New Roman" w:cs="Times New Roman"/>
          <w:b/>
          <w:bCs/>
          <w:sz w:val="24"/>
          <w:szCs w:val="24"/>
          <w:lang w:eastAsia="en-US"/>
        </w:rPr>
      </w:pPr>
    </w:p>
    <w:p w14:paraId="1C745F3D" w14:textId="09312065" w:rsidR="004741D4" w:rsidRDefault="004741D4">
      <w:pPr>
        <w:ind w:firstLineChars="0" w:firstLine="0"/>
        <w:rPr>
          <w:rFonts w:ascii="Times" w:hAnsi="Times" w:cs="Times New Roman"/>
          <w:sz w:val="20"/>
          <w:szCs w:val="20"/>
          <w:lang w:eastAsia="en-US"/>
        </w:rPr>
      </w:pPr>
      <w:r>
        <w:br w:type="page"/>
      </w:r>
    </w:p>
    <w:p w14:paraId="74B583CE" w14:textId="77777777" w:rsidR="004741D4" w:rsidRPr="007F545F" w:rsidRDefault="004741D4" w:rsidP="00C41445">
      <w:pPr>
        <w:ind w:firstLineChars="0" w:firstLine="0"/>
        <w:rPr>
          <w:rFonts w:eastAsia="Times New Roman" w:cs="Times New Roman"/>
          <w:lang w:eastAsia="en-US"/>
        </w:rPr>
      </w:pPr>
      <w:r w:rsidRPr="007F545F">
        <w:rPr>
          <w:rFonts w:eastAsia="Times New Roman" w:cs="Times New Roman"/>
          <w:b/>
          <w:bCs/>
          <w:lang w:eastAsia="en-US"/>
        </w:rPr>
        <w:lastRenderedPageBreak/>
        <w:t>Section 3. Guideline 4: Pattern Consistency Across Methods and the Profile Similarity Index</w:t>
      </w:r>
    </w:p>
    <w:p w14:paraId="728E62B4" w14:textId="77777777" w:rsidR="004741D4" w:rsidRPr="007F545F" w:rsidRDefault="004741D4" w:rsidP="00C41445">
      <w:pPr>
        <w:ind w:firstLineChars="0"/>
        <w:rPr>
          <w:rFonts w:eastAsia="Times New Roman" w:cs="Times New Roman"/>
          <w:lang w:eastAsia="en-US"/>
        </w:rPr>
      </w:pPr>
      <w:r w:rsidRPr="007F545F">
        <w:rPr>
          <w:rFonts w:eastAsia="Times New Roman" w:cs="Times New Roman"/>
          <w:b/>
          <w:bCs/>
          <w:lang w:eastAsia="en-US"/>
        </w:rPr>
        <w:t>3.1 Theoretical Legacy and Relevance in the EC-F Framework</w:t>
      </w:r>
    </w:p>
    <w:p w14:paraId="5B6D90BF" w14:textId="77777777" w:rsidR="004741D4" w:rsidRPr="007F545F" w:rsidRDefault="004741D4" w:rsidP="00C41445">
      <w:pPr>
        <w:ind w:firstLineChars="0" w:firstLine="567"/>
        <w:rPr>
          <w:rFonts w:eastAsia="Times New Roman" w:cs="Times New Roman"/>
          <w:lang w:eastAsia="en-US"/>
        </w:rPr>
      </w:pPr>
      <w:r w:rsidRPr="007F545F">
        <w:rPr>
          <w:rFonts w:eastAsia="Times New Roman" w:cs="Times New Roman"/>
          <w:lang w:eastAsia="en-US"/>
        </w:rPr>
        <w:t>Campbell and Fiske (1959) proposed that, in addition to convergent and discriminant validity, construct validity is further supported when the pattern of correlations among traits remains consistent across methods. That is, if a set of traits demonstrates a particular pattern of interrelations when assessed using one method, this pattern should replicate across different methods of assessment. Consistency in the structure of trait interrelations across methods strengthens the argument that findings reflect the constructs themselves rather than artefacts of the measurement process. Although Campbell and Fiske regarded this as a supplementary guideline—less central than their core criteria—it nonetheless provides important evidence for the generalizability and structural coherence of the measured traits.</w:t>
      </w:r>
    </w:p>
    <w:p w14:paraId="1556C4E2" w14:textId="77777777" w:rsidR="004741D4" w:rsidRPr="007F545F" w:rsidRDefault="004741D4" w:rsidP="00C41445">
      <w:pPr>
        <w:ind w:firstLineChars="0" w:firstLine="567"/>
        <w:rPr>
          <w:rFonts w:eastAsia="Times New Roman" w:cs="Times New Roman"/>
          <w:lang w:eastAsia="en-US"/>
        </w:rPr>
      </w:pPr>
      <w:r w:rsidRPr="007F545F">
        <w:rPr>
          <w:rFonts w:eastAsia="Times New Roman" w:cs="Times New Roman"/>
          <w:lang w:eastAsia="en-US"/>
        </w:rPr>
        <w:t xml:space="preserve">In our Extended Campbell–Fiske (EC-F) framework, this notion of pattern consistency is evaluated not through traditional method factors, but through the </w:t>
      </w:r>
      <w:proofErr w:type="spellStart"/>
      <w:r w:rsidRPr="007F545F">
        <w:rPr>
          <w:rFonts w:eastAsia="Times New Roman" w:cs="Times New Roman"/>
          <w:lang w:eastAsia="en-US"/>
        </w:rPr>
        <w:t>multitrait</w:t>
      </w:r>
      <w:proofErr w:type="spellEnd"/>
      <w:r w:rsidRPr="007F545F">
        <w:rPr>
          <w:rFonts w:eastAsia="Times New Roman" w:cs="Times New Roman"/>
          <w:lang w:eastAsia="en-US"/>
        </w:rPr>
        <w:t>–multidomain (MTMD) structure of our design. Specifically, we assess whether the interrelations among motivational traits are consistent across academic subject domains (e.g., mathematics, physics) and whether the domain profiles generalize across traits. In both cases, high consistency supports the view that structural relations among constructs are not confined to a particular domain but instead reflect broader psychological coherence.</w:t>
      </w:r>
    </w:p>
    <w:p w14:paraId="3CCBCF3E" w14:textId="77777777" w:rsidR="004741D4" w:rsidRPr="007F545F" w:rsidRDefault="004741D4" w:rsidP="00C41445">
      <w:pPr>
        <w:ind w:firstLineChars="0" w:firstLine="567"/>
        <w:rPr>
          <w:rFonts w:eastAsia="Times New Roman" w:cs="Times New Roman"/>
          <w:lang w:eastAsia="en-US"/>
        </w:rPr>
      </w:pPr>
      <w:r w:rsidRPr="007F545F">
        <w:rPr>
          <w:rFonts w:eastAsia="Times New Roman" w:cs="Times New Roman"/>
          <w:lang w:eastAsia="en-US"/>
        </w:rPr>
        <w:t>To operationalize this pattern-based evaluation, we apply the Profile Similarity Index (PSI) approach introduced by Marsh (1988), which uses Pearson correlations between vectors of correlations to quantify generalizability of internal structure across levels of another facet.</w:t>
      </w:r>
    </w:p>
    <w:p w14:paraId="71DA5FC0" w14:textId="77777777" w:rsidR="004741D4" w:rsidRPr="007F545F" w:rsidRDefault="004741D4" w:rsidP="00C41445">
      <w:pPr>
        <w:ind w:firstLineChars="0"/>
        <w:rPr>
          <w:rFonts w:eastAsia="Times New Roman" w:cs="Times New Roman"/>
          <w:lang w:eastAsia="en-US"/>
        </w:rPr>
      </w:pPr>
      <w:r w:rsidRPr="007F545F">
        <w:rPr>
          <w:rFonts w:eastAsia="Times New Roman" w:cs="Times New Roman"/>
          <w:b/>
          <w:bCs/>
          <w:lang w:eastAsia="en-US"/>
        </w:rPr>
        <w:t>3.2 Computation of PSIs for Trait and Domain Profiles in the MTMD Structure</w:t>
      </w:r>
    </w:p>
    <w:p w14:paraId="61984DF9" w14:textId="77777777" w:rsidR="004741D4" w:rsidRPr="007F545F" w:rsidRDefault="004741D4" w:rsidP="00C41445">
      <w:pPr>
        <w:ind w:firstLineChars="0" w:firstLine="567"/>
        <w:rPr>
          <w:rFonts w:eastAsia="Times New Roman" w:cs="Times New Roman"/>
          <w:lang w:eastAsia="en-US"/>
        </w:rPr>
      </w:pPr>
      <w:r w:rsidRPr="00C41445">
        <w:rPr>
          <w:rFonts w:eastAsia="Times New Roman" w:cs="Times New Roman"/>
          <w:b/>
          <w:bCs/>
          <w:i/>
          <w:iCs/>
          <w:lang w:eastAsia="en-US"/>
        </w:rPr>
        <w:t>PSI: Traits Across Domains</w:t>
      </w:r>
      <w:r w:rsidRPr="007F545F">
        <w:rPr>
          <w:rFonts w:eastAsia="Times New Roman" w:cs="Times New Roman"/>
          <w:i/>
          <w:iCs/>
          <w:lang w:eastAsia="en-US"/>
        </w:rPr>
        <w:t>.</w:t>
      </w:r>
      <w:r w:rsidRPr="007F545F">
        <w:rPr>
          <w:rFonts w:eastAsia="Times New Roman" w:cs="Times New Roman"/>
          <w:lang w:eastAsia="en-US"/>
        </w:rPr>
        <w:t xml:space="preserve"> In our MTMD design, each of the five subject domains (mathematics, physics, chemistry, earth science, and biology) includes five motivational constructs: self-concept, interest, enjoyment, task value, and achievement. For each domain, we computed the 10 unique off-diagonal entries from the 5 × 5 latent trait correlation matrix, yielding a 10-element correlation vector per domain. This resulted in five such vectors—one for each academic subject.</w:t>
      </w:r>
    </w:p>
    <w:p w14:paraId="2AF421CD" w14:textId="77777777" w:rsidR="004741D4" w:rsidRPr="007F545F" w:rsidRDefault="004741D4" w:rsidP="00C41445">
      <w:pPr>
        <w:ind w:firstLineChars="0" w:firstLine="567"/>
        <w:rPr>
          <w:rFonts w:eastAsia="Times New Roman" w:cs="Times New Roman"/>
          <w:lang w:eastAsia="en-US"/>
        </w:rPr>
      </w:pPr>
      <w:r w:rsidRPr="007F545F">
        <w:rPr>
          <w:rFonts w:eastAsia="Times New Roman" w:cs="Times New Roman"/>
          <w:lang w:eastAsia="en-US"/>
        </w:rPr>
        <w:t>We then computed all 10 pairwise Pearson correlations among these five domain-specific vectors. These values represent the extent to which the trait interrelation patterns in one domain (e.g., mathematics) mirror those in another (e.g., chemistry). A high average PSI indicates that the underlying structure among motivational constructs is preserved across domains. To summarize, we calculated the mean of these 10 PSI values and reported their range to gauge consistency.</w:t>
      </w:r>
    </w:p>
    <w:p w14:paraId="72C16EDD" w14:textId="77777777" w:rsidR="004741D4" w:rsidRPr="007F545F" w:rsidRDefault="004741D4" w:rsidP="00C41445">
      <w:pPr>
        <w:ind w:firstLineChars="0" w:firstLine="567"/>
        <w:rPr>
          <w:rFonts w:eastAsia="Times New Roman" w:cs="Times New Roman"/>
          <w:lang w:eastAsia="en-US"/>
        </w:rPr>
      </w:pPr>
      <w:r w:rsidRPr="00C41445">
        <w:rPr>
          <w:rFonts w:eastAsia="Times New Roman" w:cs="Times New Roman"/>
          <w:b/>
          <w:bCs/>
          <w:i/>
          <w:iCs/>
          <w:lang w:eastAsia="en-US"/>
        </w:rPr>
        <w:t>PSI: Domains Across Traits</w:t>
      </w:r>
      <w:r w:rsidRPr="007F545F">
        <w:rPr>
          <w:rFonts w:eastAsia="Times New Roman" w:cs="Times New Roman"/>
          <w:i/>
          <w:iCs/>
          <w:lang w:eastAsia="en-US"/>
        </w:rPr>
        <w:t>.</w:t>
      </w:r>
      <w:r w:rsidRPr="007F545F">
        <w:rPr>
          <w:rFonts w:eastAsia="Times New Roman" w:cs="Times New Roman"/>
          <w:lang w:eastAsia="en-US"/>
        </w:rPr>
        <w:t xml:space="preserve"> We conducted a parallel analysis from the trait perspective. For each trait (e.g., enjoyment), we computed its correlations with the other four traits across the five domains, producing five 4-element vectors (e.g., enjoyment–interest, enjoyment–value, enjoyment–self-concept, enjoyment–achievement). This yielded 20 such vectors (5 traits × 4 correlations each).</w:t>
      </w:r>
    </w:p>
    <w:p w14:paraId="01C719BD" w14:textId="77777777" w:rsidR="004741D4" w:rsidRPr="007F545F" w:rsidRDefault="004741D4" w:rsidP="00C41445">
      <w:pPr>
        <w:ind w:firstLineChars="0" w:firstLine="567"/>
        <w:rPr>
          <w:rFonts w:eastAsia="Times New Roman" w:cs="Times New Roman"/>
          <w:lang w:eastAsia="en-US"/>
        </w:rPr>
      </w:pPr>
      <w:r w:rsidRPr="007F545F">
        <w:rPr>
          <w:rFonts w:eastAsia="Times New Roman" w:cs="Times New Roman"/>
          <w:lang w:eastAsia="en-US"/>
        </w:rPr>
        <w:t>We then computed all pairwise Pearson correlations among the five vectors associated with each trait, providing PSI values that reflect the consistency of domain-based variation across traits. For example, if mathematics consistently shows stronger intercorrelations among motivational constructs than biology, and this pattern is repeated across all traits, the PSI values will be high.</w:t>
      </w:r>
    </w:p>
    <w:p w14:paraId="4E33081B" w14:textId="77777777" w:rsidR="004741D4" w:rsidRPr="007F545F" w:rsidRDefault="004741D4" w:rsidP="00C41445">
      <w:pPr>
        <w:ind w:firstLineChars="0"/>
        <w:rPr>
          <w:rFonts w:eastAsia="Times New Roman" w:cs="Times New Roman"/>
          <w:lang w:eastAsia="en-US"/>
        </w:rPr>
      </w:pPr>
      <w:r w:rsidRPr="007F545F">
        <w:rPr>
          <w:rFonts w:eastAsia="Times New Roman" w:cs="Times New Roman"/>
          <w:b/>
          <w:bCs/>
          <w:lang w:eastAsia="en-US"/>
        </w:rPr>
        <w:t>3.3 Interpretation and Implications</w:t>
      </w:r>
    </w:p>
    <w:p w14:paraId="16CAC03E" w14:textId="77777777" w:rsidR="004741D4" w:rsidRPr="007F545F" w:rsidRDefault="004741D4" w:rsidP="00C41445">
      <w:pPr>
        <w:ind w:firstLineChars="0" w:firstLine="567"/>
        <w:rPr>
          <w:rFonts w:eastAsia="Times New Roman" w:cs="Times New Roman"/>
          <w:lang w:eastAsia="en-US"/>
        </w:rPr>
      </w:pPr>
      <w:r w:rsidRPr="007F545F">
        <w:rPr>
          <w:rFonts w:eastAsia="Times New Roman" w:cs="Times New Roman"/>
          <w:lang w:eastAsia="en-US"/>
        </w:rPr>
        <w:t>In both the traits-across-domains and domains-across-traits analyses, PSI values approaching +.90 or above suggest a high degree of structural replication. This supports the robustness and generalizability of the MTMD framework. By showing that the configuration of interrelations among constructs is not specific to any single domain or trait, PSI analyses address Campbell and Fiske’s (1959) Guideline 4 and extend it to the broader MTMD context.</w:t>
      </w:r>
    </w:p>
    <w:p w14:paraId="7B3DB920" w14:textId="77777777" w:rsidR="004741D4" w:rsidRPr="007F545F" w:rsidRDefault="004741D4" w:rsidP="00C41445">
      <w:pPr>
        <w:ind w:firstLineChars="0" w:firstLine="567"/>
        <w:rPr>
          <w:rFonts w:eastAsia="Times New Roman" w:cs="Times New Roman"/>
          <w:lang w:eastAsia="en-US"/>
        </w:rPr>
      </w:pPr>
      <w:r w:rsidRPr="007F545F">
        <w:rPr>
          <w:rFonts w:eastAsia="Times New Roman" w:cs="Times New Roman"/>
          <w:lang w:eastAsia="en-US"/>
        </w:rPr>
        <w:t>Although descriptive in nature, PSI provides a valuable complement to inferential tests of convergent and discriminant validity (Guidelines 1–3 and 5). As such, it offers strong additional evidence for the internal validity and generalizability of the EC-F measurement model.</w:t>
      </w:r>
    </w:p>
    <w:p w14:paraId="3CB48740" w14:textId="2359C49B" w:rsidR="004741D4" w:rsidRDefault="004741D4" w:rsidP="00C41445">
      <w:pPr>
        <w:ind w:firstLineChars="0" w:firstLine="567"/>
        <w:rPr>
          <w:rFonts w:ascii="Times" w:hAnsi="Times" w:cs="Times New Roman"/>
          <w:sz w:val="20"/>
          <w:szCs w:val="20"/>
          <w:lang w:eastAsia="en-US"/>
        </w:rPr>
      </w:pPr>
      <w:r>
        <w:br w:type="page"/>
      </w:r>
    </w:p>
    <w:p w14:paraId="45D8332B" w14:textId="77777777" w:rsidR="007F343F" w:rsidRDefault="007F343F" w:rsidP="00984EBD">
      <w:pPr>
        <w:pStyle w:val="NormalWeb"/>
        <w:ind w:firstLine="200"/>
      </w:pPr>
    </w:p>
    <w:p w14:paraId="11053030" w14:textId="77777777" w:rsidR="000E6F61" w:rsidRPr="00A5325B" w:rsidRDefault="000E6F61" w:rsidP="000E6F61">
      <w:pPr>
        <w:ind w:firstLine="220"/>
        <w:rPr>
          <w:rFonts w:eastAsia="Times New Roman" w:cs="Times New Roman"/>
        </w:rPr>
      </w:pPr>
    </w:p>
    <w:p w14:paraId="0F166780" w14:textId="3AC05A23" w:rsidR="000E6F61" w:rsidRPr="00A5325B" w:rsidRDefault="000E6F61" w:rsidP="00623BFE">
      <w:pPr>
        <w:spacing w:before="100" w:beforeAutospacing="1" w:after="100" w:afterAutospacing="1"/>
        <w:ind w:firstLineChars="0"/>
        <w:outlineLvl w:val="1"/>
        <w:rPr>
          <w:rFonts w:eastAsia="Times New Roman" w:cs="Times New Roman"/>
          <w:b/>
          <w:bCs/>
        </w:rPr>
      </w:pPr>
      <w:r w:rsidRPr="00A5325B">
        <w:rPr>
          <w:rFonts w:eastAsia="Times New Roman" w:cs="Times New Roman"/>
          <w:b/>
          <w:bCs/>
        </w:rPr>
        <w:t xml:space="preserve">Section </w:t>
      </w:r>
      <w:r w:rsidR="004741D4">
        <w:rPr>
          <w:rFonts w:eastAsia="Times New Roman" w:cs="Times New Roman"/>
          <w:b/>
          <w:bCs/>
        </w:rPr>
        <w:t>4</w:t>
      </w:r>
      <w:r w:rsidRPr="00A5325B">
        <w:rPr>
          <w:rFonts w:eastAsia="Times New Roman" w:cs="Times New Roman"/>
          <w:b/>
          <w:bCs/>
        </w:rPr>
        <w:t>. Additional Analyses of Discriminant Validity of Achievement Factors</w:t>
      </w:r>
    </w:p>
    <w:p w14:paraId="698D469B" w14:textId="69A95C29" w:rsidR="000E6F61" w:rsidRPr="00A5325B" w:rsidRDefault="004741D4" w:rsidP="00623BFE">
      <w:pPr>
        <w:spacing w:before="100" w:beforeAutospacing="1" w:after="100" w:afterAutospacing="1"/>
        <w:ind w:firstLineChars="0"/>
        <w:outlineLvl w:val="2"/>
        <w:rPr>
          <w:rFonts w:eastAsia="Times New Roman" w:cs="Times New Roman"/>
          <w:b/>
          <w:bCs/>
        </w:rPr>
      </w:pPr>
      <w:r>
        <w:rPr>
          <w:rFonts w:eastAsia="Times New Roman" w:cs="Times New Roman"/>
          <w:b/>
          <w:bCs/>
        </w:rPr>
        <w:t>4</w:t>
      </w:r>
      <w:r w:rsidR="000E6F61" w:rsidRPr="00A5325B">
        <w:rPr>
          <w:rFonts w:eastAsia="Times New Roman" w:cs="Times New Roman"/>
          <w:b/>
          <w:bCs/>
        </w:rPr>
        <w:t>.1. Introduction</w:t>
      </w:r>
    </w:p>
    <w:p w14:paraId="6BDA8F7C" w14:textId="510DEE9A" w:rsidR="000E6F61" w:rsidRPr="00A5325B" w:rsidRDefault="000E6F61" w:rsidP="00623BFE">
      <w:pPr>
        <w:spacing w:before="100" w:beforeAutospacing="1" w:after="100" w:afterAutospacing="1"/>
        <w:ind w:firstLineChars="0" w:firstLine="567"/>
        <w:rPr>
          <w:rFonts w:eastAsia="Times New Roman" w:cs="Times New Roman"/>
        </w:rPr>
      </w:pPr>
      <w:r w:rsidRPr="00A5325B">
        <w:rPr>
          <w:rFonts w:eastAsia="Times New Roman" w:cs="Times New Roman"/>
        </w:rPr>
        <w:t xml:space="preserve">Results from the </w:t>
      </w:r>
      <w:proofErr w:type="spellStart"/>
      <w:r w:rsidRPr="00A5325B">
        <w:rPr>
          <w:rFonts w:eastAsia="Times New Roman" w:cs="Times New Roman"/>
        </w:rPr>
        <w:t>multitrait</w:t>
      </w:r>
      <w:proofErr w:type="spellEnd"/>
      <w:r w:rsidR="00391105">
        <w:rPr>
          <w:rFonts w:eastAsia="Times New Roman" w:cs="Times New Roman"/>
        </w:rPr>
        <w:t>-</w:t>
      </w:r>
      <w:r w:rsidRPr="00A5325B">
        <w:rPr>
          <w:rFonts w:eastAsia="Times New Roman" w:cs="Times New Roman"/>
        </w:rPr>
        <w:t xml:space="preserve">multimethod (MTMM) analyses consistently revealed challenges in establishing discriminant validity among the domain-specific achievement test scores within the STEM domains. Specifically, the achievement test scores often failed to satisfy Campbell and Fiske’s (1959) Guideline 3, which stipulates that convergent validity (same trait, different method) correlations should exceed discriminant (nonconvergent) correlations (different trait, same or different method). Across domains, correlations among achievement test scores were frequently higher than expected—sometimes exceeding .80—suggesting considerable overlap among constructs rather than clear discriminant validity. To explore this issue further, we conducted additional analyses focused specifically on evaluating the discriminant validity of achievement test scores using a </w:t>
      </w:r>
      <w:proofErr w:type="spellStart"/>
      <w:r w:rsidRPr="00A5325B">
        <w:rPr>
          <w:rFonts w:eastAsia="Times New Roman" w:cs="Times New Roman"/>
        </w:rPr>
        <w:t>multitrait</w:t>
      </w:r>
      <w:proofErr w:type="spellEnd"/>
      <w:r w:rsidR="00391105">
        <w:rPr>
          <w:rFonts w:eastAsia="Times New Roman" w:cs="Times New Roman"/>
        </w:rPr>
        <w:t>-</w:t>
      </w:r>
      <w:r w:rsidRPr="00A5325B">
        <w:rPr>
          <w:rFonts w:eastAsia="Times New Roman" w:cs="Times New Roman"/>
        </w:rPr>
        <w:t>multimethod framework.</w:t>
      </w:r>
    </w:p>
    <w:p w14:paraId="3ABF6675" w14:textId="69E9FD57" w:rsidR="000E6F61" w:rsidRPr="00A5325B" w:rsidRDefault="004741D4" w:rsidP="00623BFE">
      <w:pPr>
        <w:spacing w:before="100" w:beforeAutospacing="1" w:after="100" w:afterAutospacing="1"/>
        <w:ind w:firstLineChars="0"/>
        <w:outlineLvl w:val="2"/>
        <w:rPr>
          <w:rFonts w:eastAsia="Times New Roman" w:cs="Times New Roman"/>
          <w:b/>
          <w:bCs/>
        </w:rPr>
      </w:pPr>
      <w:r>
        <w:rPr>
          <w:rFonts w:eastAsia="Times New Roman" w:cs="Times New Roman"/>
          <w:b/>
          <w:bCs/>
        </w:rPr>
        <w:t>4</w:t>
      </w:r>
      <w:r w:rsidR="000E6F61" w:rsidRPr="00A5325B">
        <w:rPr>
          <w:rFonts w:eastAsia="Times New Roman" w:cs="Times New Roman"/>
          <w:b/>
          <w:bCs/>
        </w:rPr>
        <w:t>.2. Methods</w:t>
      </w:r>
    </w:p>
    <w:p w14:paraId="5BCA6B3F" w14:textId="77777777" w:rsidR="000E6F61" w:rsidRPr="00A5325B" w:rsidRDefault="000E6F61" w:rsidP="00623BFE">
      <w:pPr>
        <w:spacing w:before="100" w:beforeAutospacing="1" w:after="100" w:afterAutospacing="1"/>
        <w:ind w:firstLineChars="0" w:firstLine="567"/>
        <w:rPr>
          <w:rFonts w:eastAsia="Times New Roman" w:cs="Times New Roman"/>
        </w:rPr>
      </w:pPr>
      <w:r w:rsidRPr="00A5325B">
        <w:rPr>
          <w:rFonts w:eastAsia="Times New Roman" w:cs="Times New Roman"/>
        </w:rPr>
        <w:t>For these analyses, we adopted a special case of the MTMM paradigm, using random split-halves of the items within each domain as the method factor. This design is conceptually similar to assessing convergent validity as split-half reliability—a stringent test of discriminant validity, as method variance is minimized and any overlap among constructs is more likely to emerge. If discriminant validity fails under these conditions, it is unlikely to appear in alternative measurement designs (e.g., teacher reports or self-perceptions).</w:t>
      </w:r>
    </w:p>
    <w:p w14:paraId="7F813A6E" w14:textId="77777777" w:rsidR="000E6F61" w:rsidRPr="00A5325B" w:rsidRDefault="000E6F61" w:rsidP="00623BFE">
      <w:pPr>
        <w:spacing w:before="100" w:beforeAutospacing="1" w:after="100" w:afterAutospacing="1"/>
        <w:ind w:firstLineChars="0" w:firstLine="567"/>
        <w:rPr>
          <w:rFonts w:eastAsia="Times New Roman" w:cs="Times New Roman"/>
        </w:rPr>
      </w:pPr>
      <w:r w:rsidRPr="00A5325B">
        <w:rPr>
          <w:rFonts w:eastAsia="Times New Roman" w:cs="Times New Roman"/>
        </w:rPr>
        <w:t>The TIMSS Grade 8 assessments included 214 science items and 215 mathematics items. For science, items were distributed approximately as follows: 35% biology, 26% physics, 19% earth sciences, and 20% chemistry. For mathematics, the breakdown was approximately 30% algebra, 19% data and chance, 29% number, and 22% geometry. Items consisted of both multiple-choice (dichotomous scoring: 1 = correct, 0 = incorrect) and constructed-response formats (partial-credit scoring: 0 = incorrect, 1 = partial, 2 = correct). The TIMSS dataset included item-level data, enabling the creation of random split-halves.</w:t>
      </w:r>
    </w:p>
    <w:p w14:paraId="1BAB9968" w14:textId="4C8A367E" w:rsidR="000E6F61" w:rsidRPr="00A5325B" w:rsidRDefault="000E6F61" w:rsidP="00623BFE">
      <w:pPr>
        <w:spacing w:before="100" w:beforeAutospacing="1" w:after="100" w:afterAutospacing="1"/>
        <w:ind w:firstLineChars="0" w:firstLine="567"/>
        <w:rPr>
          <w:rFonts w:eastAsia="Times New Roman" w:cs="Times New Roman"/>
        </w:rPr>
      </w:pPr>
      <w:r w:rsidRPr="00A5325B">
        <w:rPr>
          <w:rFonts w:eastAsia="Times New Roman" w:cs="Times New Roman"/>
        </w:rPr>
        <w:t xml:space="preserve">Achievement test scores were constructed by randomly splitting the items within each content domain into odd- and even-numbered subsets, resulting in two parallel forms (split-halves) for each domain. This yielded two random split-half scores for each of the eight content domains (four science and four math). Analyses were conducted using </w:t>
      </w:r>
      <w:proofErr w:type="spellStart"/>
      <w:r w:rsidRPr="00A5325B">
        <w:rPr>
          <w:rFonts w:eastAsia="Times New Roman" w:cs="Times New Roman"/>
        </w:rPr>
        <w:t>Mplus</w:t>
      </w:r>
      <w:proofErr w:type="spellEnd"/>
      <w:r w:rsidRPr="00A5325B">
        <w:rPr>
          <w:rFonts w:eastAsia="Times New Roman" w:cs="Times New Roman"/>
        </w:rPr>
        <w:t xml:space="preserve"> 8 (</w:t>
      </w:r>
      <w:proofErr w:type="spellStart"/>
      <w:r w:rsidRPr="00A5325B">
        <w:rPr>
          <w:rFonts w:eastAsia="Times New Roman" w:cs="Times New Roman"/>
        </w:rPr>
        <w:t>Muthén</w:t>
      </w:r>
      <w:proofErr w:type="spellEnd"/>
      <w:r w:rsidRPr="00A5325B">
        <w:rPr>
          <w:rFonts w:eastAsia="Times New Roman" w:cs="Times New Roman"/>
        </w:rPr>
        <w:t xml:space="preserve"> &amp; </w:t>
      </w:r>
      <w:proofErr w:type="spellStart"/>
      <w:r w:rsidRPr="00A5325B">
        <w:rPr>
          <w:rFonts w:eastAsia="Times New Roman" w:cs="Times New Roman"/>
        </w:rPr>
        <w:t>Muthén</w:t>
      </w:r>
      <w:proofErr w:type="spellEnd"/>
      <w:r w:rsidRPr="00A5325B">
        <w:rPr>
          <w:rFonts w:eastAsia="Times New Roman" w:cs="Times New Roman"/>
        </w:rPr>
        <w:t>, 1998</w:t>
      </w:r>
      <w:r w:rsidR="00391105">
        <w:rPr>
          <w:rFonts w:eastAsia="Times New Roman" w:cs="Times New Roman"/>
        </w:rPr>
        <w:t>-</w:t>
      </w:r>
      <w:r w:rsidRPr="00A5325B">
        <w:rPr>
          <w:rFonts w:eastAsia="Times New Roman" w:cs="Times New Roman"/>
        </w:rPr>
        <w:t>2017), using the HOUWGT weight variable, class-level clustering, robust maximum likelihood estimation, and multiple imputation. Parameter estimates and standard errors were pooled across the five plausible values using Rubin’s (1987) rules.</w:t>
      </w:r>
    </w:p>
    <w:p w14:paraId="2128DF9C" w14:textId="77955920" w:rsidR="000E6F61" w:rsidRPr="00A5325B" w:rsidRDefault="004741D4" w:rsidP="00623BFE">
      <w:pPr>
        <w:spacing w:before="100" w:beforeAutospacing="1" w:after="100" w:afterAutospacing="1"/>
        <w:ind w:firstLineChars="0"/>
        <w:outlineLvl w:val="2"/>
        <w:rPr>
          <w:rFonts w:eastAsia="Times New Roman" w:cs="Times New Roman"/>
          <w:b/>
          <w:bCs/>
        </w:rPr>
      </w:pPr>
      <w:r>
        <w:rPr>
          <w:rFonts w:eastAsia="Times New Roman" w:cs="Times New Roman"/>
          <w:b/>
          <w:bCs/>
        </w:rPr>
        <w:t>4</w:t>
      </w:r>
      <w:r w:rsidR="000E6F61" w:rsidRPr="00A5325B">
        <w:rPr>
          <w:rFonts w:eastAsia="Times New Roman" w:cs="Times New Roman"/>
          <w:b/>
          <w:bCs/>
        </w:rPr>
        <w:t>.3. Results and Discussion</w:t>
      </w:r>
    </w:p>
    <w:p w14:paraId="38171952" w14:textId="77777777" w:rsidR="000E6F61" w:rsidRPr="00A5325B" w:rsidRDefault="000E6F61" w:rsidP="00623BFE">
      <w:pPr>
        <w:spacing w:before="100" w:beforeAutospacing="1" w:after="100" w:afterAutospacing="1"/>
        <w:ind w:firstLineChars="0" w:firstLine="567"/>
        <w:rPr>
          <w:rFonts w:eastAsia="Times New Roman" w:cs="Times New Roman"/>
        </w:rPr>
      </w:pPr>
      <w:r w:rsidRPr="00A5325B">
        <w:rPr>
          <w:rFonts w:eastAsia="Times New Roman" w:cs="Times New Roman"/>
        </w:rPr>
        <w:t xml:space="preserve">The MTMM matrix from this design (see Supplemental Table 4) presents correlations among split-half scores for each domain. Convergent validities (bolded on the diagonal) represent split-half reliabilities. For the science domains, convergent validities averaged .63 (SE = .005); for mathematics, they averaged .73 (SE = .009). However, correlations among non-matching science constructs (average .61, SE = .005) and among non-matching math constructs (average .71, SE = .007) approached the levels of convergent validity, indicating substantial overlap and poor discriminant validity within the same subject area. Only biology within science showed reasonably </w:t>
      </w:r>
      <w:r w:rsidRPr="00A5325B">
        <w:rPr>
          <w:rFonts w:eastAsia="Times New Roman" w:cs="Times New Roman"/>
        </w:rPr>
        <w:lastRenderedPageBreak/>
        <w:t>clear discriminant validity. Among math domains, algebra and number demonstrated some discriminant validity, but geometry, data, and chance did not.</w:t>
      </w:r>
    </w:p>
    <w:p w14:paraId="69333AB9" w14:textId="77777777" w:rsidR="000E6F61" w:rsidRPr="00A5325B" w:rsidRDefault="000E6F61" w:rsidP="00623BFE">
      <w:pPr>
        <w:spacing w:before="100" w:beforeAutospacing="1" w:after="100" w:afterAutospacing="1"/>
        <w:ind w:firstLineChars="0" w:firstLine="567"/>
        <w:rPr>
          <w:rFonts w:eastAsia="Times New Roman" w:cs="Times New Roman"/>
        </w:rPr>
      </w:pPr>
      <w:r w:rsidRPr="00A5325B">
        <w:rPr>
          <w:rFonts w:eastAsia="Times New Roman" w:cs="Times New Roman"/>
        </w:rPr>
        <w:t>Encouragingly, discriminant validity between science and mathematics was more robust: correlations between science and math domains (average .50, SE = .006) were consistently lower than the convergent validities. This pattern is consistent with the findings reported in Section 1, underscoring that although convergent validity was strong for achievement test scores overall, discriminant validity among domain-specific scores within each subject area remained weak.</w:t>
      </w:r>
    </w:p>
    <w:p w14:paraId="6D60C689" w14:textId="211C6997" w:rsidR="000E6F61" w:rsidRPr="00A5325B" w:rsidRDefault="004741D4" w:rsidP="00623BFE">
      <w:pPr>
        <w:spacing w:before="100" w:beforeAutospacing="1" w:after="100" w:afterAutospacing="1"/>
        <w:ind w:firstLineChars="0" w:firstLine="0"/>
        <w:outlineLvl w:val="2"/>
        <w:rPr>
          <w:rFonts w:eastAsia="Times New Roman" w:cs="Times New Roman"/>
          <w:b/>
          <w:bCs/>
        </w:rPr>
      </w:pPr>
      <w:r>
        <w:rPr>
          <w:rFonts w:eastAsia="Times New Roman" w:cs="Times New Roman"/>
          <w:b/>
          <w:bCs/>
        </w:rPr>
        <w:t>4</w:t>
      </w:r>
      <w:r w:rsidR="000E6F61" w:rsidRPr="00623BFE">
        <w:rPr>
          <w:rFonts w:eastAsia="Times New Roman" w:cs="Times New Roman"/>
          <w:b/>
          <w:bCs/>
        </w:rPr>
        <w:t xml:space="preserve">.4 </w:t>
      </w:r>
      <w:r w:rsidR="000E6F61" w:rsidRPr="00A5325B">
        <w:rPr>
          <w:rFonts w:eastAsia="Times New Roman" w:cs="Times New Roman"/>
          <w:b/>
          <w:bCs/>
        </w:rPr>
        <w:t>Implications</w:t>
      </w:r>
    </w:p>
    <w:p w14:paraId="34AD7539" w14:textId="77777777" w:rsidR="000E6F61" w:rsidRPr="00A5325B" w:rsidRDefault="000E6F61" w:rsidP="00623BFE">
      <w:pPr>
        <w:spacing w:before="100" w:beforeAutospacing="1" w:after="100" w:afterAutospacing="1"/>
        <w:ind w:firstLineChars="0" w:firstLine="567"/>
        <w:rPr>
          <w:rFonts w:eastAsia="Times New Roman" w:cs="Times New Roman"/>
        </w:rPr>
      </w:pPr>
      <w:r w:rsidRPr="00A5325B">
        <w:rPr>
          <w:rFonts w:eastAsia="Times New Roman" w:cs="Times New Roman"/>
        </w:rPr>
        <w:t>These findings have important implications for the interpretation of achievement scores in educational assessments. The weak discriminant validity observed among domain-specific achievement test scores suggests that distinctions between subdomains (e.g., biology vs. physics) may be less meaningful than commonly assumed, despite their use in international benchmarking and curriculum planning. This highlights the need for careful evaluation of discriminant validity in test development and for caution when drawing inferences about domain-specific strengths or weaknesses based on achievement test scores alone.</w:t>
      </w:r>
    </w:p>
    <w:p w14:paraId="7D76E47E" w14:textId="06BC9485" w:rsidR="000E6F61" w:rsidRPr="00A5325B" w:rsidRDefault="000E6F61" w:rsidP="00623BFE">
      <w:pPr>
        <w:spacing w:before="100" w:beforeAutospacing="1" w:after="100" w:afterAutospacing="1"/>
        <w:ind w:firstLineChars="0" w:firstLine="567"/>
        <w:rPr>
          <w:rFonts w:eastAsia="Times New Roman" w:cs="Times New Roman"/>
        </w:rPr>
      </w:pPr>
      <w:r w:rsidRPr="00A5325B">
        <w:rPr>
          <w:rFonts w:eastAsia="Times New Roman" w:cs="Times New Roman"/>
        </w:rPr>
        <w:t>Furthermore, this application demonstrates the broader diagnostic power of the Extended Campbell</w:t>
      </w:r>
      <w:r w:rsidR="00391105">
        <w:rPr>
          <w:rFonts w:eastAsia="Times New Roman" w:cs="Times New Roman"/>
        </w:rPr>
        <w:t>-</w:t>
      </w:r>
      <w:r w:rsidRPr="00A5325B">
        <w:rPr>
          <w:rFonts w:eastAsia="Times New Roman" w:cs="Times New Roman"/>
        </w:rPr>
        <w:t>Fiske Framework in evaluating domain-specific measurement issues. While this application is highly relevant to educational policy and practice, it is also somewhat tangential to the primary focus of this study on motivational constructs. For this reason, we have included this detailed analysis in the Supplemental Materials rather than the main text. Nonetheless, the findings illustrate how the Extended Campbell</w:t>
      </w:r>
      <w:r w:rsidR="00391105">
        <w:rPr>
          <w:rFonts w:eastAsia="Times New Roman" w:cs="Times New Roman"/>
        </w:rPr>
        <w:t>-</w:t>
      </w:r>
      <w:r w:rsidRPr="00A5325B">
        <w:rPr>
          <w:rFonts w:eastAsia="Times New Roman" w:cs="Times New Roman"/>
        </w:rPr>
        <w:t>Fiske Framework can inform critical issues in test development and assessment policy, reinforcing its utility for both psychometric evaluation and educational practice.</w:t>
      </w:r>
    </w:p>
    <w:p w14:paraId="741D8B50" w14:textId="77777777" w:rsidR="00984EBD" w:rsidRPr="00623BFE" w:rsidRDefault="00984EBD" w:rsidP="00623BFE">
      <w:pPr>
        <w:pStyle w:val="NormalWeb"/>
        <w:spacing w:before="120" w:beforeAutospacing="0" w:after="120" w:afterAutospacing="0"/>
        <w:ind w:firstLineChars="0" w:firstLine="567"/>
        <w:rPr>
          <w:rFonts w:ascii="Times New Roman" w:hAnsi="Times New Roman"/>
          <w:sz w:val="22"/>
          <w:szCs w:val="22"/>
        </w:rPr>
      </w:pPr>
    </w:p>
    <w:p w14:paraId="0E2E9D44" w14:textId="77777777" w:rsidR="0051264E" w:rsidRPr="00623BFE" w:rsidRDefault="0051264E" w:rsidP="00623BFE">
      <w:pPr>
        <w:pStyle w:val="NormalWeb"/>
        <w:ind w:firstLineChars="0" w:firstLine="567"/>
        <w:rPr>
          <w:sz w:val="22"/>
          <w:szCs w:val="22"/>
        </w:rPr>
      </w:pPr>
    </w:p>
    <w:p w14:paraId="07E14DD6" w14:textId="509AA6F4" w:rsidR="0051264E" w:rsidRPr="00623BFE" w:rsidRDefault="0051264E" w:rsidP="00623BFE">
      <w:pPr>
        <w:ind w:firstLineChars="0" w:firstLine="567"/>
        <w:rPr>
          <w:rFonts w:ascii="Times" w:hAnsi="Times" w:cs="Times New Roman"/>
          <w:lang w:eastAsia="en-US"/>
        </w:rPr>
      </w:pPr>
      <w:r w:rsidRPr="00623BFE">
        <w:br w:type="page"/>
      </w:r>
    </w:p>
    <w:p w14:paraId="1B8D4D19" w14:textId="77777777" w:rsidR="0051264E" w:rsidRPr="00623BFE" w:rsidRDefault="0051264E" w:rsidP="00623BFE">
      <w:pPr>
        <w:pStyle w:val="Heading1"/>
        <w:ind w:firstLineChars="0" w:firstLine="567"/>
        <w:rPr>
          <w:sz w:val="22"/>
          <w:szCs w:val="22"/>
        </w:rPr>
        <w:sectPr w:rsidR="0051264E" w:rsidRPr="00623BFE" w:rsidSect="008E7C6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pPr>
    </w:p>
    <w:p w14:paraId="25E24006" w14:textId="77777777" w:rsidR="0051264E" w:rsidRPr="002040C1" w:rsidRDefault="0051264E" w:rsidP="0051264E">
      <w:pPr>
        <w:pStyle w:val="Heading1"/>
        <w:ind w:firstLine="241"/>
      </w:pPr>
      <w:r w:rsidRPr="002040C1">
        <w:lastRenderedPageBreak/>
        <w:t>Supplemental Table 4</w:t>
      </w:r>
    </w:p>
    <w:p w14:paraId="73BEE44B" w14:textId="3AC78ADF" w:rsidR="0051264E" w:rsidRPr="002040C1" w:rsidRDefault="0051264E" w:rsidP="0051264E">
      <w:pPr>
        <w:ind w:firstLine="220"/>
      </w:pPr>
      <w:proofErr w:type="spellStart"/>
      <w:r w:rsidRPr="002040C1">
        <w:t>Multitrait</w:t>
      </w:r>
      <w:proofErr w:type="spellEnd"/>
      <w:r w:rsidR="00391105">
        <w:t>-</w:t>
      </w:r>
      <w:r w:rsidRPr="002040C1">
        <w:t>Multimethod Matrix Relations Among Achievement Test Scores (First Split Halves Followed by Second Split Halves)</w:t>
      </w:r>
    </w:p>
    <w:tbl>
      <w:tblPr>
        <w:tblStyle w:val="TableGrid"/>
        <w:tblW w:w="14255"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526"/>
        <w:gridCol w:w="824"/>
        <w:gridCol w:w="872"/>
        <w:gridCol w:w="736"/>
        <w:gridCol w:w="859"/>
        <w:gridCol w:w="823"/>
        <w:gridCol w:w="872"/>
        <w:gridCol w:w="736"/>
        <w:gridCol w:w="859"/>
        <w:gridCol w:w="755"/>
        <w:gridCol w:w="811"/>
        <w:gridCol w:w="857"/>
        <w:gridCol w:w="651"/>
        <w:gridCol w:w="755"/>
        <w:gridCol w:w="811"/>
        <w:gridCol w:w="857"/>
        <w:gridCol w:w="651"/>
      </w:tblGrid>
      <w:tr w:rsidR="0051264E" w:rsidRPr="002040C1" w14:paraId="5EF0EF32" w14:textId="77777777" w:rsidTr="00A22F52">
        <w:tc>
          <w:tcPr>
            <w:tcW w:w="1526" w:type="dxa"/>
            <w:tcBorders>
              <w:right w:val="single" w:sz="18" w:space="0" w:color="auto"/>
            </w:tcBorders>
          </w:tcPr>
          <w:p w14:paraId="7D490156" w14:textId="77777777" w:rsidR="0051264E" w:rsidRPr="002040C1" w:rsidRDefault="0051264E" w:rsidP="00A22F52">
            <w:pPr>
              <w:ind w:firstLine="200"/>
              <w:rPr>
                <w:rFonts w:ascii="Arial Narrow" w:hAnsi="Arial Narrow"/>
                <w:sz w:val="20"/>
                <w:szCs w:val="20"/>
              </w:rPr>
            </w:pPr>
            <w:bookmarkStart w:id="0" w:name="_Hlk199590238"/>
          </w:p>
        </w:tc>
        <w:tc>
          <w:tcPr>
            <w:tcW w:w="6581" w:type="dxa"/>
            <w:gridSpan w:val="8"/>
            <w:tcBorders>
              <w:left w:val="single" w:sz="18" w:space="0" w:color="auto"/>
              <w:bottom w:val="single" w:sz="18" w:space="0" w:color="auto"/>
              <w:right w:val="single" w:sz="18" w:space="0" w:color="auto"/>
            </w:tcBorders>
            <w:vAlign w:val="center"/>
          </w:tcPr>
          <w:p w14:paraId="74C53640" w14:textId="77777777" w:rsidR="0051264E" w:rsidRPr="002040C1" w:rsidRDefault="0051264E" w:rsidP="00A22F52">
            <w:pPr>
              <w:ind w:firstLine="201"/>
              <w:jc w:val="center"/>
              <w:rPr>
                <w:rFonts w:ascii="Arial Narrow" w:hAnsi="Arial Narrow"/>
                <w:sz w:val="20"/>
                <w:szCs w:val="20"/>
              </w:rPr>
            </w:pPr>
            <w:r w:rsidRPr="002040C1">
              <w:rPr>
                <w:rFonts w:ascii="Arial Narrow" w:hAnsi="Arial Narrow"/>
                <w:b/>
                <w:bCs/>
                <w:sz w:val="20"/>
                <w:szCs w:val="20"/>
              </w:rPr>
              <w:t>Science</w:t>
            </w:r>
          </w:p>
        </w:tc>
        <w:tc>
          <w:tcPr>
            <w:tcW w:w="6148" w:type="dxa"/>
            <w:gridSpan w:val="8"/>
            <w:tcBorders>
              <w:left w:val="single" w:sz="18" w:space="0" w:color="auto"/>
              <w:bottom w:val="single" w:sz="18" w:space="0" w:color="auto"/>
            </w:tcBorders>
            <w:vAlign w:val="center"/>
          </w:tcPr>
          <w:p w14:paraId="4CBF38C0" w14:textId="77777777" w:rsidR="0051264E" w:rsidRPr="002040C1" w:rsidRDefault="0051264E" w:rsidP="00A22F52">
            <w:pPr>
              <w:ind w:firstLine="201"/>
              <w:jc w:val="center"/>
              <w:rPr>
                <w:rFonts w:ascii="Arial Narrow" w:hAnsi="Arial Narrow"/>
                <w:sz w:val="20"/>
                <w:szCs w:val="20"/>
              </w:rPr>
            </w:pPr>
            <w:r w:rsidRPr="002040C1">
              <w:rPr>
                <w:rFonts w:ascii="Arial Narrow" w:hAnsi="Arial Narrow"/>
                <w:b/>
                <w:bCs/>
                <w:sz w:val="20"/>
                <w:szCs w:val="20"/>
              </w:rPr>
              <w:t>Mathematics</w:t>
            </w:r>
          </w:p>
        </w:tc>
      </w:tr>
      <w:tr w:rsidR="0051264E" w:rsidRPr="002040C1" w14:paraId="17135CF8" w14:textId="77777777" w:rsidTr="00A22F52">
        <w:tc>
          <w:tcPr>
            <w:tcW w:w="1526" w:type="dxa"/>
            <w:tcBorders>
              <w:right w:val="single" w:sz="18" w:space="0" w:color="auto"/>
            </w:tcBorders>
          </w:tcPr>
          <w:p w14:paraId="5C153C03" w14:textId="77777777" w:rsidR="0051264E" w:rsidRPr="002040C1" w:rsidRDefault="0051264E" w:rsidP="00A22F52">
            <w:pPr>
              <w:ind w:firstLine="200"/>
              <w:rPr>
                <w:rFonts w:ascii="Arial Narrow" w:hAnsi="Arial Narrow"/>
                <w:sz w:val="20"/>
                <w:szCs w:val="20"/>
              </w:rPr>
            </w:pPr>
          </w:p>
        </w:tc>
        <w:tc>
          <w:tcPr>
            <w:tcW w:w="824" w:type="dxa"/>
            <w:tcBorders>
              <w:top w:val="single" w:sz="18" w:space="0" w:color="auto"/>
              <w:left w:val="single" w:sz="18" w:space="0" w:color="auto"/>
            </w:tcBorders>
          </w:tcPr>
          <w:p w14:paraId="35AC19AE"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1</w:t>
            </w:r>
          </w:p>
        </w:tc>
        <w:tc>
          <w:tcPr>
            <w:tcW w:w="872" w:type="dxa"/>
            <w:tcBorders>
              <w:top w:val="single" w:sz="18" w:space="0" w:color="auto"/>
            </w:tcBorders>
          </w:tcPr>
          <w:p w14:paraId="2661F2D7"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2</w:t>
            </w:r>
          </w:p>
        </w:tc>
        <w:tc>
          <w:tcPr>
            <w:tcW w:w="736" w:type="dxa"/>
            <w:tcBorders>
              <w:top w:val="single" w:sz="18" w:space="0" w:color="auto"/>
            </w:tcBorders>
          </w:tcPr>
          <w:p w14:paraId="16ADF8A7"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3</w:t>
            </w:r>
          </w:p>
        </w:tc>
        <w:tc>
          <w:tcPr>
            <w:tcW w:w="859" w:type="dxa"/>
            <w:tcBorders>
              <w:top w:val="single" w:sz="18" w:space="0" w:color="auto"/>
            </w:tcBorders>
          </w:tcPr>
          <w:p w14:paraId="2B28CA47"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4</w:t>
            </w:r>
          </w:p>
        </w:tc>
        <w:tc>
          <w:tcPr>
            <w:tcW w:w="823" w:type="dxa"/>
            <w:tcBorders>
              <w:top w:val="single" w:sz="18" w:space="0" w:color="auto"/>
            </w:tcBorders>
          </w:tcPr>
          <w:p w14:paraId="56E4D4B1"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5</w:t>
            </w:r>
          </w:p>
        </w:tc>
        <w:tc>
          <w:tcPr>
            <w:tcW w:w="872" w:type="dxa"/>
            <w:tcBorders>
              <w:top w:val="single" w:sz="18" w:space="0" w:color="auto"/>
            </w:tcBorders>
          </w:tcPr>
          <w:p w14:paraId="23C06E68"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6</w:t>
            </w:r>
          </w:p>
        </w:tc>
        <w:tc>
          <w:tcPr>
            <w:tcW w:w="736" w:type="dxa"/>
            <w:tcBorders>
              <w:top w:val="single" w:sz="18" w:space="0" w:color="auto"/>
            </w:tcBorders>
          </w:tcPr>
          <w:p w14:paraId="28585909"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7</w:t>
            </w:r>
          </w:p>
        </w:tc>
        <w:tc>
          <w:tcPr>
            <w:tcW w:w="859" w:type="dxa"/>
            <w:tcBorders>
              <w:top w:val="single" w:sz="18" w:space="0" w:color="auto"/>
              <w:right w:val="single" w:sz="18" w:space="0" w:color="auto"/>
            </w:tcBorders>
          </w:tcPr>
          <w:p w14:paraId="605C6C29"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8</w:t>
            </w:r>
          </w:p>
        </w:tc>
        <w:tc>
          <w:tcPr>
            <w:tcW w:w="755" w:type="dxa"/>
            <w:tcBorders>
              <w:top w:val="single" w:sz="18" w:space="0" w:color="auto"/>
              <w:left w:val="single" w:sz="18" w:space="0" w:color="auto"/>
            </w:tcBorders>
          </w:tcPr>
          <w:p w14:paraId="54AE3C15"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9</w:t>
            </w:r>
          </w:p>
        </w:tc>
        <w:tc>
          <w:tcPr>
            <w:tcW w:w="811" w:type="dxa"/>
            <w:tcBorders>
              <w:top w:val="single" w:sz="18" w:space="0" w:color="auto"/>
            </w:tcBorders>
          </w:tcPr>
          <w:p w14:paraId="3B43CDA4"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19</w:t>
            </w:r>
          </w:p>
        </w:tc>
        <w:tc>
          <w:tcPr>
            <w:tcW w:w="857" w:type="dxa"/>
            <w:tcBorders>
              <w:top w:val="single" w:sz="18" w:space="0" w:color="auto"/>
            </w:tcBorders>
          </w:tcPr>
          <w:p w14:paraId="3334E884"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11</w:t>
            </w:r>
          </w:p>
        </w:tc>
        <w:tc>
          <w:tcPr>
            <w:tcW w:w="651" w:type="dxa"/>
            <w:tcBorders>
              <w:top w:val="single" w:sz="18" w:space="0" w:color="auto"/>
            </w:tcBorders>
          </w:tcPr>
          <w:p w14:paraId="0FC8E4ED"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12</w:t>
            </w:r>
          </w:p>
        </w:tc>
        <w:tc>
          <w:tcPr>
            <w:tcW w:w="755" w:type="dxa"/>
            <w:tcBorders>
              <w:top w:val="single" w:sz="18" w:space="0" w:color="auto"/>
            </w:tcBorders>
          </w:tcPr>
          <w:p w14:paraId="29030AD3"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13</w:t>
            </w:r>
          </w:p>
        </w:tc>
        <w:tc>
          <w:tcPr>
            <w:tcW w:w="811" w:type="dxa"/>
            <w:tcBorders>
              <w:top w:val="single" w:sz="18" w:space="0" w:color="auto"/>
            </w:tcBorders>
          </w:tcPr>
          <w:p w14:paraId="74C3195D"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14</w:t>
            </w:r>
          </w:p>
        </w:tc>
        <w:tc>
          <w:tcPr>
            <w:tcW w:w="857" w:type="dxa"/>
            <w:tcBorders>
              <w:top w:val="single" w:sz="18" w:space="0" w:color="auto"/>
            </w:tcBorders>
          </w:tcPr>
          <w:p w14:paraId="7BB10762"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15</w:t>
            </w:r>
          </w:p>
        </w:tc>
        <w:tc>
          <w:tcPr>
            <w:tcW w:w="651" w:type="dxa"/>
            <w:tcBorders>
              <w:top w:val="single" w:sz="18" w:space="0" w:color="auto"/>
            </w:tcBorders>
          </w:tcPr>
          <w:p w14:paraId="51752B85"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16</w:t>
            </w:r>
          </w:p>
        </w:tc>
      </w:tr>
      <w:tr w:rsidR="0051264E" w:rsidRPr="002040C1" w14:paraId="6FBA8FF8" w14:textId="77777777" w:rsidTr="00A22F52">
        <w:tc>
          <w:tcPr>
            <w:tcW w:w="1526" w:type="dxa"/>
            <w:tcBorders>
              <w:right w:val="single" w:sz="18" w:space="0" w:color="auto"/>
            </w:tcBorders>
          </w:tcPr>
          <w:p w14:paraId="5CE24CCA" w14:textId="77777777" w:rsidR="0051264E" w:rsidRPr="002040C1" w:rsidRDefault="0051264E" w:rsidP="00A22F52">
            <w:pPr>
              <w:ind w:firstLine="201"/>
              <w:rPr>
                <w:rFonts w:ascii="Arial Narrow" w:hAnsi="Arial Narrow"/>
                <w:b/>
                <w:bCs/>
                <w:sz w:val="20"/>
                <w:szCs w:val="20"/>
              </w:rPr>
            </w:pPr>
            <w:r w:rsidRPr="002040C1">
              <w:rPr>
                <w:rFonts w:ascii="Arial Narrow" w:hAnsi="Arial Narrow"/>
                <w:b/>
                <w:bCs/>
                <w:sz w:val="20"/>
                <w:szCs w:val="20"/>
              </w:rPr>
              <w:t>Science</w:t>
            </w:r>
          </w:p>
        </w:tc>
        <w:tc>
          <w:tcPr>
            <w:tcW w:w="824" w:type="dxa"/>
            <w:tcBorders>
              <w:left w:val="single" w:sz="18" w:space="0" w:color="auto"/>
            </w:tcBorders>
          </w:tcPr>
          <w:p w14:paraId="70A8D226" w14:textId="77777777" w:rsidR="0051264E" w:rsidRPr="002040C1" w:rsidRDefault="0051264E" w:rsidP="00A22F52">
            <w:pPr>
              <w:ind w:firstLine="201"/>
              <w:rPr>
                <w:rFonts w:ascii="Arial Narrow" w:hAnsi="Arial Narrow"/>
                <w:b/>
                <w:sz w:val="20"/>
                <w:szCs w:val="20"/>
              </w:rPr>
            </w:pPr>
          </w:p>
        </w:tc>
        <w:tc>
          <w:tcPr>
            <w:tcW w:w="872" w:type="dxa"/>
          </w:tcPr>
          <w:p w14:paraId="1792E3CF" w14:textId="77777777" w:rsidR="0051264E" w:rsidRPr="002040C1" w:rsidRDefault="0051264E" w:rsidP="00A22F52">
            <w:pPr>
              <w:ind w:firstLine="200"/>
              <w:rPr>
                <w:rFonts w:ascii="Arial Narrow" w:hAnsi="Arial Narrow"/>
                <w:sz w:val="20"/>
                <w:szCs w:val="20"/>
              </w:rPr>
            </w:pPr>
          </w:p>
        </w:tc>
        <w:tc>
          <w:tcPr>
            <w:tcW w:w="736" w:type="dxa"/>
          </w:tcPr>
          <w:p w14:paraId="793A342B" w14:textId="77777777" w:rsidR="0051264E" w:rsidRPr="002040C1" w:rsidRDefault="0051264E" w:rsidP="00A22F52">
            <w:pPr>
              <w:ind w:firstLine="200"/>
              <w:rPr>
                <w:rFonts w:ascii="Arial Narrow" w:hAnsi="Arial Narrow"/>
                <w:sz w:val="20"/>
                <w:szCs w:val="20"/>
              </w:rPr>
            </w:pPr>
          </w:p>
        </w:tc>
        <w:tc>
          <w:tcPr>
            <w:tcW w:w="859" w:type="dxa"/>
          </w:tcPr>
          <w:p w14:paraId="48F049C2" w14:textId="77777777" w:rsidR="0051264E" w:rsidRPr="002040C1" w:rsidRDefault="0051264E" w:rsidP="00A22F52">
            <w:pPr>
              <w:ind w:firstLine="200"/>
              <w:rPr>
                <w:rFonts w:ascii="Arial Narrow" w:hAnsi="Arial Narrow"/>
                <w:sz w:val="20"/>
                <w:szCs w:val="20"/>
              </w:rPr>
            </w:pPr>
          </w:p>
        </w:tc>
        <w:tc>
          <w:tcPr>
            <w:tcW w:w="823" w:type="dxa"/>
          </w:tcPr>
          <w:p w14:paraId="454A864C" w14:textId="77777777" w:rsidR="0051264E" w:rsidRPr="002040C1" w:rsidRDefault="0051264E" w:rsidP="00A22F52">
            <w:pPr>
              <w:ind w:firstLine="200"/>
              <w:rPr>
                <w:rFonts w:ascii="Arial Narrow" w:hAnsi="Arial Narrow"/>
                <w:sz w:val="20"/>
                <w:szCs w:val="20"/>
              </w:rPr>
            </w:pPr>
          </w:p>
        </w:tc>
        <w:tc>
          <w:tcPr>
            <w:tcW w:w="872" w:type="dxa"/>
          </w:tcPr>
          <w:p w14:paraId="570EDDE3" w14:textId="77777777" w:rsidR="0051264E" w:rsidRPr="002040C1" w:rsidRDefault="0051264E" w:rsidP="00A22F52">
            <w:pPr>
              <w:ind w:firstLine="200"/>
              <w:rPr>
                <w:rFonts w:ascii="Arial Narrow" w:hAnsi="Arial Narrow"/>
                <w:sz w:val="20"/>
                <w:szCs w:val="20"/>
              </w:rPr>
            </w:pPr>
          </w:p>
        </w:tc>
        <w:tc>
          <w:tcPr>
            <w:tcW w:w="736" w:type="dxa"/>
          </w:tcPr>
          <w:p w14:paraId="706323DB" w14:textId="77777777" w:rsidR="0051264E" w:rsidRPr="002040C1" w:rsidRDefault="0051264E" w:rsidP="00A22F52">
            <w:pPr>
              <w:ind w:firstLine="200"/>
              <w:rPr>
                <w:rFonts w:ascii="Arial Narrow" w:hAnsi="Arial Narrow"/>
                <w:sz w:val="20"/>
                <w:szCs w:val="20"/>
              </w:rPr>
            </w:pPr>
          </w:p>
        </w:tc>
        <w:tc>
          <w:tcPr>
            <w:tcW w:w="859" w:type="dxa"/>
            <w:tcBorders>
              <w:right w:val="single" w:sz="18" w:space="0" w:color="auto"/>
            </w:tcBorders>
          </w:tcPr>
          <w:p w14:paraId="266372F5" w14:textId="77777777" w:rsidR="0051264E" w:rsidRPr="002040C1" w:rsidRDefault="0051264E" w:rsidP="00A22F52">
            <w:pPr>
              <w:ind w:firstLine="200"/>
              <w:rPr>
                <w:rFonts w:ascii="Arial Narrow" w:hAnsi="Arial Narrow"/>
                <w:sz w:val="20"/>
                <w:szCs w:val="20"/>
              </w:rPr>
            </w:pPr>
          </w:p>
        </w:tc>
        <w:tc>
          <w:tcPr>
            <w:tcW w:w="755" w:type="dxa"/>
            <w:tcBorders>
              <w:left w:val="single" w:sz="18" w:space="0" w:color="auto"/>
            </w:tcBorders>
          </w:tcPr>
          <w:p w14:paraId="503DF825" w14:textId="77777777" w:rsidR="0051264E" w:rsidRPr="002040C1" w:rsidRDefault="0051264E" w:rsidP="00A22F52">
            <w:pPr>
              <w:ind w:firstLine="200"/>
              <w:rPr>
                <w:rFonts w:ascii="Arial Narrow" w:hAnsi="Arial Narrow"/>
                <w:sz w:val="20"/>
                <w:szCs w:val="20"/>
              </w:rPr>
            </w:pPr>
          </w:p>
        </w:tc>
        <w:tc>
          <w:tcPr>
            <w:tcW w:w="811" w:type="dxa"/>
          </w:tcPr>
          <w:p w14:paraId="746586CB" w14:textId="77777777" w:rsidR="0051264E" w:rsidRPr="002040C1" w:rsidRDefault="0051264E" w:rsidP="00A22F52">
            <w:pPr>
              <w:ind w:firstLine="200"/>
              <w:rPr>
                <w:rFonts w:ascii="Arial Narrow" w:hAnsi="Arial Narrow"/>
                <w:sz w:val="20"/>
                <w:szCs w:val="20"/>
              </w:rPr>
            </w:pPr>
          </w:p>
        </w:tc>
        <w:tc>
          <w:tcPr>
            <w:tcW w:w="857" w:type="dxa"/>
          </w:tcPr>
          <w:p w14:paraId="75F11467" w14:textId="77777777" w:rsidR="0051264E" w:rsidRPr="002040C1" w:rsidRDefault="0051264E" w:rsidP="00A22F52">
            <w:pPr>
              <w:ind w:firstLine="200"/>
              <w:rPr>
                <w:rFonts w:ascii="Arial Narrow" w:hAnsi="Arial Narrow"/>
                <w:sz w:val="20"/>
                <w:szCs w:val="20"/>
              </w:rPr>
            </w:pPr>
          </w:p>
        </w:tc>
        <w:tc>
          <w:tcPr>
            <w:tcW w:w="651" w:type="dxa"/>
          </w:tcPr>
          <w:p w14:paraId="3CA89A98" w14:textId="77777777" w:rsidR="0051264E" w:rsidRPr="002040C1" w:rsidRDefault="0051264E" w:rsidP="00A22F52">
            <w:pPr>
              <w:ind w:firstLine="200"/>
              <w:rPr>
                <w:rFonts w:ascii="Arial Narrow" w:hAnsi="Arial Narrow"/>
                <w:sz w:val="20"/>
                <w:szCs w:val="20"/>
              </w:rPr>
            </w:pPr>
          </w:p>
        </w:tc>
        <w:tc>
          <w:tcPr>
            <w:tcW w:w="755" w:type="dxa"/>
          </w:tcPr>
          <w:p w14:paraId="2B3F97B4" w14:textId="77777777" w:rsidR="0051264E" w:rsidRPr="002040C1" w:rsidRDefault="0051264E" w:rsidP="00A22F52">
            <w:pPr>
              <w:ind w:firstLine="200"/>
              <w:rPr>
                <w:rFonts w:ascii="Arial Narrow" w:hAnsi="Arial Narrow"/>
                <w:sz w:val="20"/>
                <w:szCs w:val="20"/>
              </w:rPr>
            </w:pPr>
          </w:p>
        </w:tc>
        <w:tc>
          <w:tcPr>
            <w:tcW w:w="811" w:type="dxa"/>
          </w:tcPr>
          <w:p w14:paraId="41ABB01A" w14:textId="77777777" w:rsidR="0051264E" w:rsidRPr="002040C1" w:rsidRDefault="0051264E" w:rsidP="00A22F52">
            <w:pPr>
              <w:ind w:firstLine="200"/>
              <w:rPr>
                <w:rFonts w:ascii="Arial Narrow" w:hAnsi="Arial Narrow"/>
                <w:sz w:val="20"/>
                <w:szCs w:val="20"/>
              </w:rPr>
            </w:pPr>
          </w:p>
        </w:tc>
        <w:tc>
          <w:tcPr>
            <w:tcW w:w="857" w:type="dxa"/>
          </w:tcPr>
          <w:p w14:paraId="728FBBDF" w14:textId="77777777" w:rsidR="0051264E" w:rsidRPr="002040C1" w:rsidRDefault="0051264E" w:rsidP="00A22F52">
            <w:pPr>
              <w:ind w:firstLine="200"/>
              <w:rPr>
                <w:rFonts w:ascii="Arial Narrow" w:hAnsi="Arial Narrow"/>
                <w:sz w:val="20"/>
                <w:szCs w:val="20"/>
              </w:rPr>
            </w:pPr>
          </w:p>
        </w:tc>
        <w:tc>
          <w:tcPr>
            <w:tcW w:w="651" w:type="dxa"/>
          </w:tcPr>
          <w:p w14:paraId="0F273F78" w14:textId="77777777" w:rsidR="0051264E" w:rsidRPr="002040C1" w:rsidRDefault="0051264E" w:rsidP="00A22F52">
            <w:pPr>
              <w:ind w:firstLine="200"/>
              <w:rPr>
                <w:rFonts w:ascii="Arial Narrow" w:hAnsi="Arial Narrow"/>
                <w:sz w:val="20"/>
                <w:szCs w:val="20"/>
              </w:rPr>
            </w:pPr>
          </w:p>
        </w:tc>
      </w:tr>
      <w:tr w:rsidR="0051264E" w:rsidRPr="002040C1" w14:paraId="4AE8C4A1" w14:textId="77777777" w:rsidTr="00A22F52">
        <w:tc>
          <w:tcPr>
            <w:tcW w:w="1526" w:type="dxa"/>
            <w:tcBorders>
              <w:right w:val="single" w:sz="18" w:space="0" w:color="auto"/>
            </w:tcBorders>
          </w:tcPr>
          <w:p w14:paraId="633211D5"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1 PHYSICS1</w:t>
            </w:r>
          </w:p>
        </w:tc>
        <w:tc>
          <w:tcPr>
            <w:tcW w:w="824" w:type="dxa"/>
            <w:tcBorders>
              <w:left w:val="single" w:sz="18" w:space="0" w:color="auto"/>
            </w:tcBorders>
          </w:tcPr>
          <w:p w14:paraId="12E2F239" w14:textId="77777777" w:rsidR="0051264E" w:rsidRPr="002040C1" w:rsidRDefault="0051264E" w:rsidP="00A22F52">
            <w:pPr>
              <w:ind w:firstLine="201"/>
              <w:rPr>
                <w:rFonts w:ascii="Arial Narrow" w:hAnsi="Arial Narrow"/>
                <w:sz w:val="20"/>
                <w:szCs w:val="20"/>
              </w:rPr>
            </w:pPr>
            <w:r w:rsidRPr="002040C1">
              <w:rPr>
                <w:rFonts w:ascii="Arial Narrow" w:hAnsi="Arial Narrow"/>
                <w:b/>
                <w:sz w:val="20"/>
                <w:szCs w:val="20"/>
              </w:rPr>
              <w:t>1</w:t>
            </w:r>
          </w:p>
        </w:tc>
        <w:tc>
          <w:tcPr>
            <w:tcW w:w="872" w:type="dxa"/>
          </w:tcPr>
          <w:p w14:paraId="27732004" w14:textId="77777777" w:rsidR="0051264E" w:rsidRPr="002040C1" w:rsidRDefault="0051264E" w:rsidP="00A22F52">
            <w:pPr>
              <w:ind w:firstLine="200"/>
              <w:rPr>
                <w:rFonts w:ascii="Arial Narrow" w:hAnsi="Arial Narrow"/>
                <w:sz w:val="20"/>
                <w:szCs w:val="20"/>
              </w:rPr>
            </w:pPr>
          </w:p>
        </w:tc>
        <w:tc>
          <w:tcPr>
            <w:tcW w:w="736" w:type="dxa"/>
          </w:tcPr>
          <w:p w14:paraId="06A012D9" w14:textId="77777777" w:rsidR="0051264E" w:rsidRPr="002040C1" w:rsidRDefault="0051264E" w:rsidP="00A22F52">
            <w:pPr>
              <w:ind w:firstLine="200"/>
              <w:rPr>
                <w:rFonts w:ascii="Arial Narrow" w:hAnsi="Arial Narrow"/>
                <w:sz w:val="20"/>
                <w:szCs w:val="20"/>
              </w:rPr>
            </w:pPr>
          </w:p>
        </w:tc>
        <w:tc>
          <w:tcPr>
            <w:tcW w:w="859" w:type="dxa"/>
          </w:tcPr>
          <w:p w14:paraId="45FFB6B2" w14:textId="77777777" w:rsidR="0051264E" w:rsidRPr="002040C1" w:rsidRDefault="0051264E" w:rsidP="00A22F52">
            <w:pPr>
              <w:ind w:firstLine="200"/>
              <w:rPr>
                <w:rFonts w:ascii="Arial Narrow" w:hAnsi="Arial Narrow"/>
                <w:sz w:val="20"/>
                <w:szCs w:val="20"/>
              </w:rPr>
            </w:pPr>
          </w:p>
        </w:tc>
        <w:tc>
          <w:tcPr>
            <w:tcW w:w="823" w:type="dxa"/>
          </w:tcPr>
          <w:p w14:paraId="7E10966A" w14:textId="77777777" w:rsidR="0051264E" w:rsidRPr="002040C1" w:rsidRDefault="0051264E" w:rsidP="00A22F52">
            <w:pPr>
              <w:ind w:firstLine="200"/>
              <w:rPr>
                <w:rFonts w:ascii="Arial Narrow" w:hAnsi="Arial Narrow"/>
                <w:sz w:val="20"/>
                <w:szCs w:val="20"/>
              </w:rPr>
            </w:pPr>
          </w:p>
        </w:tc>
        <w:tc>
          <w:tcPr>
            <w:tcW w:w="872" w:type="dxa"/>
          </w:tcPr>
          <w:p w14:paraId="5D6752D9" w14:textId="77777777" w:rsidR="0051264E" w:rsidRPr="002040C1" w:rsidRDefault="0051264E" w:rsidP="00A22F52">
            <w:pPr>
              <w:ind w:firstLine="200"/>
              <w:rPr>
                <w:rFonts w:ascii="Arial Narrow" w:hAnsi="Arial Narrow"/>
                <w:sz w:val="20"/>
                <w:szCs w:val="20"/>
              </w:rPr>
            </w:pPr>
          </w:p>
        </w:tc>
        <w:tc>
          <w:tcPr>
            <w:tcW w:w="736" w:type="dxa"/>
          </w:tcPr>
          <w:p w14:paraId="5FE22FDD" w14:textId="77777777" w:rsidR="0051264E" w:rsidRPr="002040C1" w:rsidRDefault="0051264E" w:rsidP="00A22F52">
            <w:pPr>
              <w:ind w:firstLine="200"/>
              <w:rPr>
                <w:rFonts w:ascii="Arial Narrow" w:hAnsi="Arial Narrow"/>
                <w:sz w:val="20"/>
                <w:szCs w:val="20"/>
              </w:rPr>
            </w:pPr>
          </w:p>
        </w:tc>
        <w:tc>
          <w:tcPr>
            <w:tcW w:w="859" w:type="dxa"/>
            <w:tcBorders>
              <w:right w:val="single" w:sz="18" w:space="0" w:color="auto"/>
            </w:tcBorders>
          </w:tcPr>
          <w:p w14:paraId="035313BF" w14:textId="77777777" w:rsidR="0051264E" w:rsidRPr="002040C1" w:rsidRDefault="0051264E" w:rsidP="00A22F52">
            <w:pPr>
              <w:ind w:firstLine="200"/>
              <w:rPr>
                <w:rFonts w:ascii="Arial Narrow" w:hAnsi="Arial Narrow"/>
                <w:sz w:val="20"/>
                <w:szCs w:val="20"/>
              </w:rPr>
            </w:pPr>
          </w:p>
        </w:tc>
        <w:tc>
          <w:tcPr>
            <w:tcW w:w="755" w:type="dxa"/>
            <w:tcBorders>
              <w:left w:val="single" w:sz="18" w:space="0" w:color="auto"/>
            </w:tcBorders>
          </w:tcPr>
          <w:p w14:paraId="25292D6D" w14:textId="77777777" w:rsidR="0051264E" w:rsidRPr="002040C1" w:rsidRDefault="0051264E" w:rsidP="00A22F52">
            <w:pPr>
              <w:ind w:firstLine="200"/>
              <w:rPr>
                <w:rFonts w:ascii="Arial Narrow" w:hAnsi="Arial Narrow"/>
                <w:sz w:val="20"/>
                <w:szCs w:val="20"/>
              </w:rPr>
            </w:pPr>
          </w:p>
        </w:tc>
        <w:tc>
          <w:tcPr>
            <w:tcW w:w="811" w:type="dxa"/>
          </w:tcPr>
          <w:p w14:paraId="37C07A6E" w14:textId="77777777" w:rsidR="0051264E" w:rsidRPr="002040C1" w:rsidRDefault="0051264E" w:rsidP="00A22F52">
            <w:pPr>
              <w:ind w:firstLine="200"/>
              <w:rPr>
                <w:rFonts w:ascii="Arial Narrow" w:hAnsi="Arial Narrow"/>
                <w:sz w:val="20"/>
                <w:szCs w:val="20"/>
              </w:rPr>
            </w:pPr>
          </w:p>
        </w:tc>
        <w:tc>
          <w:tcPr>
            <w:tcW w:w="857" w:type="dxa"/>
          </w:tcPr>
          <w:p w14:paraId="6E25918B" w14:textId="77777777" w:rsidR="0051264E" w:rsidRPr="002040C1" w:rsidRDefault="0051264E" w:rsidP="00A22F52">
            <w:pPr>
              <w:ind w:firstLine="200"/>
              <w:rPr>
                <w:rFonts w:ascii="Arial Narrow" w:hAnsi="Arial Narrow"/>
                <w:sz w:val="20"/>
                <w:szCs w:val="20"/>
              </w:rPr>
            </w:pPr>
          </w:p>
        </w:tc>
        <w:tc>
          <w:tcPr>
            <w:tcW w:w="651" w:type="dxa"/>
          </w:tcPr>
          <w:p w14:paraId="324D7B8E" w14:textId="77777777" w:rsidR="0051264E" w:rsidRPr="002040C1" w:rsidRDefault="0051264E" w:rsidP="00A22F52">
            <w:pPr>
              <w:ind w:firstLine="200"/>
              <w:rPr>
                <w:rFonts w:ascii="Arial Narrow" w:hAnsi="Arial Narrow"/>
                <w:sz w:val="20"/>
                <w:szCs w:val="20"/>
              </w:rPr>
            </w:pPr>
          </w:p>
        </w:tc>
        <w:tc>
          <w:tcPr>
            <w:tcW w:w="755" w:type="dxa"/>
          </w:tcPr>
          <w:p w14:paraId="6189CC61" w14:textId="77777777" w:rsidR="0051264E" w:rsidRPr="002040C1" w:rsidRDefault="0051264E" w:rsidP="00A22F52">
            <w:pPr>
              <w:ind w:firstLine="200"/>
              <w:rPr>
                <w:rFonts w:ascii="Arial Narrow" w:hAnsi="Arial Narrow"/>
                <w:sz w:val="20"/>
                <w:szCs w:val="20"/>
              </w:rPr>
            </w:pPr>
          </w:p>
        </w:tc>
        <w:tc>
          <w:tcPr>
            <w:tcW w:w="811" w:type="dxa"/>
          </w:tcPr>
          <w:p w14:paraId="7E727E40" w14:textId="77777777" w:rsidR="0051264E" w:rsidRPr="002040C1" w:rsidRDefault="0051264E" w:rsidP="00A22F52">
            <w:pPr>
              <w:ind w:firstLine="200"/>
              <w:rPr>
                <w:rFonts w:ascii="Arial Narrow" w:hAnsi="Arial Narrow"/>
                <w:sz w:val="20"/>
                <w:szCs w:val="20"/>
              </w:rPr>
            </w:pPr>
          </w:p>
        </w:tc>
        <w:tc>
          <w:tcPr>
            <w:tcW w:w="857" w:type="dxa"/>
          </w:tcPr>
          <w:p w14:paraId="0962555D" w14:textId="77777777" w:rsidR="0051264E" w:rsidRPr="002040C1" w:rsidRDefault="0051264E" w:rsidP="00A22F52">
            <w:pPr>
              <w:ind w:firstLine="200"/>
              <w:rPr>
                <w:rFonts w:ascii="Arial Narrow" w:hAnsi="Arial Narrow"/>
                <w:sz w:val="20"/>
                <w:szCs w:val="20"/>
              </w:rPr>
            </w:pPr>
          </w:p>
        </w:tc>
        <w:tc>
          <w:tcPr>
            <w:tcW w:w="651" w:type="dxa"/>
          </w:tcPr>
          <w:p w14:paraId="1C718ADB" w14:textId="77777777" w:rsidR="0051264E" w:rsidRPr="002040C1" w:rsidRDefault="0051264E" w:rsidP="00A22F52">
            <w:pPr>
              <w:ind w:firstLine="200"/>
              <w:rPr>
                <w:rFonts w:ascii="Arial Narrow" w:hAnsi="Arial Narrow"/>
                <w:sz w:val="20"/>
                <w:szCs w:val="20"/>
              </w:rPr>
            </w:pPr>
          </w:p>
        </w:tc>
      </w:tr>
      <w:tr w:rsidR="0051264E" w:rsidRPr="002040C1" w14:paraId="396D37CF" w14:textId="77777777" w:rsidTr="00A22F52">
        <w:tc>
          <w:tcPr>
            <w:tcW w:w="1526" w:type="dxa"/>
            <w:tcBorders>
              <w:right w:val="single" w:sz="18" w:space="0" w:color="auto"/>
            </w:tcBorders>
          </w:tcPr>
          <w:p w14:paraId="5ECC42DB"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2 CHEMIST1</w:t>
            </w:r>
          </w:p>
        </w:tc>
        <w:tc>
          <w:tcPr>
            <w:tcW w:w="824" w:type="dxa"/>
            <w:tcBorders>
              <w:left w:val="single" w:sz="18" w:space="0" w:color="auto"/>
            </w:tcBorders>
          </w:tcPr>
          <w:p w14:paraId="5D2DBAC0"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.58</w:t>
            </w:r>
          </w:p>
        </w:tc>
        <w:tc>
          <w:tcPr>
            <w:tcW w:w="872" w:type="dxa"/>
          </w:tcPr>
          <w:p w14:paraId="3E6246DE" w14:textId="77777777" w:rsidR="0051264E" w:rsidRPr="002040C1" w:rsidRDefault="0051264E" w:rsidP="00A22F52">
            <w:pPr>
              <w:ind w:firstLine="201"/>
              <w:rPr>
                <w:rFonts w:ascii="Arial Narrow" w:hAnsi="Arial Narrow"/>
                <w:sz w:val="20"/>
                <w:szCs w:val="20"/>
              </w:rPr>
            </w:pPr>
            <w:r w:rsidRPr="002040C1">
              <w:rPr>
                <w:rFonts w:ascii="Arial Narrow" w:hAnsi="Arial Narrow"/>
                <w:b/>
                <w:sz w:val="20"/>
                <w:szCs w:val="20"/>
              </w:rPr>
              <w:t>1</w:t>
            </w:r>
          </w:p>
        </w:tc>
        <w:tc>
          <w:tcPr>
            <w:tcW w:w="736" w:type="dxa"/>
          </w:tcPr>
          <w:p w14:paraId="5B459ACC" w14:textId="77777777" w:rsidR="0051264E" w:rsidRPr="002040C1" w:rsidRDefault="0051264E" w:rsidP="00A22F52">
            <w:pPr>
              <w:ind w:firstLine="200"/>
              <w:rPr>
                <w:rFonts w:ascii="Arial Narrow" w:hAnsi="Arial Narrow"/>
                <w:sz w:val="20"/>
                <w:szCs w:val="20"/>
              </w:rPr>
            </w:pPr>
          </w:p>
        </w:tc>
        <w:tc>
          <w:tcPr>
            <w:tcW w:w="859" w:type="dxa"/>
          </w:tcPr>
          <w:p w14:paraId="18507062" w14:textId="77777777" w:rsidR="0051264E" w:rsidRPr="002040C1" w:rsidRDefault="0051264E" w:rsidP="00A22F52">
            <w:pPr>
              <w:ind w:firstLine="200"/>
              <w:rPr>
                <w:rFonts w:ascii="Arial Narrow" w:hAnsi="Arial Narrow"/>
                <w:sz w:val="20"/>
                <w:szCs w:val="20"/>
              </w:rPr>
            </w:pPr>
          </w:p>
        </w:tc>
        <w:tc>
          <w:tcPr>
            <w:tcW w:w="823" w:type="dxa"/>
          </w:tcPr>
          <w:p w14:paraId="60F42522" w14:textId="77777777" w:rsidR="0051264E" w:rsidRPr="002040C1" w:rsidRDefault="0051264E" w:rsidP="00A22F52">
            <w:pPr>
              <w:ind w:firstLine="200"/>
              <w:rPr>
                <w:rFonts w:ascii="Arial Narrow" w:hAnsi="Arial Narrow"/>
                <w:sz w:val="20"/>
                <w:szCs w:val="20"/>
              </w:rPr>
            </w:pPr>
          </w:p>
        </w:tc>
        <w:tc>
          <w:tcPr>
            <w:tcW w:w="872" w:type="dxa"/>
          </w:tcPr>
          <w:p w14:paraId="114178C6" w14:textId="77777777" w:rsidR="0051264E" w:rsidRPr="002040C1" w:rsidRDefault="0051264E" w:rsidP="00A22F52">
            <w:pPr>
              <w:ind w:firstLine="200"/>
              <w:rPr>
                <w:rFonts w:ascii="Arial Narrow" w:hAnsi="Arial Narrow"/>
                <w:sz w:val="20"/>
                <w:szCs w:val="20"/>
              </w:rPr>
            </w:pPr>
          </w:p>
        </w:tc>
        <w:tc>
          <w:tcPr>
            <w:tcW w:w="736" w:type="dxa"/>
          </w:tcPr>
          <w:p w14:paraId="17C2FB3B" w14:textId="77777777" w:rsidR="0051264E" w:rsidRPr="002040C1" w:rsidRDefault="0051264E" w:rsidP="00A22F52">
            <w:pPr>
              <w:ind w:firstLine="200"/>
              <w:rPr>
                <w:rFonts w:ascii="Arial Narrow" w:hAnsi="Arial Narrow"/>
                <w:sz w:val="20"/>
                <w:szCs w:val="20"/>
              </w:rPr>
            </w:pPr>
          </w:p>
        </w:tc>
        <w:tc>
          <w:tcPr>
            <w:tcW w:w="859" w:type="dxa"/>
            <w:tcBorders>
              <w:right w:val="single" w:sz="18" w:space="0" w:color="auto"/>
            </w:tcBorders>
          </w:tcPr>
          <w:p w14:paraId="2E2CBBDC" w14:textId="77777777" w:rsidR="0051264E" w:rsidRPr="002040C1" w:rsidRDefault="0051264E" w:rsidP="00A22F52">
            <w:pPr>
              <w:ind w:firstLine="200"/>
              <w:rPr>
                <w:rFonts w:ascii="Arial Narrow" w:hAnsi="Arial Narrow"/>
                <w:sz w:val="20"/>
                <w:szCs w:val="20"/>
              </w:rPr>
            </w:pPr>
          </w:p>
        </w:tc>
        <w:tc>
          <w:tcPr>
            <w:tcW w:w="755" w:type="dxa"/>
            <w:tcBorders>
              <w:left w:val="single" w:sz="18" w:space="0" w:color="auto"/>
            </w:tcBorders>
          </w:tcPr>
          <w:p w14:paraId="052FADF5" w14:textId="77777777" w:rsidR="0051264E" w:rsidRPr="002040C1" w:rsidRDefault="0051264E" w:rsidP="00A22F52">
            <w:pPr>
              <w:ind w:firstLine="200"/>
              <w:rPr>
                <w:rFonts w:ascii="Arial Narrow" w:hAnsi="Arial Narrow"/>
                <w:sz w:val="20"/>
                <w:szCs w:val="20"/>
              </w:rPr>
            </w:pPr>
          </w:p>
        </w:tc>
        <w:tc>
          <w:tcPr>
            <w:tcW w:w="811" w:type="dxa"/>
          </w:tcPr>
          <w:p w14:paraId="11314AFA" w14:textId="77777777" w:rsidR="0051264E" w:rsidRPr="002040C1" w:rsidRDefault="0051264E" w:rsidP="00A22F52">
            <w:pPr>
              <w:ind w:firstLine="200"/>
              <w:rPr>
                <w:rFonts w:ascii="Arial Narrow" w:hAnsi="Arial Narrow"/>
                <w:sz w:val="20"/>
                <w:szCs w:val="20"/>
              </w:rPr>
            </w:pPr>
          </w:p>
        </w:tc>
        <w:tc>
          <w:tcPr>
            <w:tcW w:w="857" w:type="dxa"/>
          </w:tcPr>
          <w:p w14:paraId="2B160A6D" w14:textId="77777777" w:rsidR="0051264E" w:rsidRPr="002040C1" w:rsidRDefault="0051264E" w:rsidP="00A22F52">
            <w:pPr>
              <w:ind w:firstLine="200"/>
              <w:rPr>
                <w:rFonts w:ascii="Arial Narrow" w:hAnsi="Arial Narrow"/>
                <w:sz w:val="20"/>
                <w:szCs w:val="20"/>
              </w:rPr>
            </w:pPr>
          </w:p>
        </w:tc>
        <w:tc>
          <w:tcPr>
            <w:tcW w:w="651" w:type="dxa"/>
          </w:tcPr>
          <w:p w14:paraId="079AB485" w14:textId="77777777" w:rsidR="0051264E" w:rsidRPr="002040C1" w:rsidRDefault="0051264E" w:rsidP="00A22F52">
            <w:pPr>
              <w:ind w:firstLine="200"/>
              <w:rPr>
                <w:rFonts w:ascii="Arial Narrow" w:hAnsi="Arial Narrow"/>
                <w:sz w:val="20"/>
                <w:szCs w:val="20"/>
              </w:rPr>
            </w:pPr>
          </w:p>
        </w:tc>
        <w:tc>
          <w:tcPr>
            <w:tcW w:w="755" w:type="dxa"/>
          </w:tcPr>
          <w:p w14:paraId="550BF947" w14:textId="77777777" w:rsidR="0051264E" w:rsidRPr="002040C1" w:rsidRDefault="0051264E" w:rsidP="00A22F52">
            <w:pPr>
              <w:ind w:firstLine="200"/>
              <w:rPr>
                <w:rFonts w:ascii="Arial Narrow" w:hAnsi="Arial Narrow"/>
                <w:sz w:val="20"/>
                <w:szCs w:val="20"/>
              </w:rPr>
            </w:pPr>
          </w:p>
        </w:tc>
        <w:tc>
          <w:tcPr>
            <w:tcW w:w="811" w:type="dxa"/>
          </w:tcPr>
          <w:p w14:paraId="47670404" w14:textId="77777777" w:rsidR="0051264E" w:rsidRPr="002040C1" w:rsidRDefault="0051264E" w:rsidP="00A22F52">
            <w:pPr>
              <w:ind w:firstLine="200"/>
              <w:rPr>
                <w:rFonts w:ascii="Arial Narrow" w:hAnsi="Arial Narrow"/>
                <w:sz w:val="20"/>
                <w:szCs w:val="20"/>
              </w:rPr>
            </w:pPr>
          </w:p>
        </w:tc>
        <w:tc>
          <w:tcPr>
            <w:tcW w:w="857" w:type="dxa"/>
          </w:tcPr>
          <w:p w14:paraId="5611E485" w14:textId="77777777" w:rsidR="0051264E" w:rsidRPr="002040C1" w:rsidRDefault="0051264E" w:rsidP="00A22F52">
            <w:pPr>
              <w:ind w:firstLine="200"/>
              <w:rPr>
                <w:rFonts w:ascii="Arial Narrow" w:hAnsi="Arial Narrow"/>
                <w:sz w:val="20"/>
                <w:szCs w:val="20"/>
              </w:rPr>
            </w:pPr>
          </w:p>
        </w:tc>
        <w:tc>
          <w:tcPr>
            <w:tcW w:w="651" w:type="dxa"/>
          </w:tcPr>
          <w:p w14:paraId="07789EB5" w14:textId="77777777" w:rsidR="0051264E" w:rsidRPr="002040C1" w:rsidRDefault="0051264E" w:rsidP="00A22F52">
            <w:pPr>
              <w:ind w:firstLine="200"/>
              <w:rPr>
                <w:rFonts w:ascii="Arial Narrow" w:hAnsi="Arial Narrow"/>
                <w:sz w:val="20"/>
                <w:szCs w:val="20"/>
              </w:rPr>
            </w:pPr>
          </w:p>
        </w:tc>
      </w:tr>
      <w:tr w:rsidR="0051264E" w:rsidRPr="002040C1" w14:paraId="21A90D74" w14:textId="77777777" w:rsidTr="00A22F52">
        <w:tc>
          <w:tcPr>
            <w:tcW w:w="1526" w:type="dxa"/>
            <w:tcBorders>
              <w:right w:val="single" w:sz="18" w:space="0" w:color="auto"/>
            </w:tcBorders>
          </w:tcPr>
          <w:p w14:paraId="2E02C090"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3 EARTH1</w:t>
            </w:r>
          </w:p>
        </w:tc>
        <w:tc>
          <w:tcPr>
            <w:tcW w:w="824" w:type="dxa"/>
            <w:tcBorders>
              <w:left w:val="single" w:sz="18" w:space="0" w:color="auto"/>
            </w:tcBorders>
          </w:tcPr>
          <w:p w14:paraId="3AA22F47"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.59</w:t>
            </w:r>
          </w:p>
        </w:tc>
        <w:tc>
          <w:tcPr>
            <w:tcW w:w="872" w:type="dxa"/>
          </w:tcPr>
          <w:p w14:paraId="7AFC7DE6"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.56</w:t>
            </w:r>
          </w:p>
        </w:tc>
        <w:tc>
          <w:tcPr>
            <w:tcW w:w="736" w:type="dxa"/>
          </w:tcPr>
          <w:p w14:paraId="4376C8DB" w14:textId="77777777" w:rsidR="0051264E" w:rsidRPr="002040C1" w:rsidRDefault="0051264E" w:rsidP="00A22F52">
            <w:pPr>
              <w:ind w:firstLine="201"/>
              <w:rPr>
                <w:rFonts w:ascii="Arial Narrow" w:hAnsi="Arial Narrow"/>
                <w:sz w:val="20"/>
                <w:szCs w:val="20"/>
              </w:rPr>
            </w:pPr>
            <w:r w:rsidRPr="002040C1">
              <w:rPr>
                <w:rFonts w:ascii="Arial Narrow" w:hAnsi="Arial Narrow"/>
                <w:b/>
                <w:sz w:val="20"/>
                <w:szCs w:val="20"/>
              </w:rPr>
              <w:t>1</w:t>
            </w:r>
          </w:p>
        </w:tc>
        <w:tc>
          <w:tcPr>
            <w:tcW w:w="859" w:type="dxa"/>
          </w:tcPr>
          <w:p w14:paraId="3F044D67" w14:textId="77777777" w:rsidR="0051264E" w:rsidRPr="002040C1" w:rsidRDefault="0051264E" w:rsidP="00A22F52">
            <w:pPr>
              <w:ind w:firstLine="200"/>
              <w:rPr>
                <w:rFonts w:ascii="Arial Narrow" w:hAnsi="Arial Narrow"/>
                <w:sz w:val="20"/>
                <w:szCs w:val="20"/>
              </w:rPr>
            </w:pPr>
          </w:p>
        </w:tc>
        <w:tc>
          <w:tcPr>
            <w:tcW w:w="823" w:type="dxa"/>
          </w:tcPr>
          <w:p w14:paraId="231A4C13" w14:textId="77777777" w:rsidR="0051264E" w:rsidRPr="002040C1" w:rsidRDefault="0051264E" w:rsidP="00A22F52">
            <w:pPr>
              <w:ind w:firstLine="200"/>
              <w:rPr>
                <w:rFonts w:ascii="Arial Narrow" w:hAnsi="Arial Narrow"/>
                <w:sz w:val="20"/>
                <w:szCs w:val="20"/>
              </w:rPr>
            </w:pPr>
          </w:p>
        </w:tc>
        <w:tc>
          <w:tcPr>
            <w:tcW w:w="872" w:type="dxa"/>
          </w:tcPr>
          <w:p w14:paraId="42E53EB5" w14:textId="77777777" w:rsidR="0051264E" w:rsidRPr="002040C1" w:rsidRDefault="0051264E" w:rsidP="00A22F52">
            <w:pPr>
              <w:ind w:firstLine="200"/>
              <w:rPr>
                <w:rFonts w:ascii="Arial Narrow" w:hAnsi="Arial Narrow"/>
                <w:sz w:val="20"/>
                <w:szCs w:val="20"/>
              </w:rPr>
            </w:pPr>
          </w:p>
        </w:tc>
        <w:tc>
          <w:tcPr>
            <w:tcW w:w="736" w:type="dxa"/>
          </w:tcPr>
          <w:p w14:paraId="6FA37C5E" w14:textId="77777777" w:rsidR="0051264E" w:rsidRPr="002040C1" w:rsidRDefault="0051264E" w:rsidP="00A22F52">
            <w:pPr>
              <w:ind w:firstLine="200"/>
              <w:rPr>
                <w:rFonts w:ascii="Arial Narrow" w:hAnsi="Arial Narrow"/>
                <w:sz w:val="20"/>
                <w:szCs w:val="20"/>
              </w:rPr>
            </w:pPr>
          </w:p>
        </w:tc>
        <w:tc>
          <w:tcPr>
            <w:tcW w:w="859" w:type="dxa"/>
            <w:tcBorders>
              <w:right w:val="single" w:sz="18" w:space="0" w:color="auto"/>
            </w:tcBorders>
          </w:tcPr>
          <w:p w14:paraId="6DE72173" w14:textId="77777777" w:rsidR="0051264E" w:rsidRPr="002040C1" w:rsidRDefault="0051264E" w:rsidP="00A22F52">
            <w:pPr>
              <w:ind w:firstLine="200"/>
              <w:rPr>
                <w:rFonts w:ascii="Arial Narrow" w:hAnsi="Arial Narrow"/>
                <w:sz w:val="20"/>
                <w:szCs w:val="20"/>
              </w:rPr>
            </w:pPr>
          </w:p>
        </w:tc>
        <w:tc>
          <w:tcPr>
            <w:tcW w:w="755" w:type="dxa"/>
            <w:tcBorders>
              <w:left w:val="single" w:sz="18" w:space="0" w:color="auto"/>
            </w:tcBorders>
          </w:tcPr>
          <w:p w14:paraId="56FB29FE" w14:textId="77777777" w:rsidR="0051264E" w:rsidRPr="002040C1" w:rsidRDefault="0051264E" w:rsidP="00A22F52">
            <w:pPr>
              <w:ind w:firstLine="200"/>
              <w:rPr>
                <w:rFonts w:ascii="Arial Narrow" w:hAnsi="Arial Narrow"/>
                <w:sz w:val="20"/>
                <w:szCs w:val="20"/>
              </w:rPr>
            </w:pPr>
          </w:p>
        </w:tc>
        <w:tc>
          <w:tcPr>
            <w:tcW w:w="811" w:type="dxa"/>
          </w:tcPr>
          <w:p w14:paraId="7C86E0CB" w14:textId="77777777" w:rsidR="0051264E" w:rsidRPr="002040C1" w:rsidRDefault="0051264E" w:rsidP="00A22F52">
            <w:pPr>
              <w:ind w:firstLine="200"/>
              <w:rPr>
                <w:rFonts w:ascii="Arial Narrow" w:hAnsi="Arial Narrow"/>
                <w:sz w:val="20"/>
                <w:szCs w:val="20"/>
              </w:rPr>
            </w:pPr>
          </w:p>
        </w:tc>
        <w:tc>
          <w:tcPr>
            <w:tcW w:w="857" w:type="dxa"/>
          </w:tcPr>
          <w:p w14:paraId="5D6ABEAF" w14:textId="77777777" w:rsidR="0051264E" w:rsidRPr="002040C1" w:rsidRDefault="0051264E" w:rsidP="00A22F52">
            <w:pPr>
              <w:ind w:firstLine="200"/>
              <w:rPr>
                <w:rFonts w:ascii="Arial Narrow" w:hAnsi="Arial Narrow"/>
                <w:sz w:val="20"/>
                <w:szCs w:val="20"/>
              </w:rPr>
            </w:pPr>
          </w:p>
        </w:tc>
        <w:tc>
          <w:tcPr>
            <w:tcW w:w="651" w:type="dxa"/>
          </w:tcPr>
          <w:p w14:paraId="632231FD" w14:textId="77777777" w:rsidR="0051264E" w:rsidRPr="002040C1" w:rsidRDefault="0051264E" w:rsidP="00A22F52">
            <w:pPr>
              <w:ind w:firstLine="200"/>
              <w:rPr>
                <w:rFonts w:ascii="Arial Narrow" w:hAnsi="Arial Narrow"/>
                <w:sz w:val="20"/>
                <w:szCs w:val="20"/>
              </w:rPr>
            </w:pPr>
          </w:p>
        </w:tc>
        <w:tc>
          <w:tcPr>
            <w:tcW w:w="755" w:type="dxa"/>
          </w:tcPr>
          <w:p w14:paraId="31E49EC3" w14:textId="77777777" w:rsidR="0051264E" w:rsidRPr="002040C1" w:rsidRDefault="0051264E" w:rsidP="00A22F52">
            <w:pPr>
              <w:ind w:firstLine="200"/>
              <w:rPr>
                <w:rFonts w:ascii="Arial Narrow" w:hAnsi="Arial Narrow"/>
                <w:sz w:val="20"/>
                <w:szCs w:val="20"/>
              </w:rPr>
            </w:pPr>
          </w:p>
        </w:tc>
        <w:tc>
          <w:tcPr>
            <w:tcW w:w="811" w:type="dxa"/>
          </w:tcPr>
          <w:p w14:paraId="2AAB6F3D" w14:textId="77777777" w:rsidR="0051264E" w:rsidRPr="002040C1" w:rsidRDefault="0051264E" w:rsidP="00A22F52">
            <w:pPr>
              <w:ind w:firstLine="200"/>
              <w:rPr>
                <w:rFonts w:ascii="Arial Narrow" w:hAnsi="Arial Narrow"/>
                <w:sz w:val="20"/>
                <w:szCs w:val="20"/>
              </w:rPr>
            </w:pPr>
          </w:p>
        </w:tc>
        <w:tc>
          <w:tcPr>
            <w:tcW w:w="857" w:type="dxa"/>
          </w:tcPr>
          <w:p w14:paraId="0DD74D2E" w14:textId="77777777" w:rsidR="0051264E" w:rsidRPr="002040C1" w:rsidRDefault="0051264E" w:rsidP="00A22F52">
            <w:pPr>
              <w:ind w:firstLine="200"/>
              <w:rPr>
                <w:rFonts w:ascii="Arial Narrow" w:hAnsi="Arial Narrow"/>
                <w:sz w:val="20"/>
                <w:szCs w:val="20"/>
              </w:rPr>
            </w:pPr>
          </w:p>
        </w:tc>
        <w:tc>
          <w:tcPr>
            <w:tcW w:w="651" w:type="dxa"/>
          </w:tcPr>
          <w:p w14:paraId="17B8A545" w14:textId="77777777" w:rsidR="0051264E" w:rsidRPr="002040C1" w:rsidRDefault="0051264E" w:rsidP="00A22F52">
            <w:pPr>
              <w:ind w:firstLine="200"/>
              <w:rPr>
                <w:rFonts w:ascii="Arial Narrow" w:hAnsi="Arial Narrow"/>
                <w:sz w:val="20"/>
                <w:szCs w:val="20"/>
              </w:rPr>
            </w:pPr>
          </w:p>
        </w:tc>
      </w:tr>
      <w:tr w:rsidR="0051264E" w:rsidRPr="002040C1" w14:paraId="2A8A6A8E" w14:textId="77777777" w:rsidTr="00A22F52">
        <w:tc>
          <w:tcPr>
            <w:tcW w:w="1526" w:type="dxa"/>
            <w:tcBorders>
              <w:right w:val="single" w:sz="18" w:space="0" w:color="auto"/>
            </w:tcBorders>
          </w:tcPr>
          <w:p w14:paraId="6D75D642"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4 BIOLOGY1</w:t>
            </w:r>
          </w:p>
        </w:tc>
        <w:tc>
          <w:tcPr>
            <w:tcW w:w="824" w:type="dxa"/>
            <w:tcBorders>
              <w:left w:val="single" w:sz="18" w:space="0" w:color="auto"/>
              <w:bottom w:val="single" w:sz="8" w:space="0" w:color="auto"/>
            </w:tcBorders>
          </w:tcPr>
          <w:p w14:paraId="5CA987E1"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.65</w:t>
            </w:r>
          </w:p>
        </w:tc>
        <w:tc>
          <w:tcPr>
            <w:tcW w:w="872" w:type="dxa"/>
            <w:tcBorders>
              <w:bottom w:val="single" w:sz="8" w:space="0" w:color="auto"/>
            </w:tcBorders>
          </w:tcPr>
          <w:p w14:paraId="6ECE9DC6"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.62</w:t>
            </w:r>
          </w:p>
        </w:tc>
        <w:tc>
          <w:tcPr>
            <w:tcW w:w="736" w:type="dxa"/>
            <w:tcBorders>
              <w:bottom w:val="single" w:sz="8" w:space="0" w:color="auto"/>
            </w:tcBorders>
          </w:tcPr>
          <w:p w14:paraId="0787A95F"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.63</w:t>
            </w:r>
          </w:p>
        </w:tc>
        <w:tc>
          <w:tcPr>
            <w:tcW w:w="859" w:type="dxa"/>
            <w:tcBorders>
              <w:bottom w:val="single" w:sz="8" w:space="0" w:color="auto"/>
            </w:tcBorders>
          </w:tcPr>
          <w:p w14:paraId="7A795F79" w14:textId="77777777" w:rsidR="0051264E" w:rsidRPr="002040C1" w:rsidRDefault="0051264E" w:rsidP="00A22F52">
            <w:pPr>
              <w:ind w:firstLine="201"/>
              <w:rPr>
                <w:rFonts w:ascii="Arial Narrow" w:hAnsi="Arial Narrow"/>
                <w:sz w:val="20"/>
                <w:szCs w:val="20"/>
              </w:rPr>
            </w:pPr>
            <w:r w:rsidRPr="002040C1">
              <w:rPr>
                <w:rFonts w:ascii="Arial Narrow" w:hAnsi="Arial Narrow"/>
                <w:b/>
                <w:sz w:val="20"/>
                <w:szCs w:val="20"/>
              </w:rPr>
              <w:t>1</w:t>
            </w:r>
          </w:p>
        </w:tc>
        <w:tc>
          <w:tcPr>
            <w:tcW w:w="823" w:type="dxa"/>
            <w:tcBorders>
              <w:bottom w:val="single" w:sz="8" w:space="0" w:color="auto"/>
            </w:tcBorders>
          </w:tcPr>
          <w:p w14:paraId="1D50AD7B" w14:textId="77777777" w:rsidR="0051264E" w:rsidRPr="002040C1" w:rsidRDefault="0051264E" w:rsidP="00A22F52">
            <w:pPr>
              <w:ind w:firstLine="200"/>
              <w:rPr>
                <w:rFonts w:ascii="Arial Narrow" w:hAnsi="Arial Narrow"/>
                <w:sz w:val="20"/>
                <w:szCs w:val="20"/>
              </w:rPr>
            </w:pPr>
          </w:p>
        </w:tc>
        <w:tc>
          <w:tcPr>
            <w:tcW w:w="872" w:type="dxa"/>
            <w:tcBorders>
              <w:bottom w:val="single" w:sz="8" w:space="0" w:color="auto"/>
            </w:tcBorders>
          </w:tcPr>
          <w:p w14:paraId="3B1BF95D" w14:textId="77777777" w:rsidR="0051264E" w:rsidRPr="002040C1" w:rsidRDefault="0051264E" w:rsidP="00A22F52">
            <w:pPr>
              <w:ind w:firstLine="200"/>
              <w:rPr>
                <w:rFonts w:ascii="Arial Narrow" w:hAnsi="Arial Narrow"/>
                <w:sz w:val="20"/>
                <w:szCs w:val="20"/>
              </w:rPr>
            </w:pPr>
          </w:p>
        </w:tc>
        <w:tc>
          <w:tcPr>
            <w:tcW w:w="736" w:type="dxa"/>
            <w:tcBorders>
              <w:bottom w:val="single" w:sz="8" w:space="0" w:color="auto"/>
            </w:tcBorders>
          </w:tcPr>
          <w:p w14:paraId="3B3A28AC" w14:textId="77777777" w:rsidR="0051264E" w:rsidRPr="002040C1" w:rsidRDefault="0051264E" w:rsidP="00A22F52">
            <w:pPr>
              <w:ind w:firstLine="200"/>
              <w:rPr>
                <w:rFonts w:ascii="Arial Narrow" w:hAnsi="Arial Narrow"/>
                <w:sz w:val="20"/>
                <w:szCs w:val="20"/>
              </w:rPr>
            </w:pPr>
          </w:p>
        </w:tc>
        <w:tc>
          <w:tcPr>
            <w:tcW w:w="859" w:type="dxa"/>
            <w:tcBorders>
              <w:bottom w:val="single" w:sz="8" w:space="0" w:color="auto"/>
              <w:right w:val="single" w:sz="18" w:space="0" w:color="auto"/>
            </w:tcBorders>
          </w:tcPr>
          <w:p w14:paraId="413717B1" w14:textId="77777777" w:rsidR="0051264E" w:rsidRPr="002040C1" w:rsidRDefault="0051264E" w:rsidP="00A22F52">
            <w:pPr>
              <w:ind w:firstLine="200"/>
              <w:rPr>
                <w:rFonts w:ascii="Arial Narrow" w:hAnsi="Arial Narrow"/>
                <w:sz w:val="20"/>
                <w:szCs w:val="20"/>
              </w:rPr>
            </w:pPr>
          </w:p>
        </w:tc>
        <w:tc>
          <w:tcPr>
            <w:tcW w:w="755" w:type="dxa"/>
            <w:tcBorders>
              <w:left w:val="single" w:sz="18" w:space="0" w:color="auto"/>
            </w:tcBorders>
          </w:tcPr>
          <w:p w14:paraId="7994A688" w14:textId="77777777" w:rsidR="0051264E" w:rsidRPr="002040C1" w:rsidRDefault="0051264E" w:rsidP="00A22F52">
            <w:pPr>
              <w:ind w:firstLine="200"/>
              <w:rPr>
                <w:rFonts w:ascii="Arial Narrow" w:hAnsi="Arial Narrow"/>
                <w:sz w:val="20"/>
                <w:szCs w:val="20"/>
              </w:rPr>
            </w:pPr>
          </w:p>
        </w:tc>
        <w:tc>
          <w:tcPr>
            <w:tcW w:w="811" w:type="dxa"/>
          </w:tcPr>
          <w:p w14:paraId="56C5A950" w14:textId="77777777" w:rsidR="0051264E" w:rsidRPr="002040C1" w:rsidRDefault="0051264E" w:rsidP="00A22F52">
            <w:pPr>
              <w:ind w:firstLine="200"/>
              <w:rPr>
                <w:rFonts w:ascii="Arial Narrow" w:hAnsi="Arial Narrow"/>
                <w:sz w:val="20"/>
                <w:szCs w:val="20"/>
              </w:rPr>
            </w:pPr>
          </w:p>
        </w:tc>
        <w:tc>
          <w:tcPr>
            <w:tcW w:w="857" w:type="dxa"/>
          </w:tcPr>
          <w:p w14:paraId="77FD5047" w14:textId="77777777" w:rsidR="0051264E" w:rsidRPr="002040C1" w:rsidRDefault="0051264E" w:rsidP="00A22F52">
            <w:pPr>
              <w:ind w:firstLine="200"/>
              <w:rPr>
                <w:rFonts w:ascii="Arial Narrow" w:hAnsi="Arial Narrow"/>
                <w:sz w:val="20"/>
                <w:szCs w:val="20"/>
              </w:rPr>
            </w:pPr>
          </w:p>
        </w:tc>
        <w:tc>
          <w:tcPr>
            <w:tcW w:w="651" w:type="dxa"/>
          </w:tcPr>
          <w:p w14:paraId="4BFDBB6A" w14:textId="77777777" w:rsidR="0051264E" w:rsidRPr="002040C1" w:rsidRDefault="0051264E" w:rsidP="00A22F52">
            <w:pPr>
              <w:ind w:firstLine="200"/>
              <w:rPr>
                <w:rFonts w:ascii="Arial Narrow" w:hAnsi="Arial Narrow"/>
                <w:sz w:val="20"/>
                <w:szCs w:val="20"/>
              </w:rPr>
            </w:pPr>
          </w:p>
        </w:tc>
        <w:tc>
          <w:tcPr>
            <w:tcW w:w="755" w:type="dxa"/>
          </w:tcPr>
          <w:p w14:paraId="600BA2A7" w14:textId="77777777" w:rsidR="0051264E" w:rsidRPr="002040C1" w:rsidRDefault="0051264E" w:rsidP="00A22F52">
            <w:pPr>
              <w:ind w:firstLine="200"/>
              <w:rPr>
                <w:rFonts w:ascii="Arial Narrow" w:hAnsi="Arial Narrow"/>
                <w:sz w:val="20"/>
                <w:szCs w:val="20"/>
              </w:rPr>
            </w:pPr>
          </w:p>
        </w:tc>
        <w:tc>
          <w:tcPr>
            <w:tcW w:w="811" w:type="dxa"/>
          </w:tcPr>
          <w:p w14:paraId="396BD602" w14:textId="77777777" w:rsidR="0051264E" w:rsidRPr="002040C1" w:rsidRDefault="0051264E" w:rsidP="00A22F52">
            <w:pPr>
              <w:ind w:firstLine="200"/>
              <w:rPr>
                <w:rFonts w:ascii="Arial Narrow" w:hAnsi="Arial Narrow"/>
                <w:sz w:val="20"/>
                <w:szCs w:val="20"/>
              </w:rPr>
            </w:pPr>
          </w:p>
        </w:tc>
        <w:tc>
          <w:tcPr>
            <w:tcW w:w="857" w:type="dxa"/>
          </w:tcPr>
          <w:p w14:paraId="78FDCF6F" w14:textId="77777777" w:rsidR="0051264E" w:rsidRPr="002040C1" w:rsidRDefault="0051264E" w:rsidP="00A22F52">
            <w:pPr>
              <w:ind w:firstLine="200"/>
              <w:rPr>
                <w:rFonts w:ascii="Arial Narrow" w:hAnsi="Arial Narrow"/>
                <w:sz w:val="20"/>
                <w:szCs w:val="20"/>
              </w:rPr>
            </w:pPr>
          </w:p>
        </w:tc>
        <w:tc>
          <w:tcPr>
            <w:tcW w:w="651" w:type="dxa"/>
          </w:tcPr>
          <w:p w14:paraId="3C0BC4D1" w14:textId="77777777" w:rsidR="0051264E" w:rsidRPr="002040C1" w:rsidRDefault="0051264E" w:rsidP="00A22F52">
            <w:pPr>
              <w:ind w:firstLine="200"/>
              <w:rPr>
                <w:rFonts w:ascii="Arial Narrow" w:hAnsi="Arial Narrow"/>
                <w:sz w:val="20"/>
                <w:szCs w:val="20"/>
              </w:rPr>
            </w:pPr>
          </w:p>
        </w:tc>
      </w:tr>
      <w:tr w:rsidR="0051264E" w:rsidRPr="002040C1" w14:paraId="2EF244FF" w14:textId="77777777" w:rsidTr="00A22F52">
        <w:tc>
          <w:tcPr>
            <w:tcW w:w="1526" w:type="dxa"/>
            <w:tcBorders>
              <w:right w:val="single" w:sz="18" w:space="0" w:color="auto"/>
            </w:tcBorders>
          </w:tcPr>
          <w:p w14:paraId="1B26A141"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5 PHYSICS2</w:t>
            </w:r>
          </w:p>
        </w:tc>
        <w:tc>
          <w:tcPr>
            <w:tcW w:w="824" w:type="dxa"/>
            <w:tcBorders>
              <w:top w:val="single" w:sz="8" w:space="0" w:color="auto"/>
              <w:left w:val="single" w:sz="18" w:space="0" w:color="auto"/>
            </w:tcBorders>
            <w:shd w:val="clear" w:color="auto" w:fill="BFBFBF" w:themeFill="background1" w:themeFillShade="BF"/>
          </w:tcPr>
          <w:p w14:paraId="34050205" w14:textId="77777777" w:rsidR="0051264E" w:rsidRPr="00BA0A86" w:rsidRDefault="0051264E" w:rsidP="00A22F52">
            <w:pPr>
              <w:ind w:firstLine="201"/>
              <w:rPr>
                <w:rFonts w:ascii="Arial Narrow" w:hAnsi="Arial Narrow"/>
                <w:b/>
                <w:bCs/>
                <w:sz w:val="20"/>
                <w:szCs w:val="20"/>
              </w:rPr>
            </w:pPr>
            <w:r w:rsidRPr="00BA0A86">
              <w:rPr>
                <w:rFonts w:ascii="Arial Narrow" w:hAnsi="Arial Narrow"/>
                <w:b/>
                <w:bCs/>
                <w:sz w:val="20"/>
                <w:szCs w:val="20"/>
              </w:rPr>
              <w:t>.61</w:t>
            </w:r>
          </w:p>
        </w:tc>
        <w:tc>
          <w:tcPr>
            <w:tcW w:w="872" w:type="dxa"/>
            <w:tcBorders>
              <w:top w:val="single" w:sz="8" w:space="0" w:color="auto"/>
            </w:tcBorders>
          </w:tcPr>
          <w:p w14:paraId="3F2B57A1"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.56</w:t>
            </w:r>
          </w:p>
        </w:tc>
        <w:tc>
          <w:tcPr>
            <w:tcW w:w="736" w:type="dxa"/>
            <w:tcBorders>
              <w:top w:val="single" w:sz="8" w:space="0" w:color="auto"/>
            </w:tcBorders>
          </w:tcPr>
          <w:p w14:paraId="7CCD7ED8"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.57</w:t>
            </w:r>
          </w:p>
        </w:tc>
        <w:tc>
          <w:tcPr>
            <w:tcW w:w="859" w:type="dxa"/>
            <w:tcBorders>
              <w:top w:val="single" w:sz="8" w:space="0" w:color="auto"/>
              <w:right w:val="single" w:sz="8" w:space="0" w:color="auto"/>
            </w:tcBorders>
          </w:tcPr>
          <w:p w14:paraId="72882FFC"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.63</w:t>
            </w:r>
          </w:p>
        </w:tc>
        <w:tc>
          <w:tcPr>
            <w:tcW w:w="823" w:type="dxa"/>
            <w:tcBorders>
              <w:top w:val="single" w:sz="8" w:space="0" w:color="auto"/>
              <w:left w:val="single" w:sz="8" w:space="0" w:color="auto"/>
            </w:tcBorders>
          </w:tcPr>
          <w:p w14:paraId="6DA5B8C7" w14:textId="77777777" w:rsidR="0051264E" w:rsidRPr="002040C1" w:rsidRDefault="0051264E" w:rsidP="00A22F52">
            <w:pPr>
              <w:ind w:firstLine="201"/>
              <w:rPr>
                <w:rFonts w:ascii="Arial Narrow" w:hAnsi="Arial Narrow"/>
                <w:sz w:val="20"/>
                <w:szCs w:val="20"/>
              </w:rPr>
            </w:pPr>
            <w:r w:rsidRPr="002040C1">
              <w:rPr>
                <w:rFonts w:ascii="Arial Narrow" w:hAnsi="Arial Narrow"/>
                <w:b/>
                <w:sz w:val="20"/>
                <w:szCs w:val="20"/>
              </w:rPr>
              <w:t>1</w:t>
            </w:r>
          </w:p>
        </w:tc>
        <w:tc>
          <w:tcPr>
            <w:tcW w:w="872" w:type="dxa"/>
            <w:tcBorders>
              <w:top w:val="single" w:sz="8" w:space="0" w:color="auto"/>
            </w:tcBorders>
          </w:tcPr>
          <w:p w14:paraId="09AE893B" w14:textId="77777777" w:rsidR="0051264E" w:rsidRPr="002040C1" w:rsidRDefault="0051264E" w:rsidP="00A22F52">
            <w:pPr>
              <w:ind w:firstLine="200"/>
              <w:rPr>
                <w:rFonts w:ascii="Arial Narrow" w:hAnsi="Arial Narrow"/>
                <w:sz w:val="20"/>
                <w:szCs w:val="20"/>
              </w:rPr>
            </w:pPr>
          </w:p>
        </w:tc>
        <w:tc>
          <w:tcPr>
            <w:tcW w:w="736" w:type="dxa"/>
            <w:tcBorders>
              <w:top w:val="single" w:sz="8" w:space="0" w:color="auto"/>
            </w:tcBorders>
          </w:tcPr>
          <w:p w14:paraId="07D3554F" w14:textId="77777777" w:rsidR="0051264E" w:rsidRPr="002040C1" w:rsidRDefault="0051264E" w:rsidP="00A22F52">
            <w:pPr>
              <w:ind w:firstLine="200"/>
              <w:rPr>
                <w:rFonts w:ascii="Arial Narrow" w:hAnsi="Arial Narrow"/>
                <w:sz w:val="20"/>
                <w:szCs w:val="20"/>
              </w:rPr>
            </w:pPr>
          </w:p>
        </w:tc>
        <w:tc>
          <w:tcPr>
            <w:tcW w:w="859" w:type="dxa"/>
            <w:tcBorders>
              <w:top w:val="single" w:sz="8" w:space="0" w:color="auto"/>
              <w:right w:val="single" w:sz="18" w:space="0" w:color="auto"/>
            </w:tcBorders>
          </w:tcPr>
          <w:p w14:paraId="517C6601" w14:textId="77777777" w:rsidR="0051264E" w:rsidRPr="002040C1" w:rsidRDefault="0051264E" w:rsidP="00A22F52">
            <w:pPr>
              <w:ind w:firstLine="200"/>
              <w:rPr>
                <w:rFonts w:ascii="Arial Narrow" w:hAnsi="Arial Narrow"/>
                <w:sz w:val="20"/>
                <w:szCs w:val="20"/>
              </w:rPr>
            </w:pPr>
          </w:p>
        </w:tc>
        <w:tc>
          <w:tcPr>
            <w:tcW w:w="755" w:type="dxa"/>
            <w:tcBorders>
              <w:left w:val="single" w:sz="18" w:space="0" w:color="auto"/>
            </w:tcBorders>
          </w:tcPr>
          <w:p w14:paraId="2C6217F2" w14:textId="77777777" w:rsidR="0051264E" w:rsidRPr="002040C1" w:rsidRDefault="0051264E" w:rsidP="00A22F52">
            <w:pPr>
              <w:ind w:firstLine="200"/>
              <w:rPr>
                <w:rFonts w:ascii="Arial Narrow" w:hAnsi="Arial Narrow"/>
                <w:sz w:val="20"/>
                <w:szCs w:val="20"/>
              </w:rPr>
            </w:pPr>
          </w:p>
        </w:tc>
        <w:tc>
          <w:tcPr>
            <w:tcW w:w="811" w:type="dxa"/>
          </w:tcPr>
          <w:p w14:paraId="4A3D61C0" w14:textId="77777777" w:rsidR="0051264E" w:rsidRPr="002040C1" w:rsidRDefault="0051264E" w:rsidP="00A22F52">
            <w:pPr>
              <w:ind w:firstLine="200"/>
              <w:rPr>
                <w:rFonts w:ascii="Arial Narrow" w:hAnsi="Arial Narrow"/>
                <w:sz w:val="20"/>
                <w:szCs w:val="20"/>
              </w:rPr>
            </w:pPr>
          </w:p>
        </w:tc>
        <w:tc>
          <w:tcPr>
            <w:tcW w:w="857" w:type="dxa"/>
          </w:tcPr>
          <w:p w14:paraId="2FDBDD7D" w14:textId="77777777" w:rsidR="0051264E" w:rsidRPr="002040C1" w:rsidRDefault="0051264E" w:rsidP="00A22F52">
            <w:pPr>
              <w:ind w:firstLine="200"/>
              <w:rPr>
                <w:rFonts w:ascii="Arial Narrow" w:hAnsi="Arial Narrow"/>
                <w:sz w:val="20"/>
                <w:szCs w:val="20"/>
              </w:rPr>
            </w:pPr>
          </w:p>
        </w:tc>
        <w:tc>
          <w:tcPr>
            <w:tcW w:w="651" w:type="dxa"/>
          </w:tcPr>
          <w:p w14:paraId="20CCDCFA" w14:textId="77777777" w:rsidR="0051264E" w:rsidRPr="002040C1" w:rsidRDefault="0051264E" w:rsidP="00A22F52">
            <w:pPr>
              <w:ind w:firstLine="200"/>
              <w:rPr>
                <w:rFonts w:ascii="Arial Narrow" w:hAnsi="Arial Narrow"/>
                <w:sz w:val="20"/>
                <w:szCs w:val="20"/>
              </w:rPr>
            </w:pPr>
          </w:p>
        </w:tc>
        <w:tc>
          <w:tcPr>
            <w:tcW w:w="755" w:type="dxa"/>
          </w:tcPr>
          <w:p w14:paraId="6E46311E" w14:textId="77777777" w:rsidR="0051264E" w:rsidRPr="002040C1" w:rsidRDefault="0051264E" w:rsidP="00A22F52">
            <w:pPr>
              <w:ind w:firstLine="200"/>
              <w:rPr>
                <w:rFonts w:ascii="Arial Narrow" w:hAnsi="Arial Narrow"/>
                <w:sz w:val="20"/>
                <w:szCs w:val="20"/>
              </w:rPr>
            </w:pPr>
          </w:p>
        </w:tc>
        <w:tc>
          <w:tcPr>
            <w:tcW w:w="811" w:type="dxa"/>
          </w:tcPr>
          <w:p w14:paraId="15D744FC" w14:textId="77777777" w:rsidR="0051264E" w:rsidRPr="002040C1" w:rsidRDefault="0051264E" w:rsidP="00A22F52">
            <w:pPr>
              <w:ind w:firstLine="200"/>
              <w:rPr>
                <w:rFonts w:ascii="Arial Narrow" w:hAnsi="Arial Narrow"/>
                <w:sz w:val="20"/>
                <w:szCs w:val="20"/>
              </w:rPr>
            </w:pPr>
          </w:p>
        </w:tc>
        <w:tc>
          <w:tcPr>
            <w:tcW w:w="857" w:type="dxa"/>
          </w:tcPr>
          <w:p w14:paraId="7E7E3F66" w14:textId="77777777" w:rsidR="0051264E" w:rsidRPr="002040C1" w:rsidRDefault="0051264E" w:rsidP="00A22F52">
            <w:pPr>
              <w:ind w:firstLine="200"/>
              <w:rPr>
                <w:rFonts w:ascii="Arial Narrow" w:hAnsi="Arial Narrow"/>
                <w:sz w:val="20"/>
                <w:szCs w:val="20"/>
              </w:rPr>
            </w:pPr>
          </w:p>
        </w:tc>
        <w:tc>
          <w:tcPr>
            <w:tcW w:w="651" w:type="dxa"/>
          </w:tcPr>
          <w:p w14:paraId="4C5333AD" w14:textId="77777777" w:rsidR="0051264E" w:rsidRPr="002040C1" w:rsidRDefault="0051264E" w:rsidP="00A22F52">
            <w:pPr>
              <w:ind w:firstLine="200"/>
              <w:rPr>
                <w:rFonts w:ascii="Arial Narrow" w:hAnsi="Arial Narrow"/>
                <w:sz w:val="20"/>
                <w:szCs w:val="20"/>
              </w:rPr>
            </w:pPr>
          </w:p>
        </w:tc>
      </w:tr>
      <w:tr w:rsidR="0051264E" w:rsidRPr="002040C1" w14:paraId="6E823AF0" w14:textId="77777777" w:rsidTr="00A22F52">
        <w:tc>
          <w:tcPr>
            <w:tcW w:w="1526" w:type="dxa"/>
            <w:tcBorders>
              <w:right w:val="single" w:sz="18" w:space="0" w:color="auto"/>
            </w:tcBorders>
          </w:tcPr>
          <w:p w14:paraId="1F4DB99D"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6 CHEMIST2</w:t>
            </w:r>
          </w:p>
        </w:tc>
        <w:tc>
          <w:tcPr>
            <w:tcW w:w="824" w:type="dxa"/>
            <w:tcBorders>
              <w:left w:val="single" w:sz="18" w:space="0" w:color="auto"/>
            </w:tcBorders>
          </w:tcPr>
          <w:p w14:paraId="03D680C0"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.57</w:t>
            </w:r>
          </w:p>
        </w:tc>
        <w:tc>
          <w:tcPr>
            <w:tcW w:w="872" w:type="dxa"/>
            <w:shd w:val="clear" w:color="auto" w:fill="BFBFBF" w:themeFill="background1" w:themeFillShade="BF"/>
          </w:tcPr>
          <w:p w14:paraId="5715E884" w14:textId="77777777" w:rsidR="0051264E" w:rsidRPr="00BA0A86" w:rsidRDefault="0051264E" w:rsidP="00A22F52">
            <w:pPr>
              <w:ind w:firstLine="201"/>
              <w:rPr>
                <w:rFonts w:ascii="Arial Narrow" w:hAnsi="Arial Narrow"/>
                <w:b/>
                <w:bCs/>
                <w:sz w:val="20"/>
                <w:szCs w:val="20"/>
              </w:rPr>
            </w:pPr>
            <w:r w:rsidRPr="00BA0A86">
              <w:rPr>
                <w:rFonts w:ascii="Arial Narrow" w:hAnsi="Arial Narrow"/>
                <w:b/>
                <w:bCs/>
                <w:sz w:val="20"/>
                <w:szCs w:val="20"/>
              </w:rPr>
              <w:t>.55</w:t>
            </w:r>
          </w:p>
        </w:tc>
        <w:tc>
          <w:tcPr>
            <w:tcW w:w="736" w:type="dxa"/>
          </w:tcPr>
          <w:p w14:paraId="7E85F494"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.55</w:t>
            </w:r>
          </w:p>
        </w:tc>
        <w:tc>
          <w:tcPr>
            <w:tcW w:w="859" w:type="dxa"/>
            <w:tcBorders>
              <w:right w:val="single" w:sz="8" w:space="0" w:color="auto"/>
            </w:tcBorders>
          </w:tcPr>
          <w:p w14:paraId="7404CFCB"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.61</w:t>
            </w:r>
          </w:p>
        </w:tc>
        <w:tc>
          <w:tcPr>
            <w:tcW w:w="823" w:type="dxa"/>
            <w:tcBorders>
              <w:left w:val="single" w:sz="8" w:space="0" w:color="auto"/>
            </w:tcBorders>
          </w:tcPr>
          <w:p w14:paraId="77A48CAA"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.55</w:t>
            </w:r>
          </w:p>
        </w:tc>
        <w:tc>
          <w:tcPr>
            <w:tcW w:w="872" w:type="dxa"/>
          </w:tcPr>
          <w:p w14:paraId="7EB54193" w14:textId="77777777" w:rsidR="0051264E" w:rsidRPr="002040C1" w:rsidRDefault="0051264E" w:rsidP="00A22F52">
            <w:pPr>
              <w:ind w:firstLine="201"/>
              <w:rPr>
                <w:rFonts w:ascii="Arial Narrow" w:hAnsi="Arial Narrow"/>
                <w:sz w:val="20"/>
                <w:szCs w:val="20"/>
              </w:rPr>
            </w:pPr>
            <w:r w:rsidRPr="002040C1">
              <w:rPr>
                <w:rFonts w:ascii="Arial Narrow" w:hAnsi="Arial Narrow"/>
                <w:b/>
                <w:sz w:val="20"/>
                <w:szCs w:val="20"/>
              </w:rPr>
              <w:t>1</w:t>
            </w:r>
          </w:p>
        </w:tc>
        <w:tc>
          <w:tcPr>
            <w:tcW w:w="736" w:type="dxa"/>
          </w:tcPr>
          <w:p w14:paraId="0AA1B34B" w14:textId="77777777" w:rsidR="0051264E" w:rsidRPr="002040C1" w:rsidRDefault="0051264E" w:rsidP="00A22F52">
            <w:pPr>
              <w:ind w:firstLine="200"/>
              <w:rPr>
                <w:rFonts w:ascii="Arial Narrow" w:hAnsi="Arial Narrow"/>
                <w:sz w:val="20"/>
                <w:szCs w:val="20"/>
              </w:rPr>
            </w:pPr>
          </w:p>
        </w:tc>
        <w:tc>
          <w:tcPr>
            <w:tcW w:w="859" w:type="dxa"/>
            <w:tcBorders>
              <w:right w:val="single" w:sz="18" w:space="0" w:color="auto"/>
            </w:tcBorders>
          </w:tcPr>
          <w:p w14:paraId="786806B4" w14:textId="77777777" w:rsidR="0051264E" w:rsidRPr="002040C1" w:rsidRDefault="0051264E" w:rsidP="00A22F52">
            <w:pPr>
              <w:ind w:firstLine="200"/>
              <w:rPr>
                <w:rFonts w:ascii="Arial Narrow" w:hAnsi="Arial Narrow"/>
                <w:sz w:val="20"/>
                <w:szCs w:val="20"/>
              </w:rPr>
            </w:pPr>
          </w:p>
        </w:tc>
        <w:tc>
          <w:tcPr>
            <w:tcW w:w="755" w:type="dxa"/>
            <w:tcBorders>
              <w:left w:val="single" w:sz="18" w:space="0" w:color="auto"/>
            </w:tcBorders>
          </w:tcPr>
          <w:p w14:paraId="49D62C03" w14:textId="77777777" w:rsidR="0051264E" w:rsidRPr="002040C1" w:rsidRDefault="0051264E" w:rsidP="00A22F52">
            <w:pPr>
              <w:ind w:firstLine="200"/>
              <w:rPr>
                <w:rFonts w:ascii="Arial Narrow" w:hAnsi="Arial Narrow"/>
                <w:sz w:val="20"/>
                <w:szCs w:val="20"/>
              </w:rPr>
            </w:pPr>
          </w:p>
        </w:tc>
        <w:tc>
          <w:tcPr>
            <w:tcW w:w="811" w:type="dxa"/>
          </w:tcPr>
          <w:p w14:paraId="38635C69" w14:textId="77777777" w:rsidR="0051264E" w:rsidRPr="002040C1" w:rsidRDefault="0051264E" w:rsidP="00A22F52">
            <w:pPr>
              <w:ind w:firstLine="200"/>
              <w:rPr>
                <w:rFonts w:ascii="Arial Narrow" w:hAnsi="Arial Narrow"/>
                <w:sz w:val="20"/>
                <w:szCs w:val="20"/>
              </w:rPr>
            </w:pPr>
          </w:p>
        </w:tc>
        <w:tc>
          <w:tcPr>
            <w:tcW w:w="857" w:type="dxa"/>
          </w:tcPr>
          <w:p w14:paraId="56DD0282" w14:textId="77777777" w:rsidR="0051264E" w:rsidRPr="002040C1" w:rsidRDefault="0051264E" w:rsidP="00A22F52">
            <w:pPr>
              <w:ind w:firstLine="200"/>
              <w:rPr>
                <w:rFonts w:ascii="Arial Narrow" w:hAnsi="Arial Narrow"/>
                <w:sz w:val="20"/>
                <w:szCs w:val="20"/>
              </w:rPr>
            </w:pPr>
          </w:p>
        </w:tc>
        <w:tc>
          <w:tcPr>
            <w:tcW w:w="651" w:type="dxa"/>
          </w:tcPr>
          <w:p w14:paraId="77B6114F" w14:textId="77777777" w:rsidR="0051264E" w:rsidRPr="002040C1" w:rsidRDefault="0051264E" w:rsidP="00A22F52">
            <w:pPr>
              <w:ind w:firstLine="200"/>
              <w:rPr>
                <w:rFonts w:ascii="Arial Narrow" w:hAnsi="Arial Narrow"/>
                <w:sz w:val="20"/>
                <w:szCs w:val="20"/>
              </w:rPr>
            </w:pPr>
          </w:p>
        </w:tc>
        <w:tc>
          <w:tcPr>
            <w:tcW w:w="755" w:type="dxa"/>
          </w:tcPr>
          <w:p w14:paraId="1EC30CF8" w14:textId="77777777" w:rsidR="0051264E" w:rsidRPr="002040C1" w:rsidRDefault="0051264E" w:rsidP="00A22F52">
            <w:pPr>
              <w:ind w:firstLine="200"/>
              <w:rPr>
                <w:rFonts w:ascii="Arial Narrow" w:hAnsi="Arial Narrow"/>
                <w:sz w:val="20"/>
                <w:szCs w:val="20"/>
              </w:rPr>
            </w:pPr>
          </w:p>
        </w:tc>
        <w:tc>
          <w:tcPr>
            <w:tcW w:w="811" w:type="dxa"/>
          </w:tcPr>
          <w:p w14:paraId="3BD556F1" w14:textId="77777777" w:rsidR="0051264E" w:rsidRPr="002040C1" w:rsidRDefault="0051264E" w:rsidP="00A22F52">
            <w:pPr>
              <w:ind w:firstLine="200"/>
              <w:rPr>
                <w:rFonts w:ascii="Arial Narrow" w:hAnsi="Arial Narrow"/>
                <w:sz w:val="20"/>
                <w:szCs w:val="20"/>
              </w:rPr>
            </w:pPr>
          </w:p>
        </w:tc>
        <w:tc>
          <w:tcPr>
            <w:tcW w:w="857" w:type="dxa"/>
          </w:tcPr>
          <w:p w14:paraId="02753505" w14:textId="77777777" w:rsidR="0051264E" w:rsidRPr="002040C1" w:rsidRDefault="0051264E" w:rsidP="00A22F52">
            <w:pPr>
              <w:ind w:firstLine="200"/>
              <w:rPr>
                <w:rFonts w:ascii="Arial Narrow" w:hAnsi="Arial Narrow"/>
                <w:sz w:val="20"/>
                <w:szCs w:val="20"/>
              </w:rPr>
            </w:pPr>
          </w:p>
        </w:tc>
        <w:tc>
          <w:tcPr>
            <w:tcW w:w="651" w:type="dxa"/>
          </w:tcPr>
          <w:p w14:paraId="657FAFA5" w14:textId="77777777" w:rsidR="0051264E" w:rsidRPr="002040C1" w:rsidRDefault="0051264E" w:rsidP="00A22F52">
            <w:pPr>
              <w:ind w:firstLine="200"/>
              <w:rPr>
                <w:rFonts w:ascii="Arial Narrow" w:hAnsi="Arial Narrow"/>
                <w:sz w:val="20"/>
                <w:szCs w:val="20"/>
              </w:rPr>
            </w:pPr>
          </w:p>
        </w:tc>
      </w:tr>
      <w:tr w:rsidR="0051264E" w:rsidRPr="002040C1" w14:paraId="4475F1C7" w14:textId="77777777" w:rsidTr="00A22F52">
        <w:tc>
          <w:tcPr>
            <w:tcW w:w="1526" w:type="dxa"/>
            <w:tcBorders>
              <w:right w:val="single" w:sz="18" w:space="0" w:color="auto"/>
            </w:tcBorders>
          </w:tcPr>
          <w:p w14:paraId="151BEC8C"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7 EARTH2</w:t>
            </w:r>
          </w:p>
        </w:tc>
        <w:tc>
          <w:tcPr>
            <w:tcW w:w="824" w:type="dxa"/>
            <w:tcBorders>
              <w:left w:val="single" w:sz="18" w:space="0" w:color="auto"/>
            </w:tcBorders>
          </w:tcPr>
          <w:p w14:paraId="6B4E64F0"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.62</w:t>
            </w:r>
          </w:p>
        </w:tc>
        <w:tc>
          <w:tcPr>
            <w:tcW w:w="872" w:type="dxa"/>
          </w:tcPr>
          <w:p w14:paraId="3983403A"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.58</w:t>
            </w:r>
          </w:p>
        </w:tc>
        <w:tc>
          <w:tcPr>
            <w:tcW w:w="736" w:type="dxa"/>
            <w:shd w:val="clear" w:color="auto" w:fill="BFBFBF" w:themeFill="background1" w:themeFillShade="BF"/>
          </w:tcPr>
          <w:p w14:paraId="7B43C06B" w14:textId="77777777" w:rsidR="0051264E" w:rsidRPr="00BA0A86" w:rsidRDefault="0051264E" w:rsidP="00A22F52">
            <w:pPr>
              <w:ind w:firstLine="201"/>
              <w:rPr>
                <w:rFonts w:ascii="Arial Narrow" w:hAnsi="Arial Narrow"/>
                <w:b/>
                <w:bCs/>
                <w:sz w:val="20"/>
                <w:szCs w:val="20"/>
              </w:rPr>
            </w:pPr>
            <w:r w:rsidRPr="00BA0A86">
              <w:rPr>
                <w:rFonts w:ascii="Arial Narrow" w:hAnsi="Arial Narrow"/>
                <w:b/>
                <w:bCs/>
                <w:sz w:val="20"/>
                <w:szCs w:val="20"/>
              </w:rPr>
              <w:t>.62</w:t>
            </w:r>
          </w:p>
        </w:tc>
        <w:tc>
          <w:tcPr>
            <w:tcW w:w="859" w:type="dxa"/>
            <w:tcBorders>
              <w:right w:val="single" w:sz="8" w:space="0" w:color="auto"/>
            </w:tcBorders>
          </w:tcPr>
          <w:p w14:paraId="7139B06B"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.67</w:t>
            </w:r>
          </w:p>
        </w:tc>
        <w:tc>
          <w:tcPr>
            <w:tcW w:w="823" w:type="dxa"/>
            <w:tcBorders>
              <w:left w:val="single" w:sz="8" w:space="0" w:color="auto"/>
            </w:tcBorders>
          </w:tcPr>
          <w:p w14:paraId="4D31FA46"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.59</w:t>
            </w:r>
          </w:p>
        </w:tc>
        <w:tc>
          <w:tcPr>
            <w:tcW w:w="872" w:type="dxa"/>
          </w:tcPr>
          <w:p w14:paraId="115B1D95"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.58</w:t>
            </w:r>
          </w:p>
        </w:tc>
        <w:tc>
          <w:tcPr>
            <w:tcW w:w="736" w:type="dxa"/>
          </w:tcPr>
          <w:p w14:paraId="6F8AA1E9" w14:textId="77777777" w:rsidR="0051264E" w:rsidRPr="002040C1" w:rsidRDefault="0051264E" w:rsidP="00A22F52">
            <w:pPr>
              <w:ind w:firstLine="201"/>
              <w:rPr>
                <w:rFonts w:ascii="Arial Narrow" w:hAnsi="Arial Narrow"/>
                <w:sz w:val="20"/>
                <w:szCs w:val="20"/>
              </w:rPr>
            </w:pPr>
            <w:r w:rsidRPr="002040C1">
              <w:rPr>
                <w:rFonts w:ascii="Arial Narrow" w:hAnsi="Arial Narrow"/>
                <w:b/>
                <w:sz w:val="20"/>
                <w:szCs w:val="20"/>
              </w:rPr>
              <w:t>1</w:t>
            </w:r>
          </w:p>
        </w:tc>
        <w:tc>
          <w:tcPr>
            <w:tcW w:w="859" w:type="dxa"/>
            <w:tcBorders>
              <w:right w:val="single" w:sz="18" w:space="0" w:color="auto"/>
            </w:tcBorders>
          </w:tcPr>
          <w:p w14:paraId="34725E1B" w14:textId="77777777" w:rsidR="0051264E" w:rsidRPr="002040C1" w:rsidRDefault="0051264E" w:rsidP="00A22F52">
            <w:pPr>
              <w:ind w:firstLine="200"/>
              <w:rPr>
                <w:rFonts w:ascii="Arial Narrow" w:hAnsi="Arial Narrow"/>
                <w:sz w:val="20"/>
                <w:szCs w:val="20"/>
              </w:rPr>
            </w:pPr>
          </w:p>
        </w:tc>
        <w:tc>
          <w:tcPr>
            <w:tcW w:w="755" w:type="dxa"/>
            <w:tcBorders>
              <w:left w:val="single" w:sz="18" w:space="0" w:color="auto"/>
            </w:tcBorders>
          </w:tcPr>
          <w:p w14:paraId="22911265" w14:textId="77777777" w:rsidR="0051264E" w:rsidRPr="002040C1" w:rsidRDefault="0051264E" w:rsidP="00A22F52">
            <w:pPr>
              <w:ind w:firstLine="200"/>
              <w:rPr>
                <w:rFonts w:ascii="Arial Narrow" w:hAnsi="Arial Narrow"/>
                <w:sz w:val="20"/>
                <w:szCs w:val="20"/>
              </w:rPr>
            </w:pPr>
          </w:p>
        </w:tc>
        <w:tc>
          <w:tcPr>
            <w:tcW w:w="811" w:type="dxa"/>
          </w:tcPr>
          <w:p w14:paraId="327B6557" w14:textId="77777777" w:rsidR="0051264E" w:rsidRPr="002040C1" w:rsidRDefault="0051264E" w:rsidP="00A22F52">
            <w:pPr>
              <w:ind w:firstLine="200"/>
              <w:rPr>
                <w:rFonts w:ascii="Arial Narrow" w:hAnsi="Arial Narrow"/>
                <w:sz w:val="20"/>
                <w:szCs w:val="20"/>
              </w:rPr>
            </w:pPr>
          </w:p>
        </w:tc>
        <w:tc>
          <w:tcPr>
            <w:tcW w:w="857" w:type="dxa"/>
          </w:tcPr>
          <w:p w14:paraId="42EB7A5F" w14:textId="77777777" w:rsidR="0051264E" w:rsidRPr="002040C1" w:rsidRDefault="0051264E" w:rsidP="00A22F52">
            <w:pPr>
              <w:ind w:firstLine="200"/>
              <w:rPr>
                <w:rFonts w:ascii="Arial Narrow" w:hAnsi="Arial Narrow"/>
                <w:sz w:val="20"/>
                <w:szCs w:val="20"/>
              </w:rPr>
            </w:pPr>
          </w:p>
        </w:tc>
        <w:tc>
          <w:tcPr>
            <w:tcW w:w="651" w:type="dxa"/>
          </w:tcPr>
          <w:p w14:paraId="5EC25817" w14:textId="77777777" w:rsidR="0051264E" w:rsidRPr="002040C1" w:rsidRDefault="0051264E" w:rsidP="00A22F52">
            <w:pPr>
              <w:ind w:firstLine="200"/>
              <w:rPr>
                <w:rFonts w:ascii="Arial Narrow" w:hAnsi="Arial Narrow"/>
                <w:sz w:val="20"/>
                <w:szCs w:val="20"/>
              </w:rPr>
            </w:pPr>
          </w:p>
        </w:tc>
        <w:tc>
          <w:tcPr>
            <w:tcW w:w="755" w:type="dxa"/>
          </w:tcPr>
          <w:p w14:paraId="60BA526E" w14:textId="77777777" w:rsidR="0051264E" w:rsidRPr="002040C1" w:rsidRDefault="0051264E" w:rsidP="00A22F52">
            <w:pPr>
              <w:ind w:firstLine="200"/>
              <w:rPr>
                <w:rFonts w:ascii="Arial Narrow" w:hAnsi="Arial Narrow"/>
                <w:sz w:val="20"/>
                <w:szCs w:val="20"/>
              </w:rPr>
            </w:pPr>
          </w:p>
        </w:tc>
        <w:tc>
          <w:tcPr>
            <w:tcW w:w="811" w:type="dxa"/>
          </w:tcPr>
          <w:p w14:paraId="66F92B43" w14:textId="77777777" w:rsidR="0051264E" w:rsidRPr="002040C1" w:rsidRDefault="0051264E" w:rsidP="00A22F52">
            <w:pPr>
              <w:ind w:firstLine="200"/>
              <w:rPr>
                <w:rFonts w:ascii="Arial Narrow" w:hAnsi="Arial Narrow"/>
                <w:sz w:val="20"/>
                <w:szCs w:val="20"/>
              </w:rPr>
            </w:pPr>
          </w:p>
        </w:tc>
        <w:tc>
          <w:tcPr>
            <w:tcW w:w="857" w:type="dxa"/>
          </w:tcPr>
          <w:p w14:paraId="7FFD995B" w14:textId="77777777" w:rsidR="0051264E" w:rsidRPr="002040C1" w:rsidRDefault="0051264E" w:rsidP="00A22F52">
            <w:pPr>
              <w:ind w:firstLine="200"/>
              <w:rPr>
                <w:rFonts w:ascii="Arial Narrow" w:hAnsi="Arial Narrow"/>
                <w:sz w:val="20"/>
                <w:szCs w:val="20"/>
              </w:rPr>
            </w:pPr>
          </w:p>
        </w:tc>
        <w:tc>
          <w:tcPr>
            <w:tcW w:w="651" w:type="dxa"/>
          </w:tcPr>
          <w:p w14:paraId="3EF1271A" w14:textId="77777777" w:rsidR="0051264E" w:rsidRPr="002040C1" w:rsidRDefault="0051264E" w:rsidP="00A22F52">
            <w:pPr>
              <w:ind w:firstLine="200"/>
              <w:rPr>
                <w:rFonts w:ascii="Arial Narrow" w:hAnsi="Arial Narrow"/>
                <w:sz w:val="20"/>
                <w:szCs w:val="20"/>
              </w:rPr>
            </w:pPr>
          </w:p>
        </w:tc>
      </w:tr>
      <w:tr w:rsidR="0051264E" w:rsidRPr="002040C1" w14:paraId="6BA32DFC" w14:textId="77777777" w:rsidTr="00A22F52">
        <w:tc>
          <w:tcPr>
            <w:tcW w:w="1526" w:type="dxa"/>
            <w:tcBorders>
              <w:bottom w:val="single" w:sz="18" w:space="0" w:color="auto"/>
              <w:right w:val="single" w:sz="18" w:space="0" w:color="auto"/>
            </w:tcBorders>
          </w:tcPr>
          <w:p w14:paraId="7BC93741"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8 BIOLOGY2</w:t>
            </w:r>
          </w:p>
        </w:tc>
        <w:tc>
          <w:tcPr>
            <w:tcW w:w="824" w:type="dxa"/>
            <w:tcBorders>
              <w:left w:val="single" w:sz="18" w:space="0" w:color="auto"/>
              <w:bottom w:val="single" w:sz="18" w:space="0" w:color="auto"/>
            </w:tcBorders>
          </w:tcPr>
          <w:p w14:paraId="7159C241"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.66</w:t>
            </w:r>
          </w:p>
        </w:tc>
        <w:tc>
          <w:tcPr>
            <w:tcW w:w="872" w:type="dxa"/>
            <w:tcBorders>
              <w:bottom w:val="single" w:sz="18" w:space="0" w:color="auto"/>
            </w:tcBorders>
          </w:tcPr>
          <w:p w14:paraId="1B7E2B61"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.62</w:t>
            </w:r>
          </w:p>
        </w:tc>
        <w:tc>
          <w:tcPr>
            <w:tcW w:w="736" w:type="dxa"/>
            <w:tcBorders>
              <w:bottom w:val="single" w:sz="18" w:space="0" w:color="auto"/>
            </w:tcBorders>
          </w:tcPr>
          <w:p w14:paraId="5252F424"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.64</w:t>
            </w:r>
          </w:p>
        </w:tc>
        <w:tc>
          <w:tcPr>
            <w:tcW w:w="859" w:type="dxa"/>
            <w:tcBorders>
              <w:bottom w:val="single" w:sz="18" w:space="0" w:color="auto"/>
              <w:right w:val="single" w:sz="8" w:space="0" w:color="auto"/>
            </w:tcBorders>
            <w:shd w:val="clear" w:color="auto" w:fill="BFBFBF" w:themeFill="background1" w:themeFillShade="BF"/>
          </w:tcPr>
          <w:p w14:paraId="536CE2FE" w14:textId="77777777" w:rsidR="0051264E" w:rsidRPr="00BA0A86" w:rsidRDefault="0051264E" w:rsidP="00A22F52">
            <w:pPr>
              <w:ind w:firstLine="201"/>
              <w:rPr>
                <w:rFonts w:ascii="Arial Narrow" w:hAnsi="Arial Narrow"/>
                <w:b/>
                <w:bCs/>
                <w:sz w:val="20"/>
                <w:szCs w:val="20"/>
              </w:rPr>
            </w:pPr>
            <w:r w:rsidRPr="00BA0A86">
              <w:rPr>
                <w:rFonts w:ascii="Arial Narrow" w:hAnsi="Arial Narrow"/>
                <w:b/>
                <w:bCs/>
                <w:sz w:val="20"/>
                <w:szCs w:val="20"/>
              </w:rPr>
              <w:t>.72</w:t>
            </w:r>
          </w:p>
        </w:tc>
        <w:tc>
          <w:tcPr>
            <w:tcW w:w="823" w:type="dxa"/>
            <w:tcBorders>
              <w:left w:val="single" w:sz="8" w:space="0" w:color="auto"/>
              <w:bottom w:val="single" w:sz="18" w:space="0" w:color="auto"/>
            </w:tcBorders>
          </w:tcPr>
          <w:p w14:paraId="134D02EB"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.63</w:t>
            </w:r>
          </w:p>
        </w:tc>
        <w:tc>
          <w:tcPr>
            <w:tcW w:w="872" w:type="dxa"/>
            <w:tcBorders>
              <w:bottom w:val="single" w:sz="18" w:space="0" w:color="auto"/>
            </w:tcBorders>
          </w:tcPr>
          <w:p w14:paraId="0C75A048"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.61</w:t>
            </w:r>
          </w:p>
        </w:tc>
        <w:tc>
          <w:tcPr>
            <w:tcW w:w="736" w:type="dxa"/>
            <w:tcBorders>
              <w:bottom w:val="single" w:sz="18" w:space="0" w:color="auto"/>
            </w:tcBorders>
          </w:tcPr>
          <w:p w14:paraId="17929265"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.68</w:t>
            </w:r>
          </w:p>
        </w:tc>
        <w:tc>
          <w:tcPr>
            <w:tcW w:w="859" w:type="dxa"/>
            <w:tcBorders>
              <w:bottom w:val="single" w:sz="18" w:space="0" w:color="auto"/>
              <w:right w:val="single" w:sz="18" w:space="0" w:color="auto"/>
            </w:tcBorders>
          </w:tcPr>
          <w:p w14:paraId="6D06F4EB" w14:textId="77777777" w:rsidR="0051264E" w:rsidRPr="002040C1" w:rsidRDefault="0051264E" w:rsidP="00A22F52">
            <w:pPr>
              <w:ind w:firstLine="201"/>
              <w:rPr>
                <w:rFonts w:ascii="Arial Narrow" w:hAnsi="Arial Narrow"/>
                <w:sz w:val="20"/>
                <w:szCs w:val="20"/>
              </w:rPr>
            </w:pPr>
            <w:r w:rsidRPr="002040C1">
              <w:rPr>
                <w:rFonts w:ascii="Arial Narrow" w:hAnsi="Arial Narrow"/>
                <w:b/>
                <w:sz w:val="20"/>
                <w:szCs w:val="20"/>
              </w:rPr>
              <w:t>1</w:t>
            </w:r>
          </w:p>
        </w:tc>
        <w:tc>
          <w:tcPr>
            <w:tcW w:w="755" w:type="dxa"/>
            <w:tcBorders>
              <w:left w:val="single" w:sz="18" w:space="0" w:color="auto"/>
              <w:bottom w:val="single" w:sz="18" w:space="0" w:color="auto"/>
            </w:tcBorders>
          </w:tcPr>
          <w:p w14:paraId="3EEEDF78" w14:textId="77777777" w:rsidR="0051264E" w:rsidRPr="002040C1" w:rsidRDefault="0051264E" w:rsidP="00A22F52">
            <w:pPr>
              <w:ind w:firstLine="200"/>
              <w:rPr>
                <w:rFonts w:ascii="Arial Narrow" w:hAnsi="Arial Narrow"/>
                <w:sz w:val="20"/>
                <w:szCs w:val="20"/>
              </w:rPr>
            </w:pPr>
          </w:p>
        </w:tc>
        <w:tc>
          <w:tcPr>
            <w:tcW w:w="811" w:type="dxa"/>
            <w:tcBorders>
              <w:bottom w:val="single" w:sz="18" w:space="0" w:color="auto"/>
            </w:tcBorders>
          </w:tcPr>
          <w:p w14:paraId="6CFFE16C" w14:textId="77777777" w:rsidR="0051264E" w:rsidRPr="002040C1" w:rsidRDefault="0051264E" w:rsidP="00A22F52">
            <w:pPr>
              <w:ind w:firstLine="200"/>
              <w:rPr>
                <w:rFonts w:ascii="Arial Narrow" w:hAnsi="Arial Narrow"/>
                <w:sz w:val="20"/>
                <w:szCs w:val="20"/>
              </w:rPr>
            </w:pPr>
          </w:p>
        </w:tc>
        <w:tc>
          <w:tcPr>
            <w:tcW w:w="857" w:type="dxa"/>
            <w:tcBorders>
              <w:bottom w:val="single" w:sz="18" w:space="0" w:color="auto"/>
            </w:tcBorders>
          </w:tcPr>
          <w:p w14:paraId="2F77DC7A" w14:textId="77777777" w:rsidR="0051264E" w:rsidRPr="002040C1" w:rsidRDefault="0051264E" w:rsidP="00A22F52">
            <w:pPr>
              <w:ind w:firstLine="200"/>
              <w:rPr>
                <w:rFonts w:ascii="Arial Narrow" w:hAnsi="Arial Narrow"/>
                <w:sz w:val="20"/>
                <w:szCs w:val="20"/>
              </w:rPr>
            </w:pPr>
          </w:p>
        </w:tc>
        <w:tc>
          <w:tcPr>
            <w:tcW w:w="651" w:type="dxa"/>
            <w:tcBorders>
              <w:bottom w:val="single" w:sz="18" w:space="0" w:color="auto"/>
            </w:tcBorders>
          </w:tcPr>
          <w:p w14:paraId="2452120F" w14:textId="77777777" w:rsidR="0051264E" w:rsidRPr="002040C1" w:rsidRDefault="0051264E" w:rsidP="00A22F52">
            <w:pPr>
              <w:ind w:firstLine="200"/>
              <w:rPr>
                <w:rFonts w:ascii="Arial Narrow" w:hAnsi="Arial Narrow"/>
                <w:sz w:val="20"/>
                <w:szCs w:val="20"/>
              </w:rPr>
            </w:pPr>
          </w:p>
        </w:tc>
        <w:tc>
          <w:tcPr>
            <w:tcW w:w="755" w:type="dxa"/>
            <w:tcBorders>
              <w:bottom w:val="single" w:sz="18" w:space="0" w:color="auto"/>
            </w:tcBorders>
          </w:tcPr>
          <w:p w14:paraId="7B8B85D7" w14:textId="77777777" w:rsidR="0051264E" w:rsidRPr="002040C1" w:rsidRDefault="0051264E" w:rsidP="00A22F52">
            <w:pPr>
              <w:ind w:firstLine="200"/>
              <w:rPr>
                <w:rFonts w:ascii="Arial Narrow" w:hAnsi="Arial Narrow"/>
                <w:sz w:val="20"/>
                <w:szCs w:val="20"/>
              </w:rPr>
            </w:pPr>
          </w:p>
        </w:tc>
        <w:tc>
          <w:tcPr>
            <w:tcW w:w="811" w:type="dxa"/>
            <w:tcBorders>
              <w:bottom w:val="single" w:sz="18" w:space="0" w:color="auto"/>
            </w:tcBorders>
          </w:tcPr>
          <w:p w14:paraId="329A7262" w14:textId="77777777" w:rsidR="0051264E" w:rsidRPr="002040C1" w:rsidRDefault="0051264E" w:rsidP="00A22F52">
            <w:pPr>
              <w:ind w:firstLine="200"/>
              <w:rPr>
                <w:rFonts w:ascii="Arial Narrow" w:hAnsi="Arial Narrow"/>
                <w:sz w:val="20"/>
                <w:szCs w:val="20"/>
              </w:rPr>
            </w:pPr>
          </w:p>
        </w:tc>
        <w:tc>
          <w:tcPr>
            <w:tcW w:w="857" w:type="dxa"/>
            <w:tcBorders>
              <w:bottom w:val="single" w:sz="18" w:space="0" w:color="auto"/>
            </w:tcBorders>
          </w:tcPr>
          <w:p w14:paraId="6A22D504" w14:textId="77777777" w:rsidR="0051264E" w:rsidRPr="002040C1" w:rsidRDefault="0051264E" w:rsidP="00A22F52">
            <w:pPr>
              <w:ind w:firstLine="200"/>
              <w:rPr>
                <w:rFonts w:ascii="Arial Narrow" w:hAnsi="Arial Narrow"/>
                <w:sz w:val="20"/>
                <w:szCs w:val="20"/>
              </w:rPr>
            </w:pPr>
          </w:p>
        </w:tc>
        <w:tc>
          <w:tcPr>
            <w:tcW w:w="651" w:type="dxa"/>
            <w:tcBorders>
              <w:bottom w:val="single" w:sz="18" w:space="0" w:color="auto"/>
            </w:tcBorders>
          </w:tcPr>
          <w:p w14:paraId="5552FC3A" w14:textId="77777777" w:rsidR="0051264E" w:rsidRPr="002040C1" w:rsidRDefault="0051264E" w:rsidP="00A22F52">
            <w:pPr>
              <w:ind w:firstLine="200"/>
              <w:rPr>
                <w:rFonts w:ascii="Arial Narrow" w:hAnsi="Arial Narrow"/>
                <w:sz w:val="20"/>
                <w:szCs w:val="20"/>
              </w:rPr>
            </w:pPr>
          </w:p>
        </w:tc>
      </w:tr>
      <w:tr w:rsidR="0051264E" w:rsidRPr="002040C1" w14:paraId="50AD0471" w14:textId="77777777" w:rsidTr="00A22F52">
        <w:tc>
          <w:tcPr>
            <w:tcW w:w="1526" w:type="dxa"/>
            <w:tcBorders>
              <w:top w:val="single" w:sz="18" w:space="0" w:color="auto"/>
              <w:right w:val="single" w:sz="18" w:space="0" w:color="auto"/>
            </w:tcBorders>
          </w:tcPr>
          <w:p w14:paraId="6E28127B" w14:textId="77777777" w:rsidR="0051264E" w:rsidRPr="002040C1" w:rsidRDefault="0051264E" w:rsidP="00A22F52">
            <w:pPr>
              <w:ind w:firstLine="201"/>
              <w:rPr>
                <w:rFonts w:ascii="Arial Narrow" w:hAnsi="Arial Narrow"/>
                <w:b/>
                <w:bCs/>
                <w:sz w:val="20"/>
                <w:szCs w:val="20"/>
              </w:rPr>
            </w:pPr>
            <w:r w:rsidRPr="002040C1">
              <w:rPr>
                <w:rFonts w:ascii="Arial Narrow" w:hAnsi="Arial Narrow"/>
                <w:b/>
                <w:bCs/>
                <w:sz w:val="20"/>
                <w:szCs w:val="20"/>
              </w:rPr>
              <w:t xml:space="preserve">Mathematics </w:t>
            </w:r>
          </w:p>
        </w:tc>
        <w:tc>
          <w:tcPr>
            <w:tcW w:w="824" w:type="dxa"/>
            <w:tcBorders>
              <w:top w:val="single" w:sz="18" w:space="0" w:color="auto"/>
              <w:left w:val="single" w:sz="18" w:space="0" w:color="auto"/>
            </w:tcBorders>
          </w:tcPr>
          <w:p w14:paraId="1259F54B" w14:textId="77777777" w:rsidR="0051264E" w:rsidRPr="002040C1" w:rsidRDefault="0051264E" w:rsidP="00A22F52">
            <w:pPr>
              <w:ind w:firstLine="200"/>
              <w:rPr>
                <w:rFonts w:ascii="Arial Narrow" w:hAnsi="Arial Narrow"/>
                <w:sz w:val="20"/>
                <w:szCs w:val="20"/>
              </w:rPr>
            </w:pPr>
          </w:p>
        </w:tc>
        <w:tc>
          <w:tcPr>
            <w:tcW w:w="872" w:type="dxa"/>
            <w:tcBorders>
              <w:top w:val="single" w:sz="18" w:space="0" w:color="auto"/>
            </w:tcBorders>
          </w:tcPr>
          <w:p w14:paraId="2023F46C" w14:textId="77777777" w:rsidR="0051264E" w:rsidRPr="002040C1" w:rsidRDefault="0051264E" w:rsidP="00A22F52">
            <w:pPr>
              <w:ind w:firstLine="200"/>
              <w:rPr>
                <w:rFonts w:ascii="Arial Narrow" w:hAnsi="Arial Narrow"/>
                <w:sz w:val="20"/>
                <w:szCs w:val="20"/>
              </w:rPr>
            </w:pPr>
          </w:p>
        </w:tc>
        <w:tc>
          <w:tcPr>
            <w:tcW w:w="736" w:type="dxa"/>
            <w:tcBorders>
              <w:top w:val="single" w:sz="18" w:space="0" w:color="auto"/>
            </w:tcBorders>
          </w:tcPr>
          <w:p w14:paraId="1E64933A" w14:textId="77777777" w:rsidR="0051264E" w:rsidRPr="002040C1" w:rsidRDefault="0051264E" w:rsidP="00A22F52">
            <w:pPr>
              <w:ind w:firstLine="200"/>
              <w:rPr>
                <w:rFonts w:ascii="Arial Narrow" w:hAnsi="Arial Narrow"/>
                <w:sz w:val="20"/>
                <w:szCs w:val="20"/>
              </w:rPr>
            </w:pPr>
          </w:p>
        </w:tc>
        <w:tc>
          <w:tcPr>
            <w:tcW w:w="859" w:type="dxa"/>
            <w:tcBorders>
              <w:top w:val="single" w:sz="18" w:space="0" w:color="auto"/>
              <w:right w:val="single" w:sz="8" w:space="0" w:color="auto"/>
            </w:tcBorders>
          </w:tcPr>
          <w:p w14:paraId="1370D032" w14:textId="77777777" w:rsidR="0051264E" w:rsidRPr="002040C1" w:rsidRDefault="0051264E" w:rsidP="00A22F52">
            <w:pPr>
              <w:ind w:firstLine="200"/>
              <w:rPr>
                <w:rFonts w:ascii="Arial Narrow" w:hAnsi="Arial Narrow"/>
                <w:sz w:val="20"/>
                <w:szCs w:val="20"/>
              </w:rPr>
            </w:pPr>
          </w:p>
        </w:tc>
        <w:tc>
          <w:tcPr>
            <w:tcW w:w="823" w:type="dxa"/>
            <w:tcBorders>
              <w:top w:val="single" w:sz="18" w:space="0" w:color="auto"/>
              <w:left w:val="single" w:sz="8" w:space="0" w:color="auto"/>
            </w:tcBorders>
          </w:tcPr>
          <w:p w14:paraId="69EFC383" w14:textId="77777777" w:rsidR="0051264E" w:rsidRPr="002040C1" w:rsidRDefault="0051264E" w:rsidP="00A22F52">
            <w:pPr>
              <w:ind w:firstLine="200"/>
              <w:rPr>
                <w:rFonts w:ascii="Arial Narrow" w:hAnsi="Arial Narrow"/>
                <w:sz w:val="20"/>
                <w:szCs w:val="20"/>
              </w:rPr>
            </w:pPr>
          </w:p>
        </w:tc>
        <w:tc>
          <w:tcPr>
            <w:tcW w:w="872" w:type="dxa"/>
            <w:tcBorders>
              <w:top w:val="single" w:sz="18" w:space="0" w:color="auto"/>
            </w:tcBorders>
          </w:tcPr>
          <w:p w14:paraId="2E2C5F05" w14:textId="77777777" w:rsidR="0051264E" w:rsidRPr="002040C1" w:rsidRDefault="0051264E" w:rsidP="00A22F52">
            <w:pPr>
              <w:ind w:firstLine="200"/>
              <w:rPr>
                <w:rFonts w:ascii="Arial Narrow" w:hAnsi="Arial Narrow"/>
                <w:sz w:val="20"/>
                <w:szCs w:val="20"/>
              </w:rPr>
            </w:pPr>
          </w:p>
        </w:tc>
        <w:tc>
          <w:tcPr>
            <w:tcW w:w="736" w:type="dxa"/>
            <w:tcBorders>
              <w:top w:val="single" w:sz="18" w:space="0" w:color="auto"/>
            </w:tcBorders>
          </w:tcPr>
          <w:p w14:paraId="774601E7" w14:textId="77777777" w:rsidR="0051264E" w:rsidRPr="002040C1" w:rsidRDefault="0051264E" w:rsidP="00A22F52">
            <w:pPr>
              <w:ind w:firstLine="200"/>
              <w:rPr>
                <w:rFonts w:ascii="Arial Narrow" w:hAnsi="Arial Narrow"/>
                <w:sz w:val="20"/>
                <w:szCs w:val="20"/>
              </w:rPr>
            </w:pPr>
          </w:p>
        </w:tc>
        <w:tc>
          <w:tcPr>
            <w:tcW w:w="859" w:type="dxa"/>
            <w:tcBorders>
              <w:top w:val="single" w:sz="18" w:space="0" w:color="auto"/>
              <w:right w:val="single" w:sz="18" w:space="0" w:color="auto"/>
            </w:tcBorders>
          </w:tcPr>
          <w:p w14:paraId="53C3F8DF" w14:textId="77777777" w:rsidR="0051264E" w:rsidRPr="002040C1" w:rsidRDefault="0051264E" w:rsidP="00A22F52">
            <w:pPr>
              <w:ind w:firstLine="200"/>
              <w:rPr>
                <w:rFonts w:ascii="Arial Narrow" w:hAnsi="Arial Narrow"/>
                <w:sz w:val="20"/>
                <w:szCs w:val="20"/>
              </w:rPr>
            </w:pPr>
          </w:p>
        </w:tc>
        <w:tc>
          <w:tcPr>
            <w:tcW w:w="755" w:type="dxa"/>
            <w:tcBorders>
              <w:top w:val="single" w:sz="18" w:space="0" w:color="auto"/>
              <w:left w:val="single" w:sz="18" w:space="0" w:color="auto"/>
            </w:tcBorders>
          </w:tcPr>
          <w:p w14:paraId="202F69E4" w14:textId="77777777" w:rsidR="0051264E" w:rsidRPr="002040C1" w:rsidRDefault="0051264E" w:rsidP="00A22F52">
            <w:pPr>
              <w:ind w:firstLine="201"/>
              <w:rPr>
                <w:rFonts w:ascii="Arial Narrow" w:hAnsi="Arial Narrow"/>
                <w:b/>
                <w:sz w:val="20"/>
                <w:szCs w:val="20"/>
              </w:rPr>
            </w:pPr>
          </w:p>
        </w:tc>
        <w:tc>
          <w:tcPr>
            <w:tcW w:w="811" w:type="dxa"/>
            <w:tcBorders>
              <w:top w:val="single" w:sz="18" w:space="0" w:color="auto"/>
            </w:tcBorders>
          </w:tcPr>
          <w:p w14:paraId="55FE125D" w14:textId="77777777" w:rsidR="0051264E" w:rsidRPr="002040C1" w:rsidRDefault="0051264E" w:rsidP="00A22F52">
            <w:pPr>
              <w:ind w:firstLine="200"/>
              <w:rPr>
                <w:rFonts w:ascii="Arial Narrow" w:hAnsi="Arial Narrow"/>
                <w:sz w:val="20"/>
                <w:szCs w:val="20"/>
              </w:rPr>
            </w:pPr>
          </w:p>
        </w:tc>
        <w:tc>
          <w:tcPr>
            <w:tcW w:w="857" w:type="dxa"/>
            <w:tcBorders>
              <w:top w:val="single" w:sz="18" w:space="0" w:color="auto"/>
            </w:tcBorders>
          </w:tcPr>
          <w:p w14:paraId="0F135F04" w14:textId="77777777" w:rsidR="0051264E" w:rsidRPr="002040C1" w:rsidRDefault="0051264E" w:rsidP="00A22F52">
            <w:pPr>
              <w:ind w:firstLine="200"/>
              <w:rPr>
                <w:rFonts w:ascii="Arial Narrow" w:hAnsi="Arial Narrow"/>
                <w:sz w:val="20"/>
                <w:szCs w:val="20"/>
              </w:rPr>
            </w:pPr>
          </w:p>
        </w:tc>
        <w:tc>
          <w:tcPr>
            <w:tcW w:w="651" w:type="dxa"/>
            <w:tcBorders>
              <w:top w:val="single" w:sz="18" w:space="0" w:color="auto"/>
            </w:tcBorders>
          </w:tcPr>
          <w:p w14:paraId="7530DF23" w14:textId="77777777" w:rsidR="0051264E" w:rsidRPr="002040C1" w:rsidRDefault="0051264E" w:rsidP="00A22F52">
            <w:pPr>
              <w:ind w:firstLine="200"/>
              <w:rPr>
                <w:rFonts w:ascii="Arial Narrow" w:hAnsi="Arial Narrow"/>
                <w:sz w:val="20"/>
                <w:szCs w:val="20"/>
              </w:rPr>
            </w:pPr>
          </w:p>
        </w:tc>
        <w:tc>
          <w:tcPr>
            <w:tcW w:w="755" w:type="dxa"/>
            <w:tcBorders>
              <w:top w:val="single" w:sz="18" w:space="0" w:color="auto"/>
            </w:tcBorders>
          </w:tcPr>
          <w:p w14:paraId="6EED34E1" w14:textId="77777777" w:rsidR="0051264E" w:rsidRPr="002040C1" w:rsidRDefault="0051264E" w:rsidP="00A22F52">
            <w:pPr>
              <w:ind w:firstLine="200"/>
              <w:rPr>
                <w:rFonts w:ascii="Arial Narrow" w:hAnsi="Arial Narrow"/>
                <w:sz w:val="20"/>
                <w:szCs w:val="20"/>
              </w:rPr>
            </w:pPr>
          </w:p>
        </w:tc>
        <w:tc>
          <w:tcPr>
            <w:tcW w:w="811" w:type="dxa"/>
            <w:tcBorders>
              <w:top w:val="single" w:sz="18" w:space="0" w:color="auto"/>
            </w:tcBorders>
          </w:tcPr>
          <w:p w14:paraId="1D127C9F" w14:textId="77777777" w:rsidR="0051264E" w:rsidRPr="002040C1" w:rsidRDefault="0051264E" w:rsidP="00A22F52">
            <w:pPr>
              <w:ind w:firstLine="200"/>
              <w:rPr>
                <w:rFonts w:ascii="Arial Narrow" w:hAnsi="Arial Narrow"/>
                <w:sz w:val="20"/>
                <w:szCs w:val="20"/>
              </w:rPr>
            </w:pPr>
          </w:p>
        </w:tc>
        <w:tc>
          <w:tcPr>
            <w:tcW w:w="857" w:type="dxa"/>
            <w:tcBorders>
              <w:top w:val="single" w:sz="18" w:space="0" w:color="auto"/>
            </w:tcBorders>
          </w:tcPr>
          <w:p w14:paraId="6943B45B" w14:textId="77777777" w:rsidR="0051264E" w:rsidRPr="002040C1" w:rsidRDefault="0051264E" w:rsidP="00A22F52">
            <w:pPr>
              <w:ind w:firstLine="200"/>
              <w:rPr>
                <w:rFonts w:ascii="Arial Narrow" w:hAnsi="Arial Narrow"/>
                <w:sz w:val="20"/>
                <w:szCs w:val="20"/>
              </w:rPr>
            </w:pPr>
          </w:p>
        </w:tc>
        <w:tc>
          <w:tcPr>
            <w:tcW w:w="651" w:type="dxa"/>
            <w:tcBorders>
              <w:top w:val="single" w:sz="18" w:space="0" w:color="auto"/>
            </w:tcBorders>
          </w:tcPr>
          <w:p w14:paraId="656AE3AB" w14:textId="77777777" w:rsidR="0051264E" w:rsidRPr="002040C1" w:rsidRDefault="0051264E" w:rsidP="00A22F52">
            <w:pPr>
              <w:ind w:firstLine="200"/>
              <w:rPr>
                <w:rFonts w:ascii="Arial Narrow" w:hAnsi="Arial Narrow"/>
                <w:sz w:val="20"/>
                <w:szCs w:val="20"/>
              </w:rPr>
            </w:pPr>
          </w:p>
        </w:tc>
      </w:tr>
      <w:tr w:rsidR="0051264E" w:rsidRPr="002040C1" w14:paraId="5160E226" w14:textId="77777777" w:rsidTr="00A22F52">
        <w:tc>
          <w:tcPr>
            <w:tcW w:w="1526" w:type="dxa"/>
            <w:tcBorders>
              <w:right w:val="single" w:sz="18" w:space="0" w:color="auto"/>
            </w:tcBorders>
          </w:tcPr>
          <w:p w14:paraId="18903D6B"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9 GEOME1</w:t>
            </w:r>
          </w:p>
        </w:tc>
        <w:tc>
          <w:tcPr>
            <w:tcW w:w="824" w:type="dxa"/>
            <w:tcBorders>
              <w:left w:val="single" w:sz="18" w:space="0" w:color="auto"/>
            </w:tcBorders>
          </w:tcPr>
          <w:p w14:paraId="7090E798"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.51</w:t>
            </w:r>
          </w:p>
        </w:tc>
        <w:tc>
          <w:tcPr>
            <w:tcW w:w="872" w:type="dxa"/>
          </w:tcPr>
          <w:p w14:paraId="02119521"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.49</w:t>
            </w:r>
          </w:p>
        </w:tc>
        <w:tc>
          <w:tcPr>
            <w:tcW w:w="736" w:type="dxa"/>
          </w:tcPr>
          <w:p w14:paraId="7792BD78"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.48</w:t>
            </w:r>
          </w:p>
        </w:tc>
        <w:tc>
          <w:tcPr>
            <w:tcW w:w="859" w:type="dxa"/>
            <w:tcBorders>
              <w:right w:val="single" w:sz="8" w:space="0" w:color="auto"/>
            </w:tcBorders>
          </w:tcPr>
          <w:p w14:paraId="537BA46C"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.53</w:t>
            </w:r>
          </w:p>
        </w:tc>
        <w:tc>
          <w:tcPr>
            <w:tcW w:w="823" w:type="dxa"/>
            <w:tcBorders>
              <w:left w:val="single" w:sz="8" w:space="0" w:color="auto"/>
            </w:tcBorders>
          </w:tcPr>
          <w:p w14:paraId="495FAF81"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.51</w:t>
            </w:r>
          </w:p>
        </w:tc>
        <w:tc>
          <w:tcPr>
            <w:tcW w:w="872" w:type="dxa"/>
          </w:tcPr>
          <w:p w14:paraId="76DCD3C2"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.49</w:t>
            </w:r>
          </w:p>
        </w:tc>
        <w:tc>
          <w:tcPr>
            <w:tcW w:w="736" w:type="dxa"/>
          </w:tcPr>
          <w:p w14:paraId="10B4A8E6"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.51</w:t>
            </w:r>
          </w:p>
        </w:tc>
        <w:tc>
          <w:tcPr>
            <w:tcW w:w="859" w:type="dxa"/>
            <w:tcBorders>
              <w:right w:val="single" w:sz="18" w:space="0" w:color="auto"/>
            </w:tcBorders>
          </w:tcPr>
          <w:p w14:paraId="7DC036EC"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.54</w:t>
            </w:r>
          </w:p>
        </w:tc>
        <w:tc>
          <w:tcPr>
            <w:tcW w:w="755" w:type="dxa"/>
            <w:tcBorders>
              <w:left w:val="single" w:sz="18" w:space="0" w:color="auto"/>
            </w:tcBorders>
          </w:tcPr>
          <w:p w14:paraId="520804DA" w14:textId="77777777" w:rsidR="0051264E" w:rsidRPr="002040C1" w:rsidRDefault="0051264E" w:rsidP="00A22F52">
            <w:pPr>
              <w:ind w:firstLine="201"/>
              <w:rPr>
                <w:rFonts w:ascii="Arial Narrow" w:hAnsi="Arial Narrow"/>
                <w:sz w:val="20"/>
                <w:szCs w:val="20"/>
              </w:rPr>
            </w:pPr>
            <w:r w:rsidRPr="002040C1">
              <w:rPr>
                <w:rFonts w:ascii="Arial Narrow" w:hAnsi="Arial Narrow"/>
                <w:b/>
                <w:sz w:val="20"/>
                <w:szCs w:val="20"/>
              </w:rPr>
              <w:t>1</w:t>
            </w:r>
          </w:p>
        </w:tc>
        <w:tc>
          <w:tcPr>
            <w:tcW w:w="811" w:type="dxa"/>
          </w:tcPr>
          <w:p w14:paraId="18AF089F" w14:textId="77777777" w:rsidR="0051264E" w:rsidRPr="002040C1" w:rsidRDefault="0051264E" w:rsidP="00A22F52">
            <w:pPr>
              <w:ind w:firstLine="200"/>
              <w:rPr>
                <w:rFonts w:ascii="Arial Narrow" w:hAnsi="Arial Narrow"/>
                <w:sz w:val="20"/>
                <w:szCs w:val="20"/>
              </w:rPr>
            </w:pPr>
          </w:p>
        </w:tc>
        <w:tc>
          <w:tcPr>
            <w:tcW w:w="857" w:type="dxa"/>
          </w:tcPr>
          <w:p w14:paraId="0DEA850C" w14:textId="77777777" w:rsidR="0051264E" w:rsidRPr="002040C1" w:rsidRDefault="0051264E" w:rsidP="00A22F52">
            <w:pPr>
              <w:ind w:firstLine="200"/>
              <w:rPr>
                <w:rFonts w:ascii="Arial Narrow" w:hAnsi="Arial Narrow"/>
                <w:sz w:val="20"/>
                <w:szCs w:val="20"/>
              </w:rPr>
            </w:pPr>
          </w:p>
        </w:tc>
        <w:tc>
          <w:tcPr>
            <w:tcW w:w="651" w:type="dxa"/>
          </w:tcPr>
          <w:p w14:paraId="78FEC332" w14:textId="77777777" w:rsidR="0051264E" w:rsidRPr="002040C1" w:rsidRDefault="0051264E" w:rsidP="00A22F52">
            <w:pPr>
              <w:ind w:firstLine="200"/>
              <w:rPr>
                <w:rFonts w:ascii="Arial Narrow" w:hAnsi="Arial Narrow"/>
                <w:sz w:val="20"/>
                <w:szCs w:val="20"/>
              </w:rPr>
            </w:pPr>
          </w:p>
        </w:tc>
        <w:tc>
          <w:tcPr>
            <w:tcW w:w="755" w:type="dxa"/>
          </w:tcPr>
          <w:p w14:paraId="60934AF3" w14:textId="77777777" w:rsidR="0051264E" w:rsidRPr="002040C1" w:rsidRDefault="0051264E" w:rsidP="00A22F52">
            <w:pPr>
              <w:ind w:firstLine="200"/>
              <w:rPr>
                <w:rFonts w:ascii="Arial Narrow" w:hAnsi="Arial Narrow"/>
                <w:sz w:val="20"/>
                <w:szCs w:val="20"/>
              </w:rPr>
            </w:pPr>
          </w:p>
        </w:tc>
        <w:tc>
          <w:tcPr>
            <w:tcW w:w="811" w:type="dxa"/>
          </w:tcPr>
          <w:p w14:paraId="0DAF3ACD" w14:textId="77777777" w:rsidR="0051264E" w:rsidRPr="002040C1" w:rsidRDefault="0051264E" w:rsidP="00A22F52">
            <w:pPr>
              <w:ind w:firstLine="200"/>
              <w:rPr>
                <w:rFonts w:ascii="Arial Narrow" w:hAnsi="Arial Narrow"/>
                <w:sz w:val="20"/>
                <w:szCs w:val="20"/>
              </w:rPr>
            </w:pPr>
          </w:p>
        </w:tc>
        <w:tc>
          <w:tcPr>
            <w:tcW w:w="857" w:type="dxa"/>
          </w:tcPr>
          <w:p w14:paraId="166F7AE1" w14:textId="77777777" w:rsidR="0051264E" w:rsidRPr="002040C1" w:rsidRDefault="0051264E" w:rsidP="00A22F52">
            <w:pPr>
              <w:ind w:firstLine="200"/>
              <w:rPr>
                <w:rFonts w:ascii="Arial Narrow" w:hAnsi="Arial Narrow"/>
                <w:sz w:val="20"/>
                <w:szCs w:val="20"/>
              </w:rPr>
            </w:pPr>
          </w:p>
        </w:tc>
        <w:tc>
          <w:tcPr>
            <w:tcW w:w="651" w:type="dxa"/>
          </w:tcPr>
          <w:p w14:paraId="4DC9CA40" w14:textId="77777777" w:rsidR="0051264E" w:rsidRPr="002040C1" w:rsidRDefault="0051264E" w:rsidP="00A22F52">
            <w:pPr>
              <w:ind w:firstLine="200"/>
              <w:rPr>
                <w:rFonts w:ascii="Arial Narrow" w:hAnsi="Arial Narrow"/>
                <w:sz w:val="20"/>
                <w:szCs w:val="20"/>
              </w:rPr>
            </w:pPr>
          </w:p>
        </w:tc>
      </w:tr>
      <w:tr w:rsidR="0051264E" w:rsidRPr="002040C1" w14:paraId="455EAF2F" w14:textId="77777777" w:rsidTr="00A22F52">
        <w:tc>
          <w:tcPr>
            <w:tcW w:w="1526" w:type="dxa"/>
            <w:tcBorders>
              <w:right w:val="single" w:sz="18" w:space="0" w:color="auto"/>
            </w:tcBorders>
          </w:tcPr>
          <w:p w14:paraId="0CD0B109"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10 ALGBRA1</w:t>
            </w:r>
          </w:p>
        </w:tc>
        <w:tc>
          <w:tcPr>
            <w:tcW w:w="824" w:type="dxa"/>
            <w:tcBorders>
              <w:left w:val="single" w:sz="18" w:space="0" w:color="auto"/>
            </w:tcBorders>
          </w:tcPr>
          <w:p w14:paraId="3D2468F5"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.51</w:t>
            </w:r>
          </w:p>
        </w:tc>
        <w:tc>
          <w:tcPr>
            <w:tcW w:w="872" w:type="dxa"/>
          </w:tcPr>
          <w:p w14:paraId="38DB4BCE"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.48</w:t>
            </w:r>
          </w:p>
        </w:tc>
        <w:tc>
          <w:tcPr>
            <w:tcW w:w="736" w:type="dxa"/>
          </w:tcPr>
          <w:p w14:paraId="4FF7FEA5"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.47</w:t>
            </w:r>
          </w:p>
        </w:tc>
        <w:tc>
          <w:tcPr>
            <w:tcW w:w="859" w:type="dxa"/>
            <w:tcBorders>
              <w:right w:val="single" w:sz="8" w:space="0" w:color="auto"/>
            </w:tcBorders>
          </w:tcPr>
          <w:p w14:paraId="77F0CD7D"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.52</w:t>
            </w:r>
          </w:p>
        </w:tc>
        <w:tc>
          <w:tcPr>
            <w:tcW w:w="823" w:type="dxa"/>
            <w:tcBorders>
              <w:left w:val="single" w:sz="8" w:space="0" w:color="auto"/>
            </w:tcBorders>
          </w:tcPr>
          <w:p w14:paraId="6C083489"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.51</w:t>
            </w:r>
          </w:p>
        </w:tc>
        <w:tc>
          <w:tcPr>
            <w:tcW w:w="872" w:type="dxa"/>
          </w:tcPr>
          <w:p w14:paraId="11D45CFD"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.49</w:t>
            </w:r>
          </w:p>
        </w:tc>
        <w:tc>
          <w:tcPr>
            <w:tcW w:w="736" w:type="dxa"/>
          </w:tcPr>
          <w:p w14:paraId="1B001B12"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.50</w:t>
            </w:r>
          </w:p>
        </w:tc>
        <w:tc>
          <w:tcPr>
            <w:tcW w:w="859" w:type="dxa"/>
            <w:tcBorders>
              <w:right w:val="single" w:sz="18" w:space="0" w:color="auto"/>
            </w:tcBorders>
          </w:tcPr>
          <w:p w14:paraId="6E1B4E1D"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.53</w:t>
            </w:r>
          </w:p>
        </w:tc>
        <w:tc>
          <w:tcPr>
            <w:tcW w:w="755" w:type="dxa"/>
            <w:tcBorders>
              <w:left w:val="single" w:sz="18" w:space="0" w:color="auto"/>
            </w:tcBorders>
          </w:tcPr>
          <w:p w14:paraId="2890A0CD"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.75</w:t>
            </w:r>
          </w:p>
        </w:tc>
        <w:tc>
          <w:tcPr>
            <w:tcW w:w="811" w:type="dxa"/>
          </w:tcPr>
          <w:p w14:paraId="4F75B276" w14:textId="77777777" w:rsidR="0051264E" w:rsidRPr="002040C1" w:rsidRDefault="0051264E" w:rsidP="00A22F52">
            <w:pPr>
              <w:ind w:firstLine="201"/>
              <w:rPr>
                <w:rFonts w:ascii="Arial Narrow" w:hAnsi="Arial Narrow"/>
                <w:sz w:val="20"/>
                <w:szCs w:val="20"/>
              </w:rPr>
            </w:pPr>
            <w:r w:rsidRPr="002040C1">
              <w:rPr>
                <w:rFonts w:ascii="Arial Narrow" w:hAnsi="Arial Narrow"/>
                <w:b/>
                <w:sz w:val="20"/>
                <w:szCs w:val="20"/>
              </w:rPr>
              <w:t>1</w:t>
            </w:r>
          </w:p>
        </w:tc>
        <w:tc>
          <w:tcPr>
            <w:tcW w:w="857" w:type="dxa"/>
          </w:tcPr>
          <w:p w14:paraId="714C3879" w14:textId="77777777" w:rsidR="0051264E" w:rsidRPr="002040C1" w:rsidRDefault="0051264E" w:rsidP="00A22F52">
            <w:pPr>
              <w:ind w:firstLine="200"/>
              <w:rPr>
                <w:rFonts w:ascii="Arial Narrow" w:hAnsi="Arial Narrow"/>
                <w:sz w:val="20"/>
                <w:szCs w:val="20"/>
              </w:rPr>
            </w:pPr>
          </w:p>
        </w:tc>
        <w:tc>
          <w:tcPr>
            <w:tcW w:w="651" w:type="dxa"/>
          </w:tcPr>
          <w:p w14:paraId="141F7178" w14:textId="77777777" w:rsidR="0051264E" w:rsidRPr="002040C1" w:rsidRDefault="0051264E" w:rsidP="00A22F52">
            <w:pPr>
              <w:ind w:firstLine="200"/>
              <w:rPr>
                <w:rFonts w:ascii="Arial Narrow" w:hAnsi="Arial Narrow"/>
                <w:sz w:val="20"/>
                <w:szCs w:val="20"/>
              </w:rPr>
            </w:pPr>
          </w:p>
        </w:tc>
        <w:tc>
          <w:tcPr>
            <w:tcW w:w="755" w:type="dxa"/>
          </w:tcPr>
          <w:p w14:paraId="1550D7A5" w14:textId="77777777" w:rsidR="0051264E" w:rsidRPr="002040C1" w:rsidRDefault="0051264E" w:rsidP="00A22F52">
            <w:pPr>
              <w:ind w:firstLine="200"/>
              <w:rPr>
                <w:rFonts w:ascii="Arial Narrow" w:hAnsi="Arial Narrow"/>
                <w:sz w:val="20"/>
                <w:szCs w:val="20"/>
              </w:rPr>
            </w:pPr>
          </w:p>
        </w:tc>
        <w:tc>
          <w:tcPr>
            <w:tcW w:w="811" w:type="dxa"/>
          </w:tcPr>
          <w:p w14:paraId="596DA09E" w14:textId="77777777" w:rsidR="0051264E" w:rsidRPr="002040C1" w:rsidRDefault="0051264E" w:rsidP="00A22F52">
            <w:pPr>
              <w:ind w:firstLine="200"/>
              <w:rPr>
                <w:rFonts w:ascii="Arial Narrow" w:hAnsi="Arial Narrow"/>
                <w:sz w:val="20"/>
                <w:szCs w:val="20"/>
              </w:rPr>
            </w:pPr>
          </w:p>
        </w:tc>
        <w:tc>
          <w:tcPr>
            <w:tcW w:w="857" w:type="dxa"/>
          </w:tcPr>
          <w:p w14:paraId="5DB7B8C5" w14:textId="77777777" w:rsidR="0051264E" w:rsidRPr="002040C1" w:rsidRDefault="0051264E" w:rsidP="00A22F52">
            <w:pPr>
              <w:ind w:firstLine="200"/>
              <w:rPr>
                <w:rFonts w:ascii="Arial Narrow" w:hAnsi="Arial Narrow"/>
                <w:sz w:val="20"/>
                <w:szCs w:val="20"/>
              </w:rPr>
            </w:pPr>
          </w:p>
        </w:tc>
        <w:tc>
          <w:tcPr>
            <w:tcW w:w="651" w:type="dxa"/>
          </w:tcPr>
          <w:p w14:paraId="6C384291" w14:textId="77777777" w:rsidR="0051264E" w:rsidRPr="002040C1" w:rsidRDefault="0051264E" w:rsidP="00A22F52">
            <w:pPr>
              <w:ind w:firstLine="200"/>
              <w:rPr>
                <w:rFonts w:ascii="Arial Narrow" w:hAnsi="Arial Narrow"/>
                <w:sz w:val="20"/>
                <w:szCs w:val="20"/>
              </w:rPr>
            </w:pPr>
          </w:p>
        </w:tc>
      </w:tr>
      <w:tr w:rsidR="0051264E" w:rsidRPr="002040C1" w14:paraId="4E7BE3A6" w14:textId="77777777" w:rsidTr="00A22F52">
        <w:tc>
          <w:tcPr>
            <w:tcW w:w="1526" w:type="dxa"/>
            <w:tcBorders>
              <w:right w:val="single" w:sz="18" w:space="0" w:color="auto"/>
            </w:tcBorders>
          </w:tcPr>
          <w:p w14:paraId="5C737750"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11 NUMBER1</w:t>
            </w:r>
          </w:p>
        </w:tc>
        <w:tc>
          <w:tcPr>
            <w:tcW w:w="824" w:type="dxa"/>
            <w:tcBorders>
              <w:left w:val="single" w:sz="18" w:space="0" w:color="auto"/>
            </w:tcBorders>
          </w:tcPr>
          <w:p w14:paraId="54B51EB7"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.53</w:t>
            </w:r>
          </w:p>
        </w:tc>
        <w:tc>
          <w:tcPr>
            <w:tcW w:w="872" w:type="dxa"/>
          </w:tcPr>
          <w:p w14:paraId="4368267A"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.50</w:t>
            </w:r>
          </w:p>
        </w:tc>
        <w:tc>
          <w:tcPr>
            <w:tcW w:w="736" w:type="dxa"/>
          </w:tcPr>
          <w:p w14:paraId="0D98E18D"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.50</w:t>
            </w:r>
          </w:p>
        </w:tc>
        <w:tc>
          <w:tcPr>
            <w:tcW w:w="859" w:type="dxa"/>
            <w:tcBorders>
              <w:right w:val="single" w:sz="8" w:space="0" w:color="auto"/>
            </w:tcBorders>
          </w:tcPr>
          <w:p w14:paraId="3D119FC9"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.55</w:t>
            </w:r>
          </w:p>
        </w:tc>
        <w:tc>
          <w:tcPr>
            <w:tcW w:w="823" w:type="dxa"/>
            <w:tcBorders>
              <w:left w:val="single" w:sz="8" w:space="0" w:color="auto"/>
            </w:tcBorders>
          </w:tcPr>
          <w:p w14:paraId="682BB962"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.53</w:t>
            </w:r>
          </w:p>
        </w:tc>
        <w:tc>
          <w:tcPr>
            <w:tcW w:w="872" w:type="dxa"/>
          </w:tcPr>
          <w:p w14:paraId="7073DCDC"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.50</w:t>
            </w:r>
          </w:p>
        </w:tc>
        <w:tc>
          <w:tcPr>
            <w:tcW w:w="736" w:type="dxa"/>
          </w:tcPr>
          <w:p w14:paraId="27ECD238"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.53</w:t>
            </w:r>
          </w:p>
        </w:tc>
        <w:tc>
          <w:tcPr>
            <w:tcW w:w="859" w:type="dxa"/>
            <w:tcBorders>
              <w:right w:val="single" w:sz="18" w:space="0" w:color="auto"/>
            </w:tcBorders>
          </w:tcPr>
          <w:p w14:paraId="43497035"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.56</w:t>
            </w:r>
          </w:p>
        </w:tc>
        <w:tc>
          <w:tcPr>
            <w:tcW w:w="755" w:type="dxa"/>
            <w:tcBorders>
              <w:left w:val="single" w:sz="18" w:space="0" w:color="auto"/>
            </w:tcBorders>
          </w:tcPr>
          <w:p w14:paraId="73626E21"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.74</w:t>
            </w:r>
          </w:p>
        </w:tc>
        <w:tc>
          <w:tcPr>
            <w:tcW w:w="811" w:type="dxa"/>
          </w:tcPr>
          <w:p w14:paraId="2227CFC4"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.74</w:t>
            </w:r>
          </w:p>
        </w:tc>
        <w:tc>
          <w:tcPr>
            <w:tcW w:w="857" w:type="dxa"/>
          </w:tcPr>
          <w:p w14:paraId="6C5A5BB5" w14:textId="77777777" w:rsidR="0051264E" w:rsidRPr="002040C1" w:rsidRDefault="0051264E" w:rsidP="00A22F52">
            <w:pPr>
              <w:ind w:firstLine="201"/>
              <w:rPr>
                <w:rFonts w:ascii="Arial Narrow" w:hAnsi="Arial Narrow"/>
                <w:sz w:val="20"/>
                <w:szCs w:val="20"/>
              </w:rPr>
            </w:pPr>
            <w:r w:rsidRPr="002040C1">
              <w:rPr>
                <w:rFonts w:ascii="Arial Narrow" w:hAnsi="Arial Narrow"/>
                <w:b/>
                <w:sz w:val="20"/>
                <w:szCs w:val="20"/>
              </w:rPr>
              <w:t>1</w:t>
            </w:r>
          </w:p>
        </w:tc>
        <w:tc>
          <w:tcPr>
            <w:tcW w:w="651" w:type="dxa"/>
          </w:tcPr>
          <w:p w14:paraId="617D0FDC" w14:textId="77777777" w:rsidR="0051264E" w:rsidRPr="002040C1" w:rsidRDefault="0051264E" w:rsidP="00A22F52">
            <w:pPr>
              <w:ind w:firstLine="200"/>
              <w:rPr>
                <w:rFonts w:ascii="Arial Narrow" w:hAnsi="Arial Narrow"/>
                <w:sz w:val="20"/>
                <w:szCs w:val="20"/>
              </w:rPr>
            </w:pPr>
          </w:p>
        </w:tc>
        <w:tc>
          <w:tcPr>
            <w:tcW w:w="755" w:type="dxa"/>
          </w:tcPr>
          <w:p w14:paraId="15D65459" w14:textId="77777777" w:rsidR="0051264E" w:rsidRPr="002040C1" w:rsidRDefault="0051264E" w:rsidP="00A22F52">
            <w:pPr>
              <w:ind w:firstLine="200"/>
              <w:rPr>
                <w:rFonts w:ascii="Arial Narrow" w:hAnsi="Arial Narrow"/>
                <w:sz w:val="20"/>
                <w:szCs w:val="20"/>
              </w:rPr>
            </w:pPr>
          </w:p>
        </w:tc>
        <w:tc>
          <w:tcPr>
            <w:tcW w:w="811" w:type="dxa"/>
          </w:tcPr>
          <w:p w14:paraId="5A6EA39C" w14:textId="77777777" w:rsidR="0051264E" w:rsidRPr="002040C1" w:rsidRDefault="0051264E" w:rsidP="00A22F52">
            <w:pPr>
              <w:ind w:firstLine="200"/>
              <w:rPr>
                <w:rFonts w:ascii="Arial Narrow" w:hAnsi="Arial Narrow"/>
                <w:sz w:val="20"/>
                <w:szCs w:val="20"/>
              </w:rPr>
            </w:pPr>
          </w:p>
        </w:tc>
        <w:tc>
          <w:tcPr>
            <w:tcW w:w="857" w:type="dxa"/>
          </w:tcPr>
          <w:p w14:paraId="61878A3C" w14:textId="77777777" w:rsidR="0051264E" w:rsidRPr="002040C1" w:rsidRDefault="0051264E" w:rsidP="00A22F52">
            <w:pPr>
              <w:ind w:firstLine="200"/>
              <w:rPr>
                <w:rFonts w:ascii="Arial Narrow" w:hAnsi="Arial Narrow"/>
                <w:sz w:val="20"/>
                <w:szCs w:val="20"/>
              </w:rPr>
            </w:pPr>
          </w:p>
        </w:tc>
        <w:tc>
          <w:tcPr>
            <w:tcW w:w="651" w:type="dxa"/>
          </w:tcPr>
          <w:p w14:paraId="27CF1596" w14:textId="77777777" w:rsidR="0051264E" w:rsidRPr="002040C1" w:rsidRDefault="0051264E" w:rsidP="00A22F52">
            <w:pPr>
              <w:ind w:firstLine="200"/>
              <w:rPr>
                <w:rFonts w:ascii="Arial Narrow" w:hAnsi="Arial Narrow"/>
                <w:sz w:val="20"/>
                <w:szCs w:val="20"/>
              </w:rPr>
            </w:pPr>
          </w:p>
        </w:tc>
      </w:tr>
      <w:tr w:rsidR="0051264E" w:rsidRPr="002040C1" w14:paraId="7A4444EE" w14:textId="77777777" w:rsidTr="00A22F52">
        <w:tc>
          <w:tcPr>
            <w:tcW w:w="1526" w:type="dxa"/>
            <w:tcBorders>
              <w:right w:val="single" w:sz="18" w:space="0" w:color="auto"/>
            </w:tcBorders>
          </w:tcPr>
          <w:p w14:paraId="01D92E13"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12 DATA1</w:t>
            </w:r>
          </w:p>
        </w:tc>
        <w:tc>
          <w:tcPr>
            <w:tcW w:w="824" w:type="dxa"/>
            <w:tcBorders>
              <w:left w:val="single" w:sz="18" w:space="0" w:color="auto"/>
              <w:bottom w:val="single" w:sz="8" w:space="0" w:color="auto"/>
            </w:tcBorders>
          </w:tcPr>
          <w:p w14:paraId="03C94F6B"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.50</w:t>
            </w:r>
          </w:p>
        </w:tc>
        <w:tc>
          <w:tcPr>
            <w:tcW w:w="872" w:type="dxa"/>
            <w:tcBorders>
              <w:bottom w:val="single" w:sz="8" w:space="0" w:color="auto"/>
            </w:tcBorders>
          </w:tcPr>
          <w:p w14:paraId="5CF87E69"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.47</w:t>
            </w:r>
          </w:p>
        </w:tc>
        <w:tc>
          <w:tcPr>
            <w:tcW w:w="736" w:type="dxa"/>
            <w:tcBorders>
              <w:bottom w:val="single" w:sz="8" w:space="0" w:color="auto"/>
            </w:tcBorders>
          </w:tcPr>
          <w:p w14:paraId="44165801"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.46</w:t>
            </w:r>
          </w:p>
        </w:tc>
        <w:tc>
          <w:tcPr>
            <w:tcW w:w="859" w:type="dxa"/>
            <w:tcBorders>
              <w:bottom w:val="single" w:sz="8" w:space="0" w:color="auto"/>
              <w:right w:val="single" w:sz="8" w:space="0" w:color="auto"/>
            </w:tcBorders>
          </w:tcPr>
          <w:p w14:paraId="283AEF10"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.51</w:t>
            </w:r>
          </w:p>
        </w:tc>
        <w:tc>
          <w:tcPr>
            <w:tcW w:w="823" w:type="dxa"/>
            <w:tcBorders>
              <w:left w:val="single" w:sz="8" w:space="0" w:color="auto"/>
              <w:bottom w:val="single" w:sz="8" w:space="0" w:color="auto"/>
            </w:tcBorders>
          </w:tcPr>
          <w:p w14:paraId="77F20456"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.50</w:t>
            </w:r>
          </w:p>
        </w:tc>
        <w:tc>
          <w:tcPr>
            <w:tcW w:w="872" w:type="dxa"/>
            <w:tcBorders>
              <w:bottom w:val="single" w:sz="8" w:space="0" w:color="auto"/>
            </w:tcBorders>
          </w:tcPr>
          <w:p w14:paraId="1A9D5B0B"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.47</w:t>
            </w:r>
          </w:p>
        </w:tc>
        <w:tc>
          <w:tcPr>
            <w:tcW w:w="736" w:type="dxa"/>
            <w:tcBorders>
              <w:bottom w:val="single" w:sz="8" w:space="0" w:color="auto"/>
            </w:tcBorders>
          </w:tcPr>
          <w:p w14:paraId="21BA7BF5"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.49</w:t>
            </w:r>
          </w:p>
        </w:tc>
        <w:tc>
          <w:tcPr>
            <w:tcW w:w="859" w:type="dxa"/>
            <w:tcBorders>
              <w:bottom w:val="single" w:sz="8" w:space="0" w:color="auto"/>
              <w:right w:val="single" w:sz="18" w:space="0" w:color="auto"/>
            </w:tcBorders>
          </w:tcPr>
          <w:p w14:paraId="0A321A02"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.51</w:t>
            </w:r>
          </w:p>
        </w:tc>
        <w:tc>
          <w:tcPr>
            <w:tcW w:w="755" w:type="dxa"/>
            <w:tcBorders>
              <w:left w:val="single" w:sz="18" w:space="0" w:color="auto"/>
              <w:bottom w:val="single" w:sz="8" w:space="0" w:color="auto"/>
            </w:tcBorders>
          </w:tcPr>
          <w:p w14:paraId="3F1C7473"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.69</w:t>
            </w:r>
          </w:p>
        </w:tc>
        <w:tc>
          <w:tcPr>
            <w:tcW w:w="811" w:type="dxa"/>
            <w:tcBorders>
              <w:bottom w:val="single" w:sz="8" w:space="0" w:color="auto"/>
            </w:tcBorders>
          </w:tcPr>
          <w:p w14:paraId="41AC42AF"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.68</w:t>
            </w:r>
          </w:p>
        </w:tc>
        <w:tc>
          <w:tcPr>
            <w:tcW w:w="857" w:type="dxa"/>
            <w:tcBorders>
              <w:bottom w:val="single" w:sz="8" w:space="0" w:color="auto"/>
            </w:tcBorders>
          </w:tcPr>
          <w:p w14:paraId="0887046D"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.69</w:t>
            </w:r>
          </w:p>
        </w:tc>
        <w:tc>
          <w:tcPr>
            <w:tcW w:w="651" w:type="dxa"/>
            <w:tcBorders>
              <w:bottom w:val="single" w:sz="8" w:space="0" w:color="auto"/>
            </w:tcBorders>
          </w:tcPr>
          <w:p w14:paraId="3EC17CB3" w14:textId="77777777" w:rsidR="0051264E" w:rsidRPr="002040C1" w:rsidRDefault="0051264E" w:rsidP="00A22F52">
            <w:pPr>
              <w:ind w:firstLine="201"/>
              <w:rPr>
                <w:rFonts w:ascii="Arial Narrow" w:hAnsi="Arial Narrow"/>
                <w:sz w:val="20"/>
                <w:szCs w:val="20"/>
              </w:rPr>
            </w:pPr>
            <w:r w:rsidRPr="002040C1">
              <w:rPr>
                <w:rFonts w:ascii="Arial Narrow" w:hAnsi="Arial Narrow"/>
                <w:b/>
                <w:sz w:val="20"/>
                <w:szCs w:val="20"/>
              </w:rPr>
              <w:t>1</w:t>
            </w:r>
          </w:p>
        </w:tc>
        <w:tc>
          <w:tcPr>
            <w:tcW w:w="755" w:type="dxa"/>
          </w:tcPr>
          <w:p w14:paraId="1FD9B439" w14:textId="77777777" w:rsidR="0051264E" w:rsidRPr="002040C1" w:rsidRDefault="0051264E" w:rsidP="00A22F52">
            <w:pPr>
              <w:ind w:firstLine="200"/>
              <w:rPr>
                <w:rFonts w:ascii="Arial Narrow" w:hAnsi="Arial Narrow"/>
                <w:sz w:val="20"/>
                <w:szCs w:val="20"/>
              </w:rPr>
            </w:pPr>
          </w:p>
        </w:tc>
        <w:tc>
          <w:tcPr>
            <w:tcW w:w="811" w:type="dxa"/>
          </w:tcPr>
          <w:p w14:paraId="7DE3B656" w14:textId="77777777" w:rsidR="0051264E" w:rsidRPr="002040C1" w:rsidRDefault="0051264E" w:rsidP="00A22F52">
            <w:pPr>
              <w:ind w:firstLine="200"/>
              <w:rPr>
                <w:rFonts w:ascii="Arial Narrow" w:hAnsi="Arial Narrow"/>
                <w:sz w:val="20"/>
                <w:szCs w:val="20"/>
              </w:rPr>
            </w:pPr>
          </w:p>
        </w:tc>
        <w:tc>
          <w:tcPr>
            <w:tcW w:w="857" w:type="dxa"/>
          </w:tcPr>
          <w:p w14:paraId="23D6F3F6" w14:textId="77777777" w:rsidR="0051264E" w:rsidRPr="002040C1" w:rsidRDefault="0051264E" w:rsidP="00A22F52">
            <w:pPr>
              <w:ind w:firstLine="200"/>
              <w:rPr>
                <w:rFonts w:ascii="Arial Narrow" w:hAnsi="Arial Narrow"/>
                <w:sz w:val="20"/>
                <w:szCs w:val="20"/>
              </w:rPr>
            </w:pPr>
          </w:p>
        </w:tc>
        <w:tc>
          <w:tcPr>
            <w:tcW w:w="651" w:type="dxa"/>
          </w:tcPr>
          <w:p w14:paraId="0859DB71" w14:textId="77777777" w:rsidR="0051264E" w:rsidRPr="002040C1" w:rsidRDefault="0051264E" w:rsidP="00A22F52">
            <w:pPr>
              <w:ind w:firstLine="200"/>
              <w:rPr>
                <w:rFonts w:ascii="Arial Narrow" w:hAnsi="Arial Narrow"/>
                <w:sz w:val="20"/>
                <w:szCs w:val="20"/>
              </w:rPr>
            </w:pPr>
          </w:p>
        </w:tc>
      </w:tr>
      <w:tr w:rsidR="0051264E" w:rsidRPr="002040C1" w14:paraId="45A41A8D" w14:textId="77777777" w:rsidTr="00A22F52">
        <w:tc>
          <w:tcPr>
            <w:tcW w:w="1526" w:type="dxa"/>
            <w:tcBorders>
              <w:right w:val="single" w:sz="18" w:space="0" w:color="auto"/>
            </w:tcBorders>
          </w:tcPr>
          <w:p w14:paraId="28155839"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13 GEOME2</w:t>
            </w:r>
          </w:p>
        </w:tc>
        <w:tc>
          <w:tcPr>
            <w:tcW w:w="824" w:type="dxa"/>
            <w:tcBorders>
              <w:top w:val="single" w:sz="8" w:space="0" w:color="auto"/>
              <w:left w:val="single" w:sz="18" w:space="0" w:color="auto"/>
            </w:tcBorders>
          </w:tcPr>
          <w:p w14:paraId="55E63CA0"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.52</w:t>
            </w:r>
          </w:p>
        </w:tc>
        <w:tc>
          <w:tcPr>
            <w:tcW w:w="872" w:type="dxa"/>
            <w:tcBorders>
              <w:top w:val="single" w:sz="8" w:space="0" w:color="auto"/>
            </w:tcBorders>
          </w:tcPr>
          <w:p w14:paraId="7CB0AF9F"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.49</w:t>
            </w:r>
          </w:p>
        </w:tc>
        <w:tc>
          <w:tcPr>
            <w:tcW w:w="736" w:type="dxa"/>
            <w:tcBorders>
              <w:top w:val="single" w:sz="8" w:space="0" w:color="auto"/>
            </w:tcBorders>
          </w:tcPr>
          <w:p w14:paraId="214E5D60"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.49</w:t>
            </w:r>
          </w:p>
        </w:tc>
        <w:tc>
          <w:tcPr>
            <w:tcW w:w="859" w:type="dxa"/>
            <w:tcBorders>
              <w:top w:val="single" w:sz="8" w:space="0" w:color="auto"/>
              <w:right w:val="single" w:sz="8" w:space="0" w:color="auto"/>
            </w:tcBorders>
          </w:tcPr>
          <w:p w14:paraId="5660F408"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.54</w:t>
            </w:r>
          </w:p>
        </w:tc>
        <w:tc>
          <w:tcPr>
            <w:tcW w:w="823" w:type="dxa"/>
            <w:tcBorders>
              <w:top w:val="single" w:sz="8" w:space="0" w:color="auto"/>
              <w:left w:val="single" w:sz="8" w:space="0" w:color="auto"/>
            </w:tcBorders>
          </w:tcPr>
          <w:p w14:paraId="607EADAC"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.52</w:t>
            </w:r>
          </w:p>
        </w:tc>
        <w:tc>
          <w:tcPr>
            <w:tcW w:w="872" w:type="dxa"/>
            <w:tcBorders>
              <w:top w:val="single" w:sz="8" w:space="0" w:color="auto"/>
            </w:tcBorders>
          </w:tcPr>
          <w:p w14:paraId="76D9865C"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.50</w:t>
            </w:r>
          </w:p>
        </w:tc>
        <w:tc>
          <w:tcPr>
            <w:tcW w:w="736" w:type="dxa"/>
            <w:tcBorders>
              <w:top w:val="single" w:sz="8" w:space="0" w:color="auto"/>
            </w:tcBorders>
          </w:tcPr>
          <w:p w14:paraId="12046053"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.52</w:t>
            </w:r>
          </w:p>
        </w:tc>
        <w:tc>
          <w:tcPr>
            <w:tcW w:w="859" w:type="dxa"/>
            <w:tcBorders>
              <w:top w:val="single" w:sz="8" w:space="0" w:color="auto"/>
              <w:right w:val="single" w:sz="18" w:space="0" w:color="auto"/>
            </w:tcBorders>
          </w:tcPr>
          <w:p w14:paraId="4CF00F04"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.55</w:t>
            </w:r>
          </w:p>
        </w:tc>
        <w:tc>
          <w:tcPr>
            <w:tcW w:w="755" w:type="dxa"/>
            <w:tcBorders>
              <w:top w:val="single" w:sz="8" w:space="0" w:color="auto"/>
              <w:left w:val="single" w:sz="18" w:space="0" w:color="auto"/>
            </w:tcBorders>
            <w:shd w:val="clear" w:color="auto" w:fill="BFBFBF" w:themeFill="background1" w:themeFillShade="BF"/>
          </w:tcPr>
          <w:p w14:paraId="307CF581" w14:textId="77777777" w:rsidR="0051264E" w:rsidRPr="00BA0A86" w:rsidRDefault="0051264E" w:rsidP="00A22F52">
            <w:pPr>
              <w:ind w:firstLine="201"/>
              <w:rPr>
                <w:rFonts w:ascii="Arial Narrow" w:hAnsi="Arial Narrow"/>
                <w:b/>
                <w:bCs/>
                <w:sz w:val="20"/>
                <w:szCs w:val="20"/>
              </w:rPr>
            </w:pPr>
            <w:r w:rsidRPr="00BA0A86">
              <w:rPr>
                <w:rFonts w:ascii="Arial Narrow" w:hAnsi="Arial Narrow"/>
                <w:b/>
                <w:bCs/>
                <w:sz w:val="20"/>
                <w:szCs w:val="20"/>
              </w:rPr>
              <w:t>.67</w:t>
            </w:r>
          </w:p>
        </w:tc>
        <w:tc>
          <w:tcPr>
            <w:tcW w:w="811" w:type="dxa"/>
            <w:tcBorders>
              <w:top w:val="single" w:sz="8" w:space="0" w:color="auto"/>
            </w:tcBorders>
          </w:tcPr>
          <w:p w14:paraId="44E322AA"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.73</w:t>
            </w:r>
          </w:p>
        </w:tc>
        <w:tc>
          <w:tcPr>
            <w:tcW w:w="857" w:type="dxa"/>
            <w:tcBorders>
              <w:top w:val="single" w:sz="8" w:space="0" w:color="auto"/>
            </w:tcBorders>
          </w:tcPr>
          <w:p w14:paraId="58B5B490"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.73</w:t>
            </w:r>
          </w:p>
        </w:tc>
        <w:tc>
          <w:tcPr>
            <w:tcW w:w="651" w:type="dxa"/>
            <w:tcBorders>
              <w:top w:val="single" w:sz="8" w:space="0" w:color="auto"/>
              <w:right w:val="single" w:sz="8" w:space="0" w:color="auto"/>
            </w:tcBorders>
          </w:tcPr>
          <w:p w14:paraId="4DDCEC3A"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.66</w:t>
            </w:r>
          </w:p>
        </w:tc>
        <w:tc>
          <w:tcPr>
            <w:tcW w:w="755" w:type="dxa"/>
            <w:tcBorders>
              <w:left w:val="single" w:sz="8" w:space="0" w:color="auto"/>
            </w:tcBorders>
          </w:tcPr>
          <w:p w14:paraId="2F5F46D6" w14:textId="77777777" w:rsidR="0051264E" w:rsidRPr="002040C1" w:rsidRDefault="0051264E" w:rsidP="00A22F52">
            <w:pPr>
              <w:ind w:firstLine="201"/>
              <w:rPr>
                <w:rFonts w:ascii="Arial Narrow" w:hAnsi="Arial Narrow"/>
                <w:sz w:val="20"/>
                <w:szCs w:val="20"/>
              </w:rPr>
            </w:pPr>
            <w:r w:rsidRPr="002040C1">
              <w:rPr>
                <w:rFonts w:ascii="Arial Narrow" w:hAnsi="Arial Narrow"/>
                <w:b/>
                <w:sz w:val="20"/>
                <w:szCs w:val="20"/>
              </w:rPr>
              <w:t>1</w:t>
            </w:r>
          </w:p>
        </w:tc>
        <w:tc>
          <w:tcPr>
            <w:tcW w:w="811" w:type="dxa"/>
          </w:tcPr>
          <w:p w14:paraId="752D4A71" w14:textId="77777777" w:rsidR="0051264E" w:rsidRPr="002040C1" w:rsidRDefault="0051264E" w:rsidP="00A22F52">
            <w:pPr>
              <w:ind w:firstLine="200"/>
              <w:rPr>
                <w:rFonts w:ascii="Arial Narrow" w:hAnsi="Arial Narrow"/>
                <w:sz w:val="20"/>
                <w:szCs w:val="20"/>
              </w:rPr>
            </w:pPr>
          </w:p>
        </w:tc>
        <w:tc>
          <w:tcPr>
            <w:tcW w:w="857" w:type="dxa"/>
          </w:tcPr>
          <w:p w14:paraId="658DD4EC" w14:textId="77777777" w:rsidR="0051264E" w:rsidRPr="002040C1" w:rsidRDefault="0051264E" w:rsidP="00A22F52">
            <w:pPr>
              <w:ind w:firstLine="200"/>
              <w:rPr>
                <w:rFonts w:ascii="Arial Narrow" w:hAnsi="Arial Narrow"/>
                <w:sz w:val="20"/>
                <w:szCs w:val="20"/>
              </w:rPr>
            </w:pPr>
          </w:p>
        </w:tc>
        <w:tc>
          <w:tcPr>
            <w:tcW w:w="651" w:type="dxa"/>
          </w:tcPr>
          <w:p w14:paraId="0D2E55F4" w14:textId="77777777" w:rsidR="0051264E" w:rsidRPr="002040C1" w:rsidRDefault="0051264E" w:rsidP="00A22F52">
            <w:pPr>
              <w:ind w:firstLine="200"/>
              <w:rPr>
                <w:rFonts w:ascii="Arial Narrow" w:hAnsi="Arial Narrow"/>
                <w:sz w:val="20"/>
                <w:szCs w:val="20"/>
              </w:rPr>
            </w:pPr>
          </w:p>
        </w:tc>
      </w:tr>
      <w:tr w:rsidR="0051264E" w:rsidRPr="002040C1" w14:paraId="78D37255" w14:textId="77777777" w:rsidTr="00A22F52">
        <w:tc>
          <w:tcPr>
            <w:tcW w:w="1526" w:type="dxa"/>
            <w:tcBorders>
              <w:right w:val="single" w:sz="18" w:space="0" w:color="auto"/>
            </w:tcBorders>
          </w:tcPr>
          <w:p w14:paraId="439B73CE"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14 ALGBRA2</w:t>
            </w:r>
          </w:p>
        </w:tc>
        <w:tc>
          <w:tcPr>
            <w:tcW w:w="824" w:type="dxa"/>
            <w:tcBorders>
              <w:left w:val="single" w:sz="18" w:space="0" w:color="auto"/>
            </w:tcBorders>
          </w:tcPr>
          <w:p w14:paraId="3DB684D8"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.52</w:t>
            </w:r>
          </w:p>
        </w:tc>
        <w:tc>
          <w:tcPr>
            <w:tcW w:w="872" w:type="dxa"/>
          </w:tcPr>
          <w:p w14:paraId="1E133899"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.49</w:t>
            </w:r>
          </w:p>
        </w:tc>
        <w:tc>
          <w:tcPr>
            <w:tcW w:w="736" w:type="dxa"/>
          </w:tcPr>
          <w:p w14:paraId="626F0F29"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.49</w:t>
            </w:r>
          </w:p>
        </w:tc>
        <w:tc>
          <w:tcPr>
            <w:tcW w:w="859" w:type="dxa"/>
            <w:tcBorders>
              <w:right w:val="single" w:sz="8" w:space="0" w:color="auto"/>
            </w:tcBorders>
          </w:tcPr>
          <w:p w14:paraId="59A57FF8"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.54</w:t>
            </w:r>
          </w:p>
        </w:tc>
        <w:tc>
          <w:tcPr>
            <w:tcW w:w="823" w:type="dxa"/>
            <w:tcBorders>
              <w:left w:val="single" w:sz="8" w:space="0" w:color="auto"/>
            </w:tcBorders>
          </w:tcPr>
          <w:p w14:paraId="3D2B3266"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.52</w:t>
            </w:r>
          </w:p>
        </w:tc>
        <w:tc>
          <w:tcPr>
            <w:tcW w:w="872" w:type="dxa"/>
          </w:tcPr>
          <w:p w14:paraId="3D393CB6"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.50</w:t>
            </w:r>
          </w:p>
        </w:tc>
        <w:tc>
          <w:tcPr>
            <w:tcW w:w="736" w:type="dxa"/>
          </w:tcPr>
          <w:p w14:paraId="57DADACC"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.52</w:t>
            </w:r>
          </w:p>
        </w:tc>
        <w:tc>
          <w:tcPr>
            <w:tcW w:w="859" w:type="dxa"/>
            <w:tcBorders>
              <w:right w:val="single" w:sz="18" w:space="0" w:color="auto"/>
            </w:tcBorders>
          </w:tcPr>
          <w:p w14:paraId="0208A54C"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.55</w:t>
            </w:r>
          </w:p>
        </w:tc>
        <w:tc>
          <w:tcPr>
            <w:tcW w:w="755" w:type="dxa"/>
            <w:tcBorders>
              <w:left w:val="single" w:sz="18" w:space="0" w:color="auto"/>
            </w:tcBorders>
          </w:tcPr>
          <w:p w14:paraId="20B9F847"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.75</w:t>
            </w:r>
          </w:p>
        </w:tc>
        <w:tc>
          <w:tcPr>
            <w:tcW w:w="811" w:type="dxa"/>
            <w:shd w:val="clear" w:color="auto" w:fill="BFBFBF" w:themeFill="background1" w:themeFillShade="BF"/>
          </w:tcPr>
          <w:p w14:paraId="197680F5" w14:textId="77777777" w:rsidR="0051264E" w:rsidRPr="002040C1" w:rsidRDefault="0051264E" w:rsidP="00A22F52">
            <w:pPr>
              <w:ind w:firstLine="201"/>
              <w:rPr>
                <w:rFonts w:ascii="Arial Narrow" w:hAnsi="Arial Narrow"/>
                <w:sz w:val="20"/>
                <w:szCs w:val="20"/>
              </w:rPr>
            </w:pPr>
            <w:r w:rsidRPr="00BA0A86">
              <w:rPr>
                <w:rFonts w:ascii="Arial Narrow" w:hAnsi="Arial Narrow"/>
                <w:b/>
                <w:bCs/>
                <w:sz w:val="20"/>
                <w:szCs w:val="20"/>
              </w:rPr>
              <w:t>.78</w:t>
            </w:r>
          </w:p>
        </w:tc>
        <w:tc>
          <w:tcPr>
            <w:tcW w:w="857" w:type="dxa"/>
          </w:tcPr>
          <w:p w14:paraId="723DF438"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.76</w:t>
            </w:r>
          </w:p>
        </w:tc>
        <w:tc>
          <w:tcPr>
            <w:tcW w:w="651" w:type="dxa"/>
            <w:tcBorders>
              <w:right w:val="single" w:sz="8" w:space="0" w:color="auto"/>
            </w:tcBorders>
          </w:tcPr>
          <w:p w14:paraId="4DCEF18B"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.69</w:t>
            </w:r>
          </w:p>
        </w:tc>
        <w:tc>
          <w:tcPr>
            <w:tcW w:w="755" w:type="dxa"/>
            <w:tcBorders>
              <w:left w:val="single" w:sz="8" w:space="0" w:color="auto"/>
            </w:tcBorders>
          </w:tcPr>
          <w:p w14:paraId="17153C3D"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.75</w:t>
            </w:r>
          </w:p>
        </w:tc>
        <w:tc>
          <w:tcPr>
            <w:tcW w:w="811" w:type="dxa"/>
          </w:tcPr>
          <w:p w14:paraId="24B4A25D" w14:textId="77777777" w:rsidR="0051264E" w:rsidRPr="002040C1" w:rsidRDefault="0051264E" w:rsidP="00A22F52">
            <w:pPr>
              <w:ind w:firstLine="201"/>
              <w:rPr>
                <w:rFonts w:ascii="Arial Narrow" w:hAnsi="Arial Narrow"/>
                <w:sz w:val="20"/>
                <w:szCs w:val="20"/>
              </w:rPr>
            </w:pPr>
            <w:r w:rsidRPr="002040C1">
              <w:rPr>
                <w:rFonts w:ascii="Arial Narrow" w:hAnsi="Arial Narrow"/>
                <w:b/>
                <w:sz w:val="20"/>
                <w:szCs w:val="20"/>
              </w:rPr>
              <w:t>1</w:t>
            </w:r>
          </w:p>
        </w:tc>
        <w:tc>
          <w:tcPr>
            <w:tcW w:w="857" w:type="dxa"/>
          </w:tcPr>
          <w:p w14:paraId="40C59816" w14:textId="77777777" w:rsidR="0051264E" w:rsidRPr="002040C1" w:rsidRDefault="0051264E" w:rsidP="00A22F52">
            <w:pPr>
              <w:ind w:firstLine="200"/>
              <w:rPr>
                <w:rFonts w:ascii="Arial Narrow" w:hAnsi="Arial Narrow"/>
                <w:sz w:val="20"/>
                <w:szCs w:val="20"/>
              </w:rPr>
            </w:pPr>
          </w:p>
        </w:tc>
        <w:tc>
          <w:tcPr>
            <w:tcW w:w="651" w:type="dxa"/>
          </w:tcPr>
          <w:p w14:paraId="776856B6" w14:textId="77777777" w:rsidR="0051264E" w:rsidRPr="002040C1" w:rsidRDefault="0051264E" w:rsidP="00A22F52">
            <w:pPr>
              <w:ind w:firstLine="200"/>
              <w:rPr>
                <w:rFonts w:ascii="Arial Narrow" w:hAnsi="Arial Narrow"/>
                <w:sz w:val="20"/>
                <w:szCs w:val="20"/>
              </w:rPr>
            </w:pPr>
          </w:p>
        </w:tc>
      </w:tr>
      <w:tr w:rsidR="0051264E" w:rsidRPr="002040C1" w14:paraId="0818F15F" w14:textId="77777777" w:rsidTr="00A22F52">
        <w:tc>
          <w:tcPr>
            <w:tcW w:w="1526" w:type="dxa"/>
            <w:tcBorders>
              <w:right w:val="single" w:sz="18" w:space="0" w:color="auto"/>
            </w:tcBorders>
          </w:tcPr>
          <w:p w14:paraId="62D62E92"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15 NUMBER2</w:t>
            </w:r>
          </w:p>
        </w:tc>
        <w:tc>
          <w:tcPr>
            <w:tcW w:w="824" w:type="dxa"/>
            <w:tcBorders>
              <w:left w:val="single" w:sz="18" w:space="0" w:color="auto"/>
            </w:tcBorders>
          </w:tcPr>
          <w:p w14:paraId="4DC59571"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.53</w:t>
            </w:r>
          </w:p>
        </w:tc>
        <w:tc>
          <w:tcPr>
            <w:tcW w:w="872" w:type="dxa"/>
          </w:tcPr>
          <w:p w14:paraId="3002FA4D"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.50</w:t>
            </w:r>
          </w:p>
        </w:tc>
        <w:tc>
          <w:tcPr>
            <w:tcW w:w="736" w:type="dxa"/>
          </w:tcPr>
          <w:p w14:paraId="7D49252D"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.50</w:t>
            </w:r>
          </w:p>
        </w:tc>
        <w:tc>
          <w:tcPr>
            <w:tcW w:w="859" w:type="dxa"/>
            <w:tcBorders>
              <w:right w:val="single" w:sz="8" w:space="0" w:color="auto"/>
            </w:tcBorders>
          </w:tcPr>
          <w:p w14:paraId="7A241AF1"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.56</w:t>
            </w:r>
          </w:p>
        </w:tc>
        <w:tc>
          <w:tcPr>
            <w:tcW w:w="823" w:type="dxa"/>
            <w:tcBorders>
              <w:left w:val="single" w:sz="8" w:space="0" w:color="auto"/>
            </w:tcBorders>
          </w:tcPr>
          <w:p w14:paraId="562A8975"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.53</w:t>
            </w:r>
          </w:p>
        </w:tc>
        <w:tc>
          <w:tcPr>
            <w:tcW w:w="872" w:type="dxa"/>
          </w:tcPr>
          <w:p w14:paraId="38E83BB9"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.51</w:t>
            </w:r>
          </w:p>
        </w:tc>
        <w:tc>
          <w:tcPr>
            <w:tcW w:w="736" w:type="dxa"/>
          </w:tcPr>
          <w:p w14:paraId="40480977"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.54</w:t>
            </w:r>
          </w:p>
        </w:tc>
        <w:tc>
          <w:tcPr>
            <w:tcW w:w="859" w:type="dxa"/>
            <w:tcBorders>
              <w:right w:val="single" w:sz="18" w:space="0" w:color="auto"/>
            </w:tcBorders>
          </w:tcPr>
          <w:p w14:paraId="269FEB3B"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.57</w:t>
            </w:r>
          </w:p>
        </w:tc>
        <w:tc>
          <w:tcPr>
            <w:tcW w:w="755" w:type="dxa"/>
            <w:tcBorders>
              <w:left w:val="single" w:sz="18" w:space="0" w:color="auto"/>
            </w:tcBorders>
          </w:tcPr>
          <w:p w14:paraId="600FF778"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.73</w:t>
            </w:r>
          </w:p>
        </w:tc>
        <w:tc>
          <w:tcPr>
            <w:tcW w:w="811" w:type="dxa"/>
          </w:tcPr>
          <w:p w14:paraId="5F95A9E8"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.76</w:t>
            </w:r>
          </w:p>
        </w:tc>
        <w:tc>
          <w:tcPr>
            <w:tcW w:w="857" w:type="dxa"/>
            <w:shd w:val="clear" w:color="auto" w:fill="BFBFBF" w:themeFill="background1" w:themeFillShade="BF"/>
          </w:tcPr>
          <w:p w14:paraId="0BA41807"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.77</w:t>
            </w:r>
          </w:p>
        </w:tc>
        <w:tc>
          <w:tcPr>
            <w:tcW w:w="651" w:type="dxa"/>
            <w:tcBorders>
              <w:right w:val="single" w:sz="8" w:space="0" w:color="auto"/>
            </w:tcBorders>
          </w:tcPr>
          <w:p w14:paraId="313A89DA"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.70</w:t>
            </w:r>
          </w:p>
        </w:tc>
        <w:tc>
          <w:tcPr>
            <w:tcW w:w="755" w:type="dxa"/>
            <w:tcBorders>
              <w:left w:val="single" w:sz="8" w:space="0" w:color="auto"/>
            </w:tcBorders>
          </w:tcPr>
          <w:p w14:paraId="2DC74AB6"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.73</w:t>
            </w:r>
          </w:p>
        </w:tc>
        <w:tc>
          <w:tcPr>
            <w:tcW w:w="811" w:type="dxa"/>
          </w:tcPr>
          <w:p w14:paraId="5189EBC7"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.78</w:t>
            </w:r>
          </w:p>
        </w:tc>
        <w:tc>
          <w:tcPr>
            <w:tcW w:w="857" w:type="dxa"/>
          </w:tcPr>
          <w:p w14:paraId="33270BF5" w14:textId="77777777" w:rsidR="0051264E" w:rsidRPr="002040C1" w:rsidRDefault="0051264E" w:rsidP="00A22F52">
            <w:pPr>
              <w:ind w:firstLine="201"/>
              <w:rPr>
                <w:rFonts w:ascii="Arial Narrow" w:hAnsi="Arial Narrow"/>
                <w:sz w:val="20"/>
                <w:szCs w:val="20"/>
              </w:rPr>
            </w:pPr>
            <w:r w:rsidRPr="002040C1">
              <w:rPr>
                <w:rFonts w:ascii="Arial Narrow" w:hAnsi="Arial Narrow"/>
                <w:b/>
                <w:sz w:val="20"/>
                <w:szCs w:val="20"/>
              </w:rPr>
              <w:t>1</w:t>
            </w:r>
          </w:p>
        </w:tc>
        <w:tc>
          <w:tcPr>
            <w:tcW w:w="651" w:type="dxa"/>
          </w:tcPr>
          <w:p w14:paraId="7C028799" w14:textId="77777777" w:rsidR="0051264E" w:rsidRPr="002040C1" w:rsidRDefault="0051264E" w:rsidP="00A22F52">
            <w:pPr>
              <w:ind w:firstLine="200"/>
              <w:rPr>
                <w:rFonts w:ascii="Arial Narrow" w:hAnsi="Arial Narrow"/>
                <w:sz w:val="20"/>
                <w:szCs w:val="20"/>
              </w:rPr>
            </w:pPr>
          </w:p>
        </w:tc>
      </w:tr>
      <w:tr w:rsidR="0051264E" w:rsidRPr="002040C1" w14:paraId="76022595" w14:textId="77777777" w:rsidTr="00A22F52">
        <w:tc>
          <w:tcPr>
            <w:tcW w:w="1526" w:type="dxa"/>
            <w:tcBorders>
              <w:right w:val="single" w:sz="18" w:space="0" w:color="auto"/>
            </w:tcBorders>
          </w:tcPr>
          <w:p w14:paraId="3FF0757F"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16 DATA2</w:t>
            </w:r>
          </w:p>
        </w:tc>
        <w:tc>
          <w:tcPr>
            <w:tcW w:w="824" w:type="dxa"/>
            <w:tcBorders>
              <w:left w:val="single" w:sz="18" w:space="0" w:color="auto"/>
            </w:tcBorders>
          </w:tcPr>
          <w:p w14:paraId="06D85485"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.48</w:t>
            </w:r>
          </w:p>
        </w:tc>
        <w:tc>
          <w:tcPr>
            <w:tcW w:w="872" w:type="dxa"/>
          </w:tcPr>
          <w:p w14:paraId="342F1B74"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.45</w:t>
            </w:r>
          </w:p>
        </w:tc>
        <w:tc>
          <w:tcPr>
            <w:tcW w:w="736" w:type="dxa"/>
          </w:tcPr>
          <w:p w14:paraId="0E3D0045"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.45</w:t>
            </w:r>
          </w:p>
        </w:tc>
        <w:tc>
          <w:tcPr>
            <w:tcW w:w="859" w:type="dxa"/>
            <w:tcBorders>
              <w:right w:val="single" w:sz="8" w:space="0" w:color="auto"/>
            </w:tcBorders>
          </w:tcPr>
          <w:p w14:paraId="55400359"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.51</w:t>
            </w:r>
          </w:p>
        </w:tc>
        <w:tc>
          <w:tcPr>
            <w:tcW w:w="823" w:type="dxa"/>
            <w:tcBorders>
              <w:left w:val="single" w:sz="8" w:space="0" w:color="auto"/>
            </w:tcBorders>
          </w:tcPr>
          <w:p w14:paraId="13CD5496"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.48</w:t>
            </w:r>
          </w:p>
        </w:tc>
        <w:tc>
          <w:tcPr>
            <w:tcW w:w="872" w:type="dxa"/>
          </w:tcPr>
          <w:p w14:paraId="4732BD82"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.46</w:t>
            </w:r>
          </w:p>
        </w:tc>
        <w:tc>
          <w:tcPr>
            <w:tcW w:w="736" w:type="dxa"/>
          </w:tcPr>
          <w:p w14:paraId="009CF4DB"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.49</w:t>
            </w:r>
          </w:p>
        </w:tc>
        <w:tc>
          <w:tcPr>
            <w:tcW w:w="859" w:type="dxa"/>
            <w:tcBorders>
              <w:right w:val="single" w:sz="18" w:space="0" w:color="auto"/>
            </w:tcBorders>
          </w:tcPr>
          <w:p w14:paraId="206A13C2"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.52</w:t>
            </w:r>
          </w:p>
        </w:tc>
        <w:tc>
          <w:tcPr>
            <w:tcW w:w="755" w:type="dxa"/>
            <w:tcBorders>
              <w:left w:val="single" w:sz="18" w:space="0" w:color="auto"/>
            </w:tcBorders>
          </w:tcPr>
          <w:p w14:paraId="2084B4AC"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.68</w:t>
            </w:r>
          </w:p>
        </w:tc>
        <w:tc>
          <w:tcPr>
            <w:tcW w:w="811" w:type="dxa"/>
          </w:tcPr>
          <w:p w14:paraId="1E13FC7F"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.68</w:t>
            </w:r>
          </w:p>
        </w:tc>
        <w:tc>
          <w:tcPr>
            <w:tcW w:w="857" w:type="dxa"/>
          </w:tcPr>
          <w:p w14:paraId="7FCA5356"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.70</w:t>
            </w:r>
          </w:p>
        </w:tc>
        <w:tc>
          <w:tcPr>
            <w:tcW w:w="651" w:type="dxa"/>
            <w:tcBorders>
              <w:right w:val="single" w:sz="8" w:space="0" w:color="auto"/>
            </w:tcBorders>
            <w:shd w:val="clear" w:color="auto" w:fill="BFBFBF" w:themeFill="background1" w:themeFillShade="BF"/>
          </w:tcPr>
          <w:p w14:paraId="0FEBFF79"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.69</w:t>
            </w:r>
          </w:p>
        </w:tc>
        <w:tc>
          <w:tcPr>
            <w:tcW w:w="755" w:type="dxa"/>
            <w:tcBorders>
              <w:left w:val="single" w:sz="8" w:space="0" w:color="auto"/>
            </w:tcBorders>
          </w:tcPr>
          <w:p w14:paraId="6BB46C24"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.68</w:t>
            </w:r>
          </w:p>
        </w:tc>
        <w:tc>
          <w:tcPr>
            <w:tcW w:w="811" w:type="dxa"/>
          </w:tcPr>
          <w:p w14:paraId="03A5A136"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.68</w:t>
            </w:r>
          </w:p>
        </w:tc>
        <w:tc>
          <w:tcPr>
            <w:tcW w:w="857" w:type="dxa"/>
          </w:tcPr>
          <w:p w14:paraId="0426391C" w14:textId="77777777" w:rsidR="0051264E" w:rsidRPr="002040C1" w:rsidRDefault="0051264E" w:rsidP="00A22F52">
            <w:pPr>
              <w:ind w:firstLine="200"/>
              <w:rPr>
                <w:rFonts w:ascii="Arial Narrow" w:hAnsi="Arial Narrow"/>
                <w:sz w:val="20"/>
                <w:szCs w:val="20"/>
              </w:rPr>
            </w:pPr>
            <w:r w:rsidRPr="002040C1">
              <w:rPr>
                <w:rFonts w:ascii="Arial Narrow" w:hAnsi="Arial Narrow"/>
                <w:sz w:val="20"/>
                <w:szCs w:val="20"/>
              </w:rPr>
              <w:t>.70</w:t>
            </w:r>
          </w:p>
        </w:tc>
        <w:tc>
          <w:tcPr>
            <w:tcW w:w="651" w:type="dxa"/>
          </w:tcPr>
          <w:p w14:paraId="4969AC41" w14:textId="77777777" w:rsidR="0051264E" w:rsidRPr="002040C1" w:rsidRDefault="0051264E" w:rsidP="00A22F52">
            <w:pPr>
              <w:ind w:firstLine="201"/>
              <w:rPr>
                <w:rFonts w:ascii="Arial Narrow" w:hAnsi="Arial Narrow"/>
                <w:sz w:val="20"/>
                <w:szCs w:val="20"/>
              </w:rPr>
            </w:pPr>
            <w:r w:rsidRPr="002040C1">
              <w:rPr>
                <w:rFonts w:ascii="Arial Narrow" w:hAnsi="Arial Narrow"/>
                <w:b/>
                <w:sz w:val="20"/>
                <w:szCs w:val="20"/>
              </w:rPr>
              <w:t>1</w:t>
            </w:r>
          </w:p>
        </w:tc>
      </w:tr>
    </w:tbl>
    <w:bookmarkEnd w:id="0"/>
    <w:p w14:paraId="4B68BB84" w14:textId="4473E3F5" w:rsidR="0051264E" w:rsidRDefault="00C55EC6" w:rsidP="0051264E">
      <w:pPr>
        <w:ind w:firstLine="221"/>
      </w:pPr>
      <w:r>
        <w:rPr>
          <w:rStyle w:val="Strong"/>
        </w:rPr>
        <w:t>Note.</w:t>
      </w:r>
      <w:r>
        <w:t xml:space="preserve"> Supplemental Table 4 presents the </w:t>
      </w:r>
      <w:proofErr w:type="spellStart"/>
      <w:r>
        <w:t>multitrait</w:t>
      </w:r>
      <w:proofErr w:type="spellEnd"/>
      <w:r w:rsidR="00391105">
        <w:t>-</w:t>
      </w:r>
      <w:r>
        <w:t>multimethod (MTMM) matrix of correlations among achievement test scores derived from the first and second random split-halves for both Science (four content domains) and Mathematics (four content domains). Values on the main diagonal (bolded) represent convergent validities (split-half reliabilities). Cells below the diagonal within each subject area show intercorrelations between different domain tests within Science or Mathematics, capturing discriminant validity within subjects. Cells above the diagonal are left blank. The rectangular submatrix in the lower-right shows correlations between Science and Mathematics tests, reflecting discriminant validity between subjects. All correlations are reported in raw form (e.g., .51 instead of 0.51). Split-halves are labeled “1” and “2” to distinguish the first and second split-halves within each content domain.</w:t>
      </w:r>
    </w:p>
    <w:p w14:paraId="169A8FEF" w14:textId="77777777" w:rsidR="0051264E" w:rsidRDefault="0051264E" w:rsidP="00984EBD">
      <w:pPr>
        <w:pStyle w:val="NormalWeb"/>
        <w:ind w:firstLine="200"/>
      </w:pPr>
    </w:p>
    <w:p w14:paraId="3E4B7378" w14:textId="77777777" w:rsidR="0051264E" w:rsidRDefault="0051264E" w:rsidP="00984EBD">
      <w:pPr>
        <w:pStyle w:val="NormalWeb"/>
        <w:ind w:firstLine="200"/>
      </w:pPr>
    </w:p>
    <w:p w14:paraId="16D37B5F" w14:textId="77777777" w:rsidR="0051264E" w:rsidRDefault="0051264E" w:rsidP="00984EBD">
      <w:pPr>
        <w:pStyle w:val="NormalWeb"/>
        <w:ind w:firstLine="200"/>
        <w:sectPr w:rsidR="0051264E" w:rsidSect="0051264E">
          <w:pgSz w:w="16838" w:h="11906" w:orient="landscape"/>
          <w:pgMar w:top="1440" w:right="1440" w:bottom="1440" w:left="1440" w:header="709" w:footer="709" w:gutter="0"/>
          <w:cols w:space="708"/>
          <w:docGrid w:linePitch="360"/>
        </w:sectPr>
      </w:pPr>
    </w:p>
    <w:p w14:paraId="3931FD11" w14:textId="77777777" w:rsidR="00C55EC6" w:rsidRPr="00C55EC6" w:rsidRDefault="00C55EC6" w:rsidP="00C55EC6">
      <w:pPr>
        <w:pStyle w:val="Heading2"/>
        <w:spacing w:before="120" w:after="120"/>
        <w:ind w:firstLine="221"/>
        <w:rPr>
          <w:rStyle w:val="Strong"/>
          <w:rFonts w:cs="Times New Roman"/>
          <w:b/>
          <w:bCs/>
          <w:sz w:val="22"/>
          <w:szCs w:val="22"/>
        </w:rPr>
      </w:pPr>
      <w:r w:rsidRPr="00C55EC6">
        <w:rPr>
          <w:rStyle w:val="Strong"/>
          <w:rFonts w:cs="Times New Roman"/>
          <w:b/>
          <w:bCs/>
          <w:sz w:val="22"/>
          <w:szCs w:val="22"/>
        </w:rPr>
        <w:lastRenderedPageBreak/>
        <w:t>Section 5</w:t>
      </w:r>
    </w:p>
    <w:p w14:paraId="2BC80804" w14:textId="78DC5EE9" w:rsidR="008E7C67" w:rsidRPr="00C55EC6" w:rsidRDefault="008E7C67" w:rsidP="00C55EC6">
      <w:pPr>
        <w:pStyle w:val="Heading2"/>
        <w:spacing w:before="120" w:after="120"/>
        <w:ind w:firstLine="221"/>
        <w:rPr>
          <w:rStyle w:val="Strong"/>
          <w:b/>
          <w:bCs/>
          <w:sz w:val="22"/>
          <w:szCs w:val="22"/>
        </w:rPr>
      </w:pPr>
      <w:r w:rsidRPr="00C55EC6">
        <w:rPr>
          <w:rStyle w:val="Strong"/>
          <w:rFonts w:cs="Times New Roman"/>
          <w:b/>
          <w:bCs/>
          <w:sz w:val="22"/>
          <w:szCs w:val="22"/>
        </w:rPr>
        <w:t>Additional References Cited in the Supplemental Materials</w:t>
      </w:r>
    </w:p>
    <w:p w14:paraId="33E84CE8" w14:textId="77777777" w:rsidR="008E7C67" w:rsidRDefault="008E7C67" w:rsidP="008E7C67">
      <w:pPr>
        <w:ind w:left="397" w:firstLineChars="0" w:hanging="397"/>
        <w:contextualSpacing/>
        <w:rPr>
          <w:rFonts w:cs="Times New Roman"/>
          <w:spacing w:val="-6"/>
        </w:rPr>
      </w:pPr>
    </w:p>
    <w:p w14:paraId="71DB36BF" w14:textId="0125C687" w:rsidR="008E7C67" w:rsidRPr="001161E0" w:rsidRDefault="008E7C67" w:rsidP="008E7C67">
      <w:pPr>
        <w:ind w:left="397" w:firstLineChars="0" w:hanging="397"/>
        <w:contextualSpacing/>
        <w:rPr>
          <w:rFonts w:cs="Times New Roman"/>
          <w:spacing w:val="-6"/>
        </w:rPr>
      </w:pPr>
      <w:r>
        <w:t>Chen, F. F. (2007). Sensitivity of goodness of fit indices to lack of measurement invariance. Structural Equation Modeling, 14, 464</w:t>
      </w:r>
      <w:r w:rsidR="00391105">
        <w:t>-</w:t>
      </w:r>
      <w:r>
        <w:t>504.</w:t>
      </w:r>
    </w:p>
    <w:p w14:paraId="01D02EC2" w14:textId="5A0B90FA" w:rsidR="008E7C67" w:rsidRPr="00011780" w:rsidRDefault="008E7C67" w:rsidP="008E7C67">
      <w:pPr>
        <w:ind w:left="397" w:firstLineChars="0" w:hanging="397"/>
        <w:contextualSpacing/>
        <w:rPr>
          <w:rFonts w:cs="Times New Roman"/>
          <w:spacing w:val="-6"/>
        </w:rPr>
      </w:pPr>
      <w:r>
        <w:t>Chen, F., Curran, P. J., Bollen, K. A., Kirby, J., &amp; Paxton, P. (2008). An empirical evaluation of the use of fixed cutoff points in RMSEA test statistic in structural equation models. Sociological Methods &amp; Research, 36, 462</w:t>
      </w:r>
      <w:r w:rsidR="00391105">
        <w:t>-</w:t>
      </w:r>
      <w:r>
        <w:t>494.</w:t>
      </w:r>
    </w:p>
    <w:p w14:paraId="2A9E7536" w14:textId="20C11465" w:rsidR="008E7C67" w:rsidRDefault="008E7C67" w:rsidP="008E7C67">
      <w:pPr>
        <w:ind w:left="397" w:firstLineChars="0" w:hanging="397"/>
        <w:contextualSpacing/>
        <w:rPr>
          <w:rFonts w:cs="Times New Roman"/>
          <w:spacing w:val="-6"/>
        </w:rPr>
      </w:pPr>
      <w:r>
        <w:t>Cheung, G. W., &amp; Rensvold, R. B. (2001). The effects of model parsimony and sampling error on the fit of structural equation models. Organizational Research Methods, 4, 236</w:t>
      </w:r>
      <w:r w:rsidR="00391105">
        <w:t>-</w:t>
      </w:r>
      <w:r>
        <w:t xml:space="preserve">264. </w:t>
      </w:r>
    </w:p>
    <w:p w14:paraId="1C035CF5" w14:textId="481F54F6" w:rsidR="008E7C67" w:rsidRPr="001161E0" w:rsidRDefault="008E7C67" w:rsidP="008E7C67">
      <w:pPr>
        <w:ind w:left="397" w:firstLineChars="0" w:hanging="397"/>
        <w:contextualSpacing/>
        <w:rPr>
          <w:rFonts w:cs="Times New Roman"/>
          <w:spacing w:val="-6"/>
        </w:rPr>
      </w:pPr>
      <w:r>
        <w:t>Cheung, G. W., &amp; Rensvold, R. B. (2002). Evaluating goodness-of-fit indexes for testing measurement invariance. Structural Equation Modeling, 9, 233</w:t>
      </w:r>
      <w:r w:rsidR="00391105">
        <w:t>-</w:t>
      </w:r>
      <w:r>
        <w:t>255. doi:1.1177/109442810143004</w:t>
      </w:r>
    </w:p>
    <w:p w14:paraId="4811E04C" w14:textId="4BAEA922" w:rsidR="008E7C67" w:rsidRDefault="008E7C67" w:rsidP="008E7C67">
      <w:pPr>
        <w:ind w:left="397" w:firstLineChars="0" w:hanging="397"/>
        <w:contextualSpacing/>
      </w:pPr>
      <w:r>
        <w:t>Chiu, M.-S. (2012). The internal/external frame of reference model, big-fish-little-pond effect, and combined model for mathematics and science. Journal of Educational Psychology, 104, 87</w:t>
      </w:r>
      <w:r w:rsidR="00391105">
        <w:t>-</w:t>
      </w:r>
      <w:r>
        <w:t>107. doi:1.1037/a0025734</w:t>
      </w:r>
    </w:p>
    <w:p w14:paraId="7A1AAB2A" w14:textId="0EA0D92B" w:rsidR="00D32B59" w:rsidRPr="00887CE7" w:rsidRDefault="00887CE7" w:rsidP="008E7C67">
      <w:pPr>
        <w:ind w:left="397" w:firstLineChars="0" w:hanging="397"/>
        <w:contextualSpacing/>
      </w:pPr>
      <w:r w:rsidRPr="00887CE7">
        <w:t>Chiu, M. M. (2011). The psychometric properties and statistical significance of a testing policy: An analysis of TIMSS 2007 data and test motivation theory. International Journal of Testing, 11</w:t>
      </w:r>
      <w:r>
        <w:t>(4), 333</w:t>
      </w:r>
      <w:r w:rsidR="00391105">
        <w:t>-</w:t>
      </w:r>
      <w:r>
        <w:t>366. https://doi.org/10.1080/15305058.2011.589019</w:t>
      </w:r>
    </w:p>
    <w:p w14:paraId="70D68D69" w14:textId="6D05171D" w:rsidR="008E7C67" w:rsidRDefault="008E7C67" w:rsidP="008E7C67">
      <w:pPr>
        <w:ind w:left="397" w:firstLineChars="0" w:hanging="397"/>
        <w:contextualSpacing/>
        <w:rPr>
          <w:rFonts w:cs="Times New Roman"/>
          <w:spacing w:val="-6"/>
        </w:rPr>
      </w:pPr>
      <w:r>
        <w:t>DiStefano, C., &amp; Motl, R. W. (2006). Further investigating method effects associated with negatively worded items on self-report surveys.  Structural Equation Modeling, 13, 440</w:t>
      </w:r>
      <w:r w:rsidR="00391105">
        <w:t>-</w:t>
      </w:r>
      <w:r>
        <w:t>464. doi:1.1207/s15328007sem1303_6</w:t>
      </w:r>
    </w:p>
    <w:p w14:paraId="71FBF21F" w14:textId="77DB96E5" w:rsidR="008E7C67" w:rsidRPr="00011780" w:rsidRDefault="008E7C67" w:rsidP="008E7C67">
      <w:pPr>
        <w:ind w:left="397" w:firstLineChars="0" w:hanging="397"/>
        <w:contextualSpacing/>
        <w:rPr>
          <w:rFonts w:cs="Times New Roman"/>
          <w:spacing w:val="-6"/>
        </w:rPr>
      </w:pPr>
      <w:r>
        <w:t>Foy, P. and Olson, J.F. (2009) TIMSS 2007 User Guide for the International Database: Released Items, Mathematics, Fourth Grade. Lynch School of Education, Boston College: TIMSS &amp; PIRLS International Study Center.</w:t>
      </w:r>
    </w:p>
    <w:p w14:paraId="69848E90" w14:textId="0397D86B" w:rsidR="008E7C67" w:rsidRPr="009A7F0E" w:rsidRDefault="008E7C67" w:rsidP="008E7C67">
      <w:pPr>
        <w:ind w:left="397" w:firstLineChars="0" w:hanging="397"/>
        <w:contextualSpacing/>
        <w:rPr>
          <w:rFonts w:cs="Times New Roman"/>
          <w:spacing w:val="-6"/>
        </w:rPr>
      </w:pPr>
      <w:r>
        <w:t>MacCallum, R. C., Zhang, S., Preacher, K. J., &amp; Rucker, D. D. (2002). On the practice of dichotomization of quantitative variables. Psychological Methods, 7, 19</w:t>
      </w:r>
      <w:r w:rsidR="00391105">
        <w:t>-</w:t>
      </w:r>
      <w:r>
        <w:t>4. doi:1.1037/1082-989X.7.1.19</w:t>
      </w:r>
    </w:p>
    <w:p w14:paraId="1D5E1B88" w14:textId="4A93A97D" w:rsidR="008E7C67" w:rsidRDefault="008E7C67" w:rsidP="008E7C67">
      <w:pPr>
        <w:ind w:left="397" w:firstLineChars="0" w:hanging="397"/>
        <w:contextualSpacing/>
        <w:rPr>
          <w:rFonts w:cs="Times New Roman"/>
          <w:spacing w:val="-6"/>
        </w:rPr>
      </w:pPr>
      <w:r>
        <w:t>Marsh, H. W. (1986). The bias of negatively worded items in rating scales for young children: A cognitive-developmental phenomena. Developmental Psychology, 22, 37</w:t>
      </w:r>
      <w:r w:rsidR="00391105">
        <w:t>-</w:t>
      </w:r>
      <w:r>
        <w:t>49. doi:1.1037/0012-1649.22.1.37</w:t>
      </w:r>
    </w:p>
    <w:p w14:paraId="3E52F57E" w14:textId="512B1AD9" w:rsidR="008E7C67" w:rsidRDefault="008E7C67" w:rsidP="008E7C67">
      <w:pPr>
        <w:ind w:left="397" w:firstLineChars="0" w:hanging="397"/>
        <w:contextualSpacing/>
        <w:rPr>
          <w:rFonts w:ascii="Source Sans Pro" w:hAnsi="Source Sans Pro"/>
          <w:color w:val="3A3A3A"/>
          <w:sz w:val="23"/>
          <w:szCs w:val="23"/>
          <w:shd w:val="clear" w:color="auto" w:fill="FFFFFF"/>
        </w:rPr>
      </w:pPr>
      <w:r>
        <w:t xml:space="preserve">Marsh, H. W. (1989). Confirmatory factor analyses of </w:t>
      </w:r>
      <w:proofErr w:type="spellStart"/>
      <w:r>
        <w:t>multitrait</w:t>
      </w:r>
      <w:proofErr w:type="spellEnd"/>
      <w:r>
        <w:t>? Multimethod data: Many problems and a few solutions. Applied Psychological Measurement., 13, 335</w:t>
      </w:r>
      <w:r w:rsidR="00391105">
        <w:t>-</w:t>
      </w:r>
      <w:r>
        <w:t>361.</w:t>
      </w:r>
    </w:p>
    <w:p w14:paraId="0FA0A863" w14:textId="2B9ED123" w:rsidR="008E7C67" w:rsidRDefault="008E7C67" w:rsidP="008E7C67">
      <w:pPr>
        <w:ind w:left="397" w:firstLineChars="0" w:hanging="397"/>
        <w:contextualSpacing/>
        <w:rPr>
          <w:rFonts w:cs="Times New Roman"/>
          <w:spacing w:val="-6"/>
        </w:rPr>
      </w:pPr>
      <w:r>
        <w:t xml:space="preserve">Marsh, H. W. (1996). Positive and negative global self-esteem: A substantively meaningful distinction or </w:t>
      </w:r>
      <w:proofErr w:type="spellStart"/>
      <w:r>
        <w:t>artifactors</w:t>
      </w:r>
      <w:proofErr w:type="spellEnd"/>
      <w:r>
        <w:t>? Journal of Personality &amp; Social Psychology, 70, 810</w:t>
      </w:r>
      <w:r w:rsidR="00391105">
        <w:t>-</w:t>
      </w:r>
      <w:r>
        <w:t>819. doi:1.1037/0022-3514.7.4.810</w:t>
      </w:r>
    </w:p>
    <w:p w14:paraId="216887A1" w14:textId="5D4A06A0" w:rsidR="008E7C67" w:rsidRPr="00011780" w:rsidRDefault="008E7C67" w:rsidP="008E7C67">
      <w:pPr>
        <w:ind w:left="397" w:firstLineChars="0" w:hanging="397"/>
        <w:contextualSpacing/>
        <w:rPr>
          <w:rFonts w:cs="Times New Roman"/>
          <w:spacing w:val="-6"/>
        </w:rPr>
      </w:pPr>
      <w:r>
        <w:t xml:space="preserve">Marsh, H. W., </w:t>
      </w:r>
      <w:proofErr w:type="spellStart"/>
      <w:r>
        <w:t>Muthén</w:t>
      </w:r>
      <w:proofErr w:type="spellEnd"/>
      <w:r>
        <w:t xml:space="preserve">, B., </w:t>
      </w:r>
      <w:proofErr w:type="spellStart"/>
      <w:r>
        <w:t>Asparouhov</w:t>
      </w:r>
      <w:proofErr w:type="spellEnd"/>
      <w:r>
        <w:t xml:space="preserve">, T., Lüdtke, O., Robitzsch, A., Morin, A. J. S., &amp; Trautwein, U. (2009). Exploratory structural equation modeling, integrating CFA and EFA: Application to students' evaluations of university teaching. Structural Equation Modeling, 16(3), 439-476. </w:t>
      </w:r>
      <w:proofErr w:type="spellStart"/>
      <w:r>
        <w:t>doi</w:t>
      </w:r>
      <w:proofErr w:type="spellEnd"/>
      <w:r>
        <w:t>: (110 citations)</w:t>
      </w:r>
    </w:p>
    <w:p w14:paraId="4227DEAA" w14:textId="316DC79E" w:rsidR="008E7C67" w:rsidRPr="00D20178" w:rsidRDefault="008E7C67" w:rsidP="008E7C67">
      <w:pPr>
        <w:ind w:left="397" w:firstLineChars="0" w:hanging="397"/>
        <w:contextualSpacing/>
        <w:rPr>
          <w:rFonts w:cs="Times New Roman"/>
          <w:spacing w:val="-6"/>
          <w:lang w:val="de-DE"/>
        </w:rPr>
      </w:pPr>
      <w:r>
        <w:t xml:space="preserve">Marsh, H. W., Balla, J R., &amp; Hau, K. T. (1996). An evaluation of incremental fit indices: A clarification of mathematical and empirical processes. In G. A. </w:t>
      </w:r>
      <w:proofErr w:type="spellStart"/>
      <w:r>
        <w:t>Marcoulides</w:t>
      </w:r>
      <w:proofErr w:type="spellEnd"/>
      <w:r>
        <w:t xml:space="preserve"> &amp; R. E. Schumacker (Eds.), Advanced structural equation modeling techniques. </w:t>
      </w:r>
      <w:r w:rsidRPr="00D22550">
        <w:rPr>
          <w:lang w:val="de-DE"/>
        </w:rPr>
        <w:t>Hillsdale, NJ: Erlbaum.</w:t>
      </w:r>
    </w:p>
    <w:p w14:paraId="0E95FBEC" w14:textId="0E80730E" w:rsidR="008E7C67" w:rsidRPr="00D22550" w:rsidRDefault="008E7C67" w:rsidP="008E7C67">
      <w:pPr>
        <w:ind w:left="397" w:firstLineChars="0" w:hanging="397"/>
        <w:contextualSpacing/>
        <w:rPr>
          <w:rFonts w:cs="Times New Roman"/>
          <w:spacing w:val="-6"/>
        </w:rPr>
      </w:pPr>
      <w:r w:rsidRPr="00D22550">
        <w:rPr>
          <w:lang w:val="de-DE"/>
        </w:rPr>
        <w:t xml:space="preserve">Marsh, H. W., Balla, J. R., &amp; McDonald, R. P. (1988). </w:t>
      </w:r>
      <w:r>
        <w:t>Goodness-of-fit indices in confirmatory factor analysis: The effect of sample size. Psychological Bulletin, 102, 391</w:t>
      </w:r>
      <w:r w:rsidR="00391105">
        <w:t>-</w:t>
      </w:r>
      <w:r>
        <w:t>41.</w:t>
      </w:r>
    </w:p>
    <w:p w14:paraId="723BA397" w14:textId="283AF996" w:rsidR="00A010CE" w:rsidRPr="00D22550" w:rsidRDefault="00A010CE" w:rsidP="00A010CE">
      <w:pPr>
        <w:ind w:left="397" w:firstLineChars="0" w:hanging="397"/>
        <w:contextualSpacing/>
        <w:rPr>
          <w:rFonts w:cs="Times New Roman"/>
          <w:spacing w:val="-6"/>
        </w:rPr>
      </w:pPr>
      <w:r>
        <w:t>Marsh, H. W., &amp; Hau, K.-T. (2004). Explaining paradoxical relations between academic self-concepts and achievements: Cross-cultural generalizability of the internal/external frame of reference predictions across 26 countries. Journal of Educational Psychology, 96(1), 56</w:t>
      </w:r>
      <w:r w:rsidR="00391105">
        <w:t>-</w:t>
      </w:r>
      <w:r>
        <w:t>67. </w:t>
      </w:r>
    </w:p>
    <w:p w14:paraId="2AEE503F" w14:textId="55154506" w:rsidR="008E7C67" w:rsidRPr="00D22550" w:rsidRDefault="008E7C67" w:rsidP="008E7C67">
      <w:pPr>
        <w:ind w:left="397" w:firstLineChars="0" w:hanging="397"/>
        <w:contextualSpacing/>
        <w:rPr>
          <w:rFonts w:cs="Times New Roman"/>
          <w:spacing w:val="-6"/>
        </w:rPr>
      </w:pPr>
      <w:r>
        <w:t xml:space="preserve">Marsh, H. W., &amp; Hocevar, D. (1983). Confirmatory factor analysis of </w:t>
      </w:r>
      <w:proofErr w:type="spellStart"/>
      <w:r>
        <w:t>multitrait</w:t>
      </w:r>
      <w:proofErr w:type="spellEnd"/>
      <w:r w:rsidR="00391105">
        <w:t>-</w:t>
      </w:r>
      <w:r>
        <w:t>multimethod matrices. Journal of Educational Measurement, 20, 231</w:t>
      </w:r>
      <w:r w:rsidR="00391105">
        <w:t>-</w:t>
      </w:r>
      <w:r>
        <w:t>248</w:t>
      </w:r>
    </w:p>
    <w:p w14:paraId="13894D9E" w14:textId="77DFAB16" w:rsidR="008E7C67" w:rsidRPr="009A7F0E" w:rsidRDefault="008E7C67" w:rsidP="008E7C67">
      <w:pPr>
        <w:ind w:left="397" w:firstLineChars="0" w:hanging="397"/>
        <w:contextualSpacing/>
        <w:rPr>
          <w:rFonts w:cs="Times New Roman"/>
          <w:spacing w:val="-6"/>
        </w:rPr>
      </w:pPr>
      <w:r>
        <w:t>Marsh, H. W., Hau, K.-T., &amp; Wen, Z. (2004). In search of golden rules: Comment on hypothesis-testing approaches to setting cutoff values for fit indexes and dangers in overgeneralizing Hu and Bentler’s (1999) findings. Structural Equation Modeling, 11, 320</w:t>
      </w:r>
      <w:r w:rsidR="00391105">
        <w:t>-</w:t>
      </w:r>
      <w:r>
        <w:t xml:space="preserve">341. </w:t>
      </w:r>
    </w:p>
    <w:p w14:paraId="157359E1" w14:textId="14D5C07E" w:rsidR="008E7C67" w:rsidRPr="00011780" w:rsidRDefault="008E7C67" w:rsidP="008E7C67">
      <w:pPr>
        <w:ind w:left="397" w:firstLineChars="0" w:hanging="397"/>
        <w:contextualSpacing/>
        <w:rPr>
          <w:rFonts w:cs="Times New Roman"/>
          <w:spacing w:val="-6"/>
        </w:rPr>
      </w:pPr>
      <w:r>
        <w:t xml:space="preserve">Marsh, H. W., Lüdtke, O., </w:t>
      </w:r>
      <w:proofErr w:type="spellStart"/>
      <w:r>
        <w:t>Muthén</w:t>
      </w:r>
      <w:proofErr w:type="spellEnd"/>
      <w:r>
        <w:t xml:space="preserve">, B., </w:t>
      </w:r>
      <w:proofErr w:type="spellStart"/>
      <w:r>
        <w:t>Asparouhov</w:t>
      </w:r>
      <w:proofErr w:type="spellEnd"/>
      <w:r>
        <w:t>, T., Morin, A. J. S., Trautwein, U. &amp; Nagengast, B. (2010). A new look at the big</w:t>
      </w:r>
      <w:r w:rsidR="00391105">
        <w:t>-</w:t>
      </w:r>
      <w:r>
        <w:t>five factor structure through exploratory structural equation modeling. Psychological Assessment, 22, 471</w:t>
      </w:r>
      <w:r w:rsidR="00391105">
        <w:t>-</w:t>
      </w:r>
      <w:r>
        <w:t xml:space="preserve">491. </w:t>
      </w:r>
      <w:proofErr w:type="spellStart"/>
      <w:r>
        <w:t>doi</w:t>
      </w:r>
      <w:proofErr w:type="spellEnd"/>
      <w:r>
        <w:t xml:space="preserve">: 1.1037/a0019227  </w:t>
      </w:r>
    </w:p>
    <w:p w14:paraId="054BB80D" w14:textId="77777777" w:rsidR="008E7C67" w:rsidRDefault="008E7C67" w:rsidP="008E7C67">
      <w:pPr>
        <w:ind w:left="397" w:firstLineChars="0" w:hanging="397"/>
        <w:contextualSpacing/>
      </w:pPr>
      <w:r>
        <w:t>Marsh, H. W., Scalas, L. F., &amp; Nagengast, B. (2010). Longitudinal tests of competing factor structures for the  self-esteem scale: Traits, ephemeral artifacts, and stable response styles. Psychological Assessment, 22(2), 366-381. doi:1.1037/a0019225</w:t>
      </w:r>
    </w:p>
    <w:p w14:paraId="2A7A3327" w14:textId="133B07A7" w:rsidR="00524BF6" w:rsidRDefault="00524BF6" w:rsidP="008E7C67">
      <w:pPr>
        <w:ind w:left="397" w:firstLineChars="0" w:hanging="397"/>
        <w:contextualSpacing/>
      </w:pPr>
      <w:r>
        <w:rPr>
          <w:rFonts w:ascii="Arial" w:hAnsi="Arial" w:cs="Arial"/>
          <w:color w:val="333333"/>
          <w:sz w:val="21"/>
          <w:szCs w:val="21"/>
          <w:shd w:val="clear" w:color="auto" w:fill="FFFFFF"/>
        </w:rPr>
        <w:t xml:space="preserve">Marsh, H. W., Abduljabbar, A. S., Abu-Hilal, M. M., Morin, A. J. S., Abdelfattah, F., Leung, K. C., Xu, M. K., Nagengast, B., &amp; Parker, P. (2013). Factorial, convergent, and discriminant validity of </w:t>
      </w:r>
      <w:r w:rsidR="004615B4" w:rsidRPr="004615B4">
        <w:rPr>
          <w:rFonts w:ascii="Arial" w:hAnsi="Arial" w:cs="Arial"/>
          <w:color w:val="333333"/>
          <w:sz w:val="20"/>
          <w:szCs w:val="20"/>
          <w:shd w:val="clear" w:color="auto" w:fill="FFFFFF"/>
        </w:rPr>
        <w:t xml:space="preserve">TIMSS </w:t>
      </w:r>
      <w:r>
        <w:rPr>
          <w:rFonts w:ascii="Arial" w:hAnsi="Arial" w:cs="Arial"/>
          <w:color w:val="333333"/>
          <w:sz w:val="21"/>
          <w:szCs w:val="21"/>
          <w:shd w:val="clear" w:color="auto" w:fill="FFFFFF"/>
        </w:rPr>
        <w:t>math and science motivation measures: A comparison of Arab and Anglo-Saxon countries. </w:t>
      </w:r>
      <w:r>
        <w:rPr>
          <w:rStyle w:val="Emphasis"/>
          <w:rFonts w:ascii="Arial" w:hAnsi="Arial" w:cs="Arial"/>
          <w:color w:val="333333"/>
          <w:sz w:val="21"/>
          <w:szCs w:val="21"/>
          <w:shd w:val="clear" w:color="auto" w:fill="FFFFFF"/>
        </w:rPr>
        <w:t>Journal of Educational Psychology, 105</w:t>
      </w:r>
      <w:r>
        <w:rPr>
          <w:rFonts w:ascii="Arial" w:hAnsi="Arial" w:cs="Arial"/>
          <w:color w:val="333333"/>
          <w:sz w:val="21"/>
          <w:szCs w:val="21"/>
          <w:shd w:val="clear" w:color="auto" w:fill="FFFFFF"/>
        </w:rPr>
        <w:t>(1), 108</w:t>
      </w:r>
      <w:r w:rsidR="00391105">
        <w:rPr>
          <w:rFonts w:ascii="Arial" w:hAnsi="Arial" w:cs="Arial"/>
          <w:color w:val="333333"/>
          <w:sz w:val="21"/>
          <w:szCs w:val="21"/>
          <w:shd w:val="clear" w:color="auto" w:fill="FFFFFF"/>
        </w:rPr>
        <w:t>-</w:t>
      </w:r>
      <w:r>
        <w:rPr>
          <w:rFonts w:ascii="Arial" w:hAnsi="Arial" w:cs="Arial"/>
          <w:color w:val="333333"/>
          <w:sz w:val="21"/>
          <w:szCs w:val="21"/>
          <w:shd w:val="clear" w:color="auto" w:fill="FFFFFF"/>
        </w:rPr>
        <w:t>128. </w:t>
      </w:r>
      <w:hyperlink r:id="rId14" w:tgtFrame="_blank" w:history="1">
        <w:r>
          <w:rPr>
            <w:rStyle w:val="Hyperlink"/>
            <w:rFonts w:ascii="Arial" w:hAnsi="Arial" w:cs="Arial"/>
            <w:color w:val="2C72B7"/>
            <w:sz w:val="21"/>
            <w:szCs w:val="21"/>
            <w:shd w:val="clear" w:color="auto" w:fill="FFFFFF"/>
          </w:rPr>
          <w:t>https://doi.org/10.1037/a0029907</w:t>
        </w:r>
      </w:hyperlink>
    </w:p>
    <w:p w14:paraId="44E07DC0" w14:textId="7AE5EB94" w:rsidR="008E7C67" w:rsidRPr="00011780" w:rsidRDefault="008E7C67" w:rsidP="008E7C67">
      <w:pPr>
        <w:ind w:left="397" w:firstLineChars="0" w:hanging="397"/>
        <w:contextualSpacing/>
        <w:rPr>
          <w:rFonts w:cs="Times New Roman"/>
          <w:spacing w:val="-6"/>
        </w:rPr>
      </w:pPr>
      <w:r>
        <w:t>Meredith, W. (1993). Measurement invariance, factor analysis and factorial invariance. Psychometrika, 58(4), 525</w:t>
      </w:r>
      <w:r w:rsidR="00391105">
        <w:t>-</w:t>
      </w:r>
      <w:r>
        <w:t>543.</w:t>
      </w:r>
    </w:p>
    <w:p w14:paraId="7344FCF9" w14:textId="436F2376" w:rsidR="008E7C67" w:rsidRPr="00011780" w:rsidRDefault="008E7C67" w:rsidP="008E7C67">
      <w:pPr>
        <w:ind w:left="397" w:firstLineChars="0" w:hanging="397"/>
        <w:contextualSpacing/>
        <w:rPr>
          <w:rFonts w:cs="Times New Roman"/>
          <w:spacing w:val="-6"/>
        </w:rPr>
      </w:pPr>
      <w:proofErr w:type="spellStart"/>
      <w:r>
        <w:lastRenderedPageBreak/>
        <w:t>Muthén</w:t>
      </w:r>
      <w:proofErr w:type="spellEnd"/>
      <w:r>
        <w:t xml:space="preserve">, L. K., &amp; </w:t>
      </w:r>
      <w:proofErr w:type="spellStart"/>
      <w:r>
        <w:t>Muthén</w:t>
      </w:r>
      <w:proofErr w:type="spellEnd"/>
      <w:r>
        <w:t>, B. O. (2008</w:t>
      </w:r>
      <w:r w:rsidR="00391105">
        <w:t>-</w:t>
      </w:r>
      <w:r>
        <w:t xml:space="preserve">2011). </w:t>
      </w:r>
      <w:proofErr w:type="spellStart"/>
      <w:r>
        <w:t>Mplus</w:t>
      </w:r>
      <w:proofErr w:type="spellEnd"/>
      <w:r>
        <w:t xml:space="preserve"> user’s guide. Los Angeles, CA: </w:t>
      </w:r>
      <w:proofErr w:type="spellStart"/>
      <w:r>
        <w:t>Muthén</w:t>
      </w:r>
      <w:proofErr w:type="spellEnd"/>
      <w:r>
        <w:t xml:space="preserve"> &amp; </w:t>
      </w:r>
      <w:proofErr w:type="spellStart"/>
      <w:r>
        <w:t>Muthén</w:t>
      </w:r>
      <w:proofErr w:type="spellEnd"/>
      <w:r>
        <w:t>.</w:t>
      </w:r>
    </w:p>
    <w:p w14:paraId="38A9CE93" w14:textId="1A3DEC48" w:rsidR="008E7C67" w:rsidRPr="009A7F0E" w:rsidRDefault="008E7C67" w:rsidP="008E7C67">
      <w:pPr>
        <w:ind w:left="397" w:firstLineChars="0" w:hanging="397"/>
        <w:contextualSpacing/>
        <w:rPr>
          <w:rFonts w:cs="Times New Roman"/>
          <w:spacing w:val="-6"/>
        </w:rPr>
      </w:pPr>
      <w:r>
        <w:t>Ramirez, M. J. &amp; Arora, A. (2004).  Reporting TIMSS 2003 Questionnaire Data. In M. O. Martin, I. V. S. Mullis &amp; S. J. Chrostowski (Eds.) TIMSS 2003 Technical Manual (pp. 309</w:t>
      </w:r>
      <w:r w:rsidR="00391105">
        <w:t>-</w:t>
      </w:r>
      <w:r>
        <w:t>326). Chestnut Hill, MA: TIMSS &amp; PIRLS International Study Center, Boston College.</w:t>
      </w:r>
    </w:p>
    <w:p w14:paraId="65D8C5D2" w14:textId="77777777" w:rsidR="00225896" w:rsidRDefault="008E7C67" w:rsidP="008E7C67">
      <w:pPr>
        <w:ind w:left="397" w:firstLineChars="0" w:hanging="397"/>
        <w:contextualSpacing/>
      </w:pPr>
      <w:r w:rsidRPr="00D22550">
        <w:rPr>
          <w:lang w:val="de-DE"/>
        </w:rPr>
        <w:t xml:space="preserve">Schafer, J. L., &amp; Graham, J. W. (2002). </w:t>
      </w:r>
      <w:r>
        <w:t>Missing data: Our view of the state of the art. Psychological methods, 7(2), 147-177.</w:t>
      </w:r>
    </w:p>
    <w:p w14:paraId="6566A974" w14:textId="014F6A4B" w:rsidR="00887CE7" w:rsidRDefault="00887CE7">
      <w:pPr>
        <w:ind w:firstLineChars="0" w:firstLine="0"/>
        <w:rPr>
          <w:rFonts w:cs="Times New Roman"/>
          <w:spacing w:val="-6"/>
        </w:rPr>
      </w:pPr>
      <w:r>
        <w:rPr>
          <w:rFonts w:cs="Times New Roman"/>
          <w:spacing w:val="-6"/>
        </w:rPr>
        <w:br w:type="page"/>
      </w:r>
    </w:p>
    <w:p w14:paraId="5EAD6C80" w14:textId="77777777" w:rsidR="008E7C67" w:rsidRDefault="008E7C67" w:rsidP="008E7C67">
      <w:pPr>
        <w:ind w:left="397" w:firstLineChars="0" w:hanging="397"/>
        <w:contextualSpacing/>
        <w:rPr>
          <w:rFonts w:cs="Times New Roman"/>
          <w:spacing w:val="-6"/>
        </w:rPr>
      </w:pPr>
    </w:p>
    <w:p w14:paraId="7E8701F4" w14:textId="77777777" w:rsidR="00C55EC6" w:rsidRPr="00C55EC6" w:rsidRDefault="00C55EC6" w:rsidP="00C55EC6">
      <w:pPr>
        <w:pStyle w:val="Heading2"/>
        <w:spacing w:before="120" w:after="120"/>
        <w:ind w:firstLine="221"/>
        <w:rPr>
          <w:rStyle w:val="Strong"/>
          <w:rFonts w:cs="Times New Roman"/>
          <w:b/>
          <w:bCs/>
          <w:sz w:val="22"/>
          <w:szCs w:val="22"/>
        </w:rPr>
      </w:pPr>
      <w:r w:rsidRPr="00C55EC6">
        <w:rPr>
          <w:rStyle w:val="Strong"/>
          <w:rFonts w:cs="Times New Roman"/>
          <w:b/>
          <w:bCs/>
          <w:sz w:val="22"/>
          <w:szCs w:val="22"/>
        </w:rPr>
        <w:t>Section 6</w:t>
      </w:r>
    </w:p>
    <w:p w14:paraId="2E7FAEFE" w14:textId="74FF3AFD" w:rsidR="008E7C67" w:rsidRPr="00C55EC6" w:rsidRDefault="008E7C67" w:rsidP="00C55EC6">
      <w:pPr>
        <w:pStyle w:val="Heading2"/>
        <w:spacing w:before="120" w:after="120"/>
        <w:ind w:firstLineChars="0" w:firstLine="0"/>
        <w:rPr>
          <w:rStyle w:val="Strong"/>
          <w:b/>
          <w:bCs/>
          <w:sz w:val="22"/>
          <w:szCs w:val="22"/>
        </w:rPr>
      </w:pPr>
      <w:proofErr w:type="spellStart"/>
      <w:r w:rsidRPr="00C55EC6">
        <w:rPr>
          <w:rStyle w:val="Strong"/>
          <w:rFonts w:cs="Times New Roman"/>
          <w:b/>
          <w:bCs/>
          <w:sz w:val="22"/>
          <w:szCs w:val="22"/>
        </w:rPr>
        <w:t>Mplus</w:t>
      </w:r>
      <w:proofErr w:type="spellEnd"/>
      <w:r w:rsidRPr="00C55EC6">
        <w:rPr>
          <w:rStyle w:val="Strong"/>
          <w:rFonts w:cs="Times New Roman"/>
          <w:b/>
          <w:bCs/>
          <w:sz w:val="22"/>
          <w:szCs w:val="22"/>
        </w:rPr>
        <w:t xml:space="preserve"> Syntax (partial) for Model (M2D in Supplemental1). The syntax includes Model Constraint computations for values contained in Table 3 of the main document. </w:t>
      </w:r>
    </w:p>
    <w:p w14:paraId="736916AB" w14:textId="77777777" w:rsidR="008E7C67" w:rsidRDefault="008E7C67" w:rsidP="008E7C67">
      <w:pPr>
        <w:ind w:firstLine="160"/>
        <w:rPr>
          <w:rFonts w:ascii="Inconsolata" w:hAnsi="Inconsolata"/>
          <w:sz w:val="16"/>
          <w:szCs w:val="16"/>
        </w:rPr>
      </w:pPr>
    </w:p>
    <w:p w14:paraId="21979A81" w14:textId="77777777" w:rsidR="008E7C67" w:rsidRDefault="008E7C67" w:rsidP="008E7C67">
      <w:pPr>
        <w:ind w:firstLine="161"/>
        <w:rPr>
          <w:rFonts w:ascii="Inconsolata" w:hAnsi="Inconsolata"/>
          <w:b/>
          <w:sz w:val="16"/>
          <w:szCs w:val="16"/>
          <w:highlight w:val="yellow"/>
        </w:rPr>
      </w:pPr>
    </w:p>
    <w:p w14:paraId="500F0E6B" w14:textId="371CA45C" w:rsidR="008E7C67" w:rsidRPr="002C215A" w:rsidRDefault="008E7C67" w:rsidP="008E7C67">
      <w:pPr>
        <w:ind w:firstLineChars="0" w:firstLine="0"/>
        <w:rPr>
          <w:rFonts w:cs="Times New Roman"/>
          <w:b/>
        </w:rPr>
      </w:pPr>
      <w:r>
        <w:t xml:space="preserve">Part 1: Measurement Model. Because the measurement model underpinning our demonstration of our Extended Campbell-Fiske Guidelines is complex, we present this separately (Part 1) and then demonstrate how it can be used to test our Extended Guidelines in separate parts. However, we emphasize that the measurement model in many basic and applied studies will likely be more straightforward. Thus, the starting point is merely to achieve an appropriate measurement model consistent with </w:t>
      </w:r>
      <w:proofErr w:type="gramStart"/>
      <w:r>
        <w:t>the a</w:t>
      </w:r>
      <w:proofErr w:type="gramEnd"/>
      <w:r>
        <w:t xml:space="preserve"> priori data structure.</w:t>
      </w:r>
    </w:p>
    <w:p w14:paraId="6CA90A9E" w14:textId="77777777" w:rsidR="008E7C67" w:rsidRPr="002C215A" w:rsidRDefault="008E7C67" w:rsidP="008E7C67">
      <w:pPr>
        <w:ind w:firstLineChars="0" w:firstLine="0"/>
        <w:rPr>
          <w:rFonts w:cs="Times New Roman"/>
          <w:b/>
        </w:rPr>
      </w:pPr>
    </w:p>
    <w:p w14:paraId="2C0930E2" w14:textId="77777777" w:rsidR="008E7C67" w:rsidRPr="009207F9" w:rsidRDefault="008E7C67" w:rsidP="008E7C67">
      <w:pPr>
        <w:ind w:firstLine="220"/>
        <w:rPr>
          <w:rFonts w:ascii="Consolas" w:hAnsi="Consolas"/>
          <w:sz w:val="20"/>
          <w:szCs w:val="20"/>
        </w:rPr>
      </w:pPr>
      <w:r>
        <w:t xml:space="preserve">       TITLE: Final Model INV FL, INT, </w:t>
      </w:r>
      <w:proofErr w:type="spellStart"/>
      <w:r>
        <w:t>FVar</w:t>
      </w:r>
      <w:proofErr w:type="spellEnd"/>
      <w:r>
        <w:t>/Covar</w:t>
      </w:r>
    </w:p>
    <w:p w14:paraId="77A50DB6" w14:textId="77777777" w:rsidR="008E7C67" w:rsidRPr="009207F9" w:rsidRDefault="008E7C67" w:rsidP="008E7C67">
      <w:pPr>
        <w:ind w:firstLine="220"/>
        <w:rPr>
          <w:rFonts w:ascii="Consolas" w:hAnsi="Consolas"/>
          <w:sz w:val="20"/>
          <w:szCs w:val="20"/>
        </w:rPr>
      </w:pPr>
      <w:r>
        <w:t xml:space="preserve">E:\TIMSS07_science_MTMM\study1\m8si5 ad6c study1_sc&amp;inv&amp;val&amp;asp_single st imp=1 </w:t>
      </w:r>
      <w:proofErr w:type="spellStart"/>
      <w:r>
        <w:t>imginv</w:t>
      </w:r>
      <w:proofErr w:type="spellEnd"/>
      <w:r>
        <w:t>=</w:t>
      </w:r>
      <w:proofErr w:type="spellStart"/>
      <w:r>
        <w:t>fl,int</w:t>
      </w:r>
      <w:proofErr w:type="spellEnd"/>
      <w:r>
        <w:t xml:space="preserve"> </w:t>
      </w:r>
      <w:proofErr w:type="spellStart"/>
      <w:r>
        <w:t>strt.out</w:t>
      </w:r>
      <w:proofErr w:type="spellEnd"/>
      <w:r>
        <w:t>;</w:t>
      </w:r>
    </w:p>
    <w:p w14:paraId="120C077D" w14:textId="77777777" w:rsidR="008E7C67" w:rsidRPr="009207F9" w:rsidRDefault="008E7C67" w:rsidP="008E7C67">
      <w:pPr>
        <w:ind w:firstLine="200"/>
        <w:rPr>
          <w:rFonts w:ascii="Consolas" w:hAnsi="Consolas"/>
          <w:sz w:val="20"/>
          <w:szCs w:val="20"/>
        </w:rPr>
      </w:pPr>
    </w:p>
    <w:p w14:paraId="7288105D" w14:textId="77777777" w:rsidR="008E7C67" w:rsidRPr="008A4CD1" w:rsidRDefault="008E7C67" w:rsidP="008A4CD1">
      <w:pPr>
        <w:ind w:firstLineChars="0" w:firstLine="0"/>
        <w:rPr>
          <w:rFonts w:cs="Times New Roman"/>
          <w:bCs/>
          <w:highlight w:val="yellow"/>
        </w:rPr>
      </w:pPr>
      <w:r>
        <w:t>!Reads in data from 5 imputed data sets</w:t>
      </w:r>
    </w:p>
    <w:p w14:paraId="68E8A456" w14:textId="77777777" w:rsidR="008E7C67" w:rsidRPr="009207F9" w:rsidRDefault="008E7C67" w:rsidP="008E7C67">
      <w:pPr>
        <w:ind w:firstLine="220"/>
        <w:rPr>
          <w:rFonts w:ascii="Consolas" w:hAnsi="Consolas"/>
          <w:sz w:val="20"/>
          <w:szCs w:val="20"/>
        </w:rPr>
      </w:pPr>
      <w:r>
        <w:t xml:space="preserve">        DATA:</w:t>
      </w:r>
    </w:p>
    <w:p w14:paraId="3FF56E74" w14:textId="77777777" w:rsidR="008E7C67" w:rsidRPr="009207F9" w:rsidRDefault="008E7C67" w:rsidP="008E7C67">
      <w:pPr>
        <w:ind w:firstLine="220"/>
        <w:rPr>
          <w:rFonts w:ascii="Consolas" w:hAnsi="Consolas"/>
          <w:sz w:val="20"/>
          <w:szCs w:val="20"/>
        </w:rPr>
      </w:pPr>
      <w:r>
        <w:t xml:space="preserve">        </w:t>
      </w:r>
      <w:r>
        <w:tab/>
        <w:t>FILE = impute1.txt; type= imputation;</w:t>
      </w:r>
    </w:p>
    <w:p w14:paraId="459B319B" w14:textId="77777777" w:rsidR="008E7C67" w:rsidRPr="009207F9" w:rsidRDefault="008E7C67" w:rsidP="008E7C67">
      <w:pPr>
        <w:ind w:firstLine="220"/>
        <w:rPr>
          <w:rFonts w:ascii="Consolas" w:hAnsi="Consolas"/>
          <w:sz w:val="20"/>
          <w:szCs w:val="20"/>
        </w:rPr>
      </w:pPr>
      <w:r>
        <w:t xml:space="preserve">        VARIABLE:</w:t>
      </w:r>
    </w:p>
    <w:p w14:paraId="6DCADC80" w14:textId="77777777" w:rsidR="008E7C67" w:rsidRPr="009207F9" w:rsidRDefault="008E7C67" w:rsidP="008E7C67">
      <w:pPr>
        <w:ind w:firstLine="220"/>
        <w:rPr>
          <w:rFonts w:ascii="Consolas" w:hAnsi="Consolas"/>
          <w:sz w:val="20"/>
          <w:szCs w:val="20"/>
        </w:rPr>
      </w:pPr>
      <w:r>
        <w:t xml:space="preserve">        </w:t>
      </w:r>
      <w:r>
        <w:tab/>
        <w:t xml:space="preserve">NAMES are  </w:t>
      </w:r>
      <w:r>
        <w:tab/>
      </w:r>
    </w:p>
    <w:p w14:paraId="1A7A087F" w14:textId="77777777" w:rsidR="008E7C67" w:rsidRPr="009207F9" w:rsidRDefault="008E7C67" w:rsidP="008E7C67">
      <w:pPr>
        <w:ind w:firstLine="220"/>
        <w:rPr>
          <w:rFonts w:ascii="Consolas" w:hAnsi="Consolas"/>
          <w:sz w:val="20"/>
          <w:szCs w:val="20"/>
        </w:rPr>
      </w:pPr>
      <w:r>
        <w:t xml:space="preserve">         </w:t>
      </w:r>
      <w:r>
        <w:tab/>
        <w:t>IDCNTRY IDSCHOOL IDCLASS  IDGRADE IDSTUD ITSEX HOUWGT</w:t>
      </w:r>
    </w:p>
    <w:p w14:paraId="56A4BC7D" w14:textId="77777777" w:rsidR="008E7C67" w:rsidRPr="009207F9" w:rsidRDefault="008E7C67" w:rsidP="008E7C67">
      <w:pPr>
        <w:ind w:firstLine="220"/>
        <w:rPr>
          <w:rFonts w:ascii="Consolas" w:hAnsi="Consolas"/>
          <w:sz w:val="20"/>
          <w:szCs w:val="20"/>
        </w:rPr>
      </w:pPr>
      <w:r>
        <w:t xml:space="preserve">        MSCP1 MBORE MSCN1 MAFFP1 MSCN2 MSCP2 MAFFN1 MAFFP2 MVAL1 MVAL2 MVAL3 MVAL4</w:t>
      </w:r>
    </w:p>
    <w:p w14:paraId="08DFE4C6" w14:textId="77777777" w:rsidR="008E7C67" w:rsidRPr="009207F9" w:rsidRDefault="008E7C67" w:rsidP="008E7C67">
      <w:pPr>
        <w:ind w:firstLine="220"/>
        <w:rPr>
          <w:rFonts w:ascii="Consolas" w:hAnsi="Consolas"/>
          <w:sz w:val="20"/>
          <w:szCs w:val="20"/>
        </w:rPr>
      </w:pPr>
      <w:r>
        <w:t xml:space="preserve">        BSCP1 BBORE BSCN1 BAFFP1 BSCN2 BSCP2 BAFFN1 BAFFP2 BVAL1 BVAL2 BVAL3 BVAL4</w:t>
      </w:r>
    </w:p>
    <w:p w14:paraId="10583FD9" w14:textId="77777777" w:rsidR="008E7C67" w:rsidRPr="009207F9" w:rsidRDefault="008E7C67" w:rsidP="008E7C67">
      <w:pPr>
        <w:ind w:firstLine="220"/>
        <w:rPr>
          <w:rFonts w:ascii="Consolas" w:hAnsi="Consolas"/>
          <w:sz w:val="20"/>
          <w:szCs w:val="20"/>
        </w:rPr>
      </w:pPr>
      <w:r>
        <w:t xml:space="preserve">        ESCP1 EBORE ESCN1 EAFFP1 ESCN2 ESCP2 EAFFN1 EAFFP2 EVAL1 EVAL2 EVAL3 EVAL4</w:t>
      </w:r>
    </w:p>
    <w:p w14:paraId="249618FD" w14:textId="77777777" w:rsidR="008E7C67" w:rsidRPr="009207F9" w:rsidRDefault="008E7C67" w:rsidP="008E7C67">
      <w:pPr>
        <w:ind w:firstLine="220"/>
        <w:rPr>
          <w:rFonts w:ascii="Consolas" w:hAnsi="Consolas"/>
          <w:sz w:val="20"/>
          <w:szCs w:val="20"/>
        </w:rPr>
      </w:pPr>
      <w:r>
        <w:t xml:space="preserve">        CSCP1 CBORE CSCN1 CAFFP1 CSCN2 CSCP2 CAFFN1 CAFFP2 CVAL1 CVAL2 CVAL3 CVAL4</w:t>
      </w:r>
    </w:p>
    <w:p w14:paraId="2D495B62" w14:textId="77777777" w:rsidR="008E7C67" w:rsidRPr="009207F9" w:rsidRDefault="008E7C67" w:rsidP="008E7C67">
      <w:pPr>
        <w:ind w:firstLine="220"/>
        <w:rPr>
          <w:rFonts w:ascii="Consolas" w:hAnsi="Consolas"/>
          <w:sz w:val="20"/>
          <w:szCs w:val="20"/>
        </w:rPr>
      </w:pPr>
      <w:r>
        <w:t xml:space="preserve">        PSCP1 PBORE PSCN1 PAFFP1 PSCN2 PSCP2 PAFFN1 PAFFP2 PVAL1 PVAL2 PVAL3 PVAL4 </w:t>
      </w:r>
    </w:p>
    <w:p w14:paraId="72437E4A" w14:textId="77777777" w:rsidR="008E7C67" w:rsidRPr="009207F9" w:rsidRDefault="008E7C67" w:rsidP="008E7C67">
      <w:pPr>
        <w:ind w:firstLine="220"/>
        <w:rPr>
          <w:rFonts w:ascii="Consolas" w:hAnsi="Consolas"/>
          <w:sz w:val="20"/>
          <w:szCs w:val="20"/>
        </w:rPr>
      </w:pPr>
      <w:r>
        <w:t xml:space="preserve">        MACH SACH CACH EACH BACH PACH ;</w:t>
      </w:r>
    </w:p>
    <w:p w14:paraId="2250C5DC" w14:textId="77777777" w:rsidR="008E7C67" w:rsidRPr="009207F9" w:rsidRDefault="008E7C67" w:rsidP="008E7C67">
      <w:pPr>
        <w:ind w:firstLine="200"/>
        <w:rPr>
          <w:rFonts w:ascii="Consolas" w:hAnsi="Consolas"/>
          <w:sz w:val="20"/>
          <w:szCs w:val="20"/>
        </w:rPr>
      </w:pPr>
    </w:p>
    <w:p w14:paraId="0FC34ED5" w14:textId="2D1407B2" w:rsidR="008E7C67" w:rsidRPr="008A4CD1" w:rsidRDefault="008E7C67" w:rsidP="008A4CD1">
      <w:pPr>
        <w:ind w:firstLineChars="0" w:firstLine="0"/>
        <w:rPr>
          <w:rFonts w:cs="Times New Roman"/>
          <w:bCs/>
          <w:highlight w:val="yellow"/>
        </w:rPr>
      </w:pPr>
      <w:r>
        <w:t>!codes for the four countries used in the multiple-group analysis;</w:t>
      </w:r>
    </w:p>
    <w:p w14:paraId="52B406E9" w14:textId="77777777" w:rsidR="008E7C67" w:rsidRPr="009207F9" w:rsidRDefault="008E7C67" w:rsidP="008E7C67">
      <w:pPr>
        <w:ind w:firstLine="220"/>
        <w:rPr>
          <w:rFonts w:ascii="Consolas" w:hAnsi="Consolas"/>
          <w:sz w:val="20"/>
          <w:szCs w:val="20"/>
        </w:rPr>
      </w:pPr>
      <w:r>
        <w:t>grouping is IDCNTRY</w:t>
      </w:r>
    </w:p>
    <w:p w14:paraId="5F7A0810" w14:textId="77777777" w:rsidR="008E7C67" w:rsidRPr="009207F9" w:rsidRDefault="008E7C67" w:rsidP="008E7C67">
      <w:pPr>
        <w:ind w:firstLine="220"/>
        <w:rPr>
          <w:rFonts w:ascii="Consolas" w:hAnsi="Consolas"/>
          <w:sz w:val="20"/>
          <w:szCs w:val="20"/>
        </w:rPr>
      </w:pPr>
      <w:r>
        <w:t xml:space="preserve">(203=CZE 348=HUN 705=SVN 752=SWE); </w:t>
      </w:r>
    </w:p>
    <w:p w14:paraId="67942B79" w14:textId="77777777" w:rsidR="008E7C67" w:rsidRPr="009207F9" w:rsidRDefault="008E7C67" w:rsidP="008E7C67">
      <w:pPr>
        <w:ind w:firstLine="200"/>
        <w:rPr>
          <w:rFonts w:ascii="Consolas" w:hAnsi="Consolas"/>
          <w:sz w:val="20"/>
          <w:szCs w:val="20"/>
        </w:rPr>
      </w:pPr>
    </w:p>
    <w:p w14:paraId="3A549CBF" w14:textId="77777777" w:rsidR="008E7C67" w:rsidRPr="009207F9" w:rsidRDefault="008E7C67" w:rsidP="008E7C67">
      <w:pPr>
        <w:ind w:firstLine="220"/>
        <w:rPr>
          <w:rFonts w:ascii="Consolas" w:hAnsi="Consolas"/>
          <w:sz w:val="20"/>
          <w:szCs w:val="20"/>
        </w:rPr>
      </w:pPr>
      <w:r>
        <w:t xml:space="preserve">      CLUSTER=CONTSCHL;</w:t>
      </w:r>
    </w:p>
    <w:p w14:paraId="5B0E126B" w14:textId="77777777" w:rsidR="008E7C67" w:rsidRPr="009207F9" w:rsidRDefault="008E7C67" w:rsidP="008E7C67">
      <w:pPr>
        <w:ind w:firstLine="220"/>
        <w:rPr>
          <w:rFonts w:ascii="Consolas" w:hAnsi="Consolas"/>
          <w:sz w:val="20"/>
          <w:szCs w:val="20"/>
        </w:rPr>
      </w:pPr>
      <w:r>
        <w:t xml:space="preserve">      WEIGHT = HOUWGT;</w:t>
      </w:r>
    </w:p>
    <w:p w14:paraId="45E57434" w14:textId="77777777" w:rsidR="008E7C67" w:rsidRDefault="008E7C67" w:rsidP="008E7C67">
      <w:pPr>
        <w:ind w:firstLine="200"/>
        <w:rPr>
          <w:rFonts w:ascii="Consolas" w:hAnsi="Consolas"/>
          <w:sz w:val="20"/>
          <w:szCs w:val="20"/>
        </w:rPr>
      </w:pPr>
    </w:p>
    <w:p w14:paraId="0EA7C6DC" w14:textId="74780B95" w:rsidR="008E7C67" w:rsidRPr="008A4CD1" w:rsidRDefault="008E7C67" w:rsidP="008A4CD1">
      <w:pPr>
        <w:ind w:firstLineChars="0" w:firstLine="0"/>
        <w:rPr>
          <w:rFonts w:cs="Times New Roman"/>
          <w:bCs/>
          <w:highlight w:val="yellow"/>
        </w:rPr>
      </w:pPr>
      <w:r>
        <w:t>!selects variables to be used in the analysis;</w:t>
      </w:r>
    </w:p>
    <w:p w14:paraId="5584A2D6" w14:textId="77777777" w:rsidR="008E7C67" w:rsidRPr="009207F9" w:rsidRDefault="008E7C67" w:rsidP="008E7C67">
      <w:pPr>
        <w:ind w:firstLine="220"/>
        <w:rPr>
          <w:rFonts w:ascii="Consolas" w:hAnsi="Consolas"/>
          <w:sz w:val="20"/>
          <w:szCs w:val="20"/>
        </w:rPr>
      </w:pPr>
      <w:r>
        <w:t xml:space="preserve">    </w:t>
      </w:r>
      <w:proofErr w:type="spellStart"/>
      <w:r>
        <w:t>usevariables</w:t>
      </w:r>
      <w:proofErr w:type="spellEnd"/>
      <w:r>
        <w:t xml:space="preserve"> are</w:t>
      </w:r>
    </w:p>
    <w:p w14:paraId="5C67DF6E" w14:textId="77777777" w:rsidR="008E7C67" w:rsidRPr="009207F9" w:rsidRDefault="008E7C67" w:rsidP="008E7C67">
      <w:pPr>
        <w:ind w:firstLine="220"/>
        <w:rPr>
          <w:rFonts w:ascii="Consolas" w:hAnsi="Consolas"/>
          <w:sz w:val="20"/>
          <w:szCs w:val="20"/>
        </w:rPr>
      </w:pPr>
      <w:r>
        <w:t xml:space="preserve">    MSCP1 MSCP2 MSCN1 MSCN2</w:t>
      </w:r>
    </w:p>
    <w:p w14:paraId="17F36A30" w14:textId="77777777" w:rsidR="008E7C67" w:rsidRPr="009207F9" w:rsidRDefault="008E7C67" w:rsidP="008E7C67">
      <w:pPr>
        <w:ind w:firstLine="220"/>
        <w:rPr>
          <w:rFonts w:ascii="Consolas" w:hAnsi="Consolas"/>
          <w:sz w:val="20"/>
          <w:szCs w:val="20"/>
        </w:rPr>
      </w:pPr>
      <w:r>
        <w:t xml:space="preserve">    PSCP1 PSCP2 PSCN1 PSCN2</w:t>
      </w:r>
    </w:p>
    <w:p w14:paraId="703D6423" w14:textId="77777777" w:rsidR="008E7C67" w:rsidRPr="009207F9" w:rsidRDefault="008E7C67" w:rsidP="008E7C67">
      <w:pPr>
        <w:ind w:firstLine="220"/>
        <w:rPr>
          <w:rFonts w:ascii="Consolas" w:hAnsi="Consolas"/>
          <w:sz w:val="20"/>
          <w:szCs w:val="20"/>
        </w:rPr>
      </w:pPr>
      <w:r>
        <w:t xml:space="preserve">    CSCP1 CSCP2 CSCN1 CSCN2</w:t>
      </w:r>
    </w:p>
    <w:p w14:paraId="7E379576" w14:textId="77777777" w:rsidR="008E7C67" w:rsidRPr="009207F9" w:rsidRDefault="008E7C67" w:rsidP="008E7C67">
      <w:pPr>
        <w:ind w:firstLine="220"/>
        <w:rPr>
          <w:rFonts w:ascii="Consolas" w:hAnsi="Consolas"/>
          <w:sz w:val="20"/>
          <w:szCs w:val="20"/>
        </w:rPr>
      </w:pPr>
      <w:r>
        <w:t xml:space="preserve">    ESCP1 ESCP2 ESCN1 ESCN2</w:t>
      </w:r>
    </w:p>
    <w:p w14:paraId="356DCEB9" w14:textId="77777777" w:rsidR="008E7C67" w:rsidRPr="009207F9" w:rsidRDefault="008E7C67" w:rsidP="008E7C67">
      <w:pPr>
        <w:ind w:firstLine="220"/>
        <w:rPr>
          <w:rFonts w:ascii="Consolas" w:hAnsi="Consolas"/>
          <w:sz w:val="20"/>
          <w:szCs w:val="20"/>
        </w:rPr>
      </w:pPr>
      <w:r>
        <w:t xml:space="preserve">    BSCP1 BSCP2 BSCN1 BSCN2</w:t>
      </w:r>
    </w:p>
    <w:p w14:paraId="50A0569D" w14:textId="77777777" w:rsidR="008E7C67" w:rsidRPr="009207F9" w:rsidRDefault="008E7C67" w:rsidP="008E7C67">
      <w:pPr>
        <w:ind w:firstLine="220"/>
        <w:rPr>
          <w:rFonts w:ascii="Consolas" w:hAnsi="Consolas"/>
          <w:sz w:val="20"/>
          <w:szCs w:val="20"/>
        </w:rPr>
      </w:pPr>
      <w:r>
        <w:t xml:space="preserve">    MAFFP1 MAFFN1 MAFFP2 MVAL1 MVAL2 MVAL3 MVAL4</w:t>
      </w:r>
    </w:p>
    <w:p w14:paraId="3227A2D9" w14:textId="77777777" w:rsidR="008E7C67" w:rsidRPr="009207F9" w:rsidRDefault="008E7C67" w:rsidP="008E7C67">
      <w:pPr>
        <w:ind w:firstLine="220"/>
        <w:rPr>
          <w:rFonts w:ascii="Consolas" w:hAnsi="Consolas"/>
          <w:sz w:val="20"/>
          <w:szCs w:val="20"/>
        </w:rPr>
      </w:pPr>
      <w:r>
        <w:t xml:space="preserve">    PAFFP1 PAFFN1 PAFFP2 PVAL1 PVAL2 PVAL3 PVAL4</w:t>
      </w:r>
    </w:p>
    <w:p w14:paraId="359F2232" w14:textId="77777777" w:rsidR="008E7C67" w:rsidRPr="009207F9" w:rsidRDefault="008E7C67" w:rsidP="008E7C67">
      <w:pPr>
        <w:ind w:firstLine="220"/>
        <w:rPr>
          <w:rFonts w:ascii="Consolas" w:hAnsi="Consolas"/>
          <w:sz w:val="20"/>
          <w:szCs w:val="20"/>
        </w:rPr>
      </w:pPr>
      <w:r>
        <w:t xml:space="preserve">    CAFFP1 CAFFN1 CAFFP2 CVAL1 CVAL2 CVAL3 CVAL4</w:t>
      </w:r>
    </w:p>
    <w:p w14:paraId="34EF96F4" w14:textId="77777777" w:rsidR="008E7C67" w:rsidRPr="009207F9" w:rsidRDefault="008E7C67" w:rsidP="008E7C67">
      <w:pPr>
        <w:ind w:firstLine="220"/>
        <w:rPr>
          <w:rFonts w:ascii="Consolas" w:hAnsi="Consolas"/>
          <w:sz w:val="20"/>
          <w:szCs w:val="20"/>
        </w:rPr>
      </w:pPr>
      <w:r>
        <w:t xml:space="preserve">    EAFFP1 EAFFN1 EAFFP2 EVAL1 EVAL2 EVAL3 EVAL4</w:t>
      </w:r>
    </w:p>
    <w:p w14:paraId="667EF0B8" w14:textId="77777777" w:rsidR="008E7C67" w:rsidRPr="009207F9" w:rsidRDefault="008E7C67" w:rsidP="008E7C67">
      <w:pPr>
        <w:ind w:firstLine="220"/>
        <w:rPr>
          <w:rFonts w:ascii="Consolas" w:hAnsi="Consolas"/>
          <w:sz w:val="20"/>
          <w:szCs w:val="20"/>
        </w:rPr>
      </w:pPr>
      <w:r>
        <w:t xml:space="preserve">    BAFFP1 BAFFN1 BAFFP2 BVAL1 BVAL2 BVAL3 BVAL4</w:t>
      </w:r>
    </w:p>
    <w:p w14:paraId="2EE5BA22" w14:textId="77777777" w:rsidR="008E7C67" w:rsidRPr="009207F9" w:rsidRDefault="008E7C67" w:rsidP="008E7C67">
      <w:pPr>
        <w:ind w:firstLine="220"/>
        <w:rPr>
          <w:rFonts w:ascii="Consolas" w:hAnsi="Consolas"/>
          <w:sz w:val="20"/>
          <w:szCs w:val="20"/>
        </w:rPr>
      </w:pPr>
      <w:r>
        <w:t xml:space="preserve">    MACH PACH CACH EACH BACH</w:t>
      </w:r>
    </w:p>
    <w:p w14:paraId="3E22646C" w14:textId="77777777" w:rsidR="008E7C67" w:rsidRPr="009207F9" w:rsidRDefault="008E7C67" w:rsidP="008E7C67">
      <w:pPr>
        <w:ind w:firstLine="220"/>
        <w:rPr>
          <w:rFonts w:ascii="Consolas" w:hAnsi="Consolas"/>
          <w:sz w:val="20"/>
          <w:szCs w:val="20"/>
        </w:rPr>
      </w:pPr>
      <w:r>
        <w:t xml:space="preserve">    MBORE PBORE CBORE EBORE BBORE</w:t>
      </w:r>
    </w:p>
    <w:p w14:paraId="4873544E" w14:textId="77777777" w:rsidR="008E7C67" w:rsidRPr="009207F9" w:rsidRDefault="008E7C67" w:rsidP="008E7C67">
      <w:pPr>
        <w:ind w:firstLine="220"/>
        <w:rPr>
          <w:rFonts w:ascii="Consolas" w:hAnsi="Consolas"/>
          <w:sz w:val="20"/>
          <w:szCs w:val="20"/>
        </w:rPr>
      </w:pPr>
      <w:r>
        <w:t xml:space="preserve">    HOUWGT CONTSCHL;</w:t>
      </w:r>
    </w:p>
    <w:p w14:paraId="0B7622B5" w14:textId="77777777" w:rsidR="008E7C67" w:rsidRDefault="008E7C67" w:rsidP="008E7C67">
      <w:pPr>
        <w:ind w:firstLine="200"/>
        <w:rPr>
          <w:rFonts w:ascii="Consolas" w:hAnsi="Consolas"/>
          <w:sz w:val="20"/>
          <w:szCs w:val="20"/>
        </w:rPr>
      </w:pPr>
    </w:p>
    <w:p w14:paraId="4E1E4295" w14:textId="03DEB21F" w:rsidR="008E7C67" w:rsidRPr="008A4CD1" w:rsidRDefault="008E7C67" w:rsidP="008A4CD1">
      <w:pPr>
        <w:ind w:firstLineChars="0" w:firstLine="0"/>
        <w:rPr>
          <w:rFonts w:cs="Times New Roman"/>
          <w:bCs/>
          <w:highlight w:val="yellow"/>
        </w:rPr>
      </w:pPr>
      <w:r>
        <w:t>!choose the appropriate estimator. It might be appropriate also to consider exploratory structural equation models of Bayes structural equation models to test cross-loadings;</w:t>
      </w:r>
    </w:p>
    <w:p w14:paraId="79ED3D3F" w14:textId="77777777" w:rsidR="008E7C67" w:rsidRPr="009207F9" w:rsidRDefault="008E7C67" w:rsidP="008E7C67">
      <w:pPr>
        <w:ind w:firstLine="220"/>
        <w:rPr>
          <w:rFonts w:ascii="Consolas" w:hAnsi="Consolas"/>
          <w:sz w:val="20"/>
          <w:szCs w:val="20"/>
        </w:rPr>
      </w:pPr>
      <w:r>
        <w:t xml:space="preserve">    ANALYSIS: ESTIMATOR = MLR;TYPE = COMPLEX;</w:t>
      </w:r>
    </w:p>
    <w:p w14:paraId="1D53820A" w14:textId="77777777" w:rsidR="008E7C67" w:rsidRPr="009207F9" w:rsidRDefault="008E7C67" w:rsidP="008E7C67">
      <w:pPr>
        <w:ind w:firstLine="220"/>
        <w:rPr>
          <w:rFonts w:ascii="Consolas" w:hAnsi="Consolas"/>
          <w:sz w:val="20"/>
          <w:szCs w:val="20"/>
        </w:rPr>
      </w:pPr>
      <w:r>
        <w:t xml:space="preserve">  PROCESSORS = 4;</w:t>
      </w:r>
    </w:p>
    <w:p w14:paraId="27B07FB1" w14:textId="77777777" w:rsidR="008E7C67" w:rsidRPr="009207F9" w:rsidRDefault="008E7C67" w:rsidP="008E7C67">
      <w:pPr>
        <w:ind w:firstLine="200"/>
        <w:rPr>
          <w:rFonts w:ascii="Consolas" w:hAnsi="Consolas"/>
          <w:sz w:val="20"/>
          <w:szCs w:val="20"/>
        </w:rPr>
      </w:pPr>
    </w:p>
    <w:p w14:paraId="391F7CC6" w14:textId="1163F734" w:rsidR="008E7C67" w:rsidRPr="008A4CD1" w:rsidRDefault="008E7C67" w:rsidP="008A4CD1">
      <w:pPr>
        <w:ind w:firstLineChars="0" w:firstLine="0"/>
        <w:rPr>
          <w:rFonts w:cs="Times New Roman"/>
          <w:bCs/>
          <w:highlight w:val="yellow"/>
        </w:rPr>
      </w:pPr>
      <w:r>
        <w:t>!define new variables based on combinations of existing variables;</w:t>
      </w:r>
    </w:p>
    <w:p w14:paraId="080278BF" w14:textId="77777777" w:rsidR="008E7C67" w:rsidRPr="009207F9" w:rsidRDefault="008E7C67" w:rsidP="008E7C67">
      <w:pPr>
        <w:ind w:firstLine="220"/>
        <w:rPr>
          <w:rFonts w:ascii="Consolas" w:hAnsi="Consolas"/>
          <w:sz w:val="20"/>
          <w:szCs w:val="20"/>
        </w:rPr>
      </w:pPr>
      <w:r>
        <w:lastRenderedPageBreak/>
        <w:t xml:space="preserve">  define : CONTSCHL=(IDCNTRY*10000)+IDSCHOOL;</w:t>
      </w:r>
    </w:p>
    <w:p w14:paraId="61DEEF6E" w14:textId="77777777" w:rsidR="008E7C67" w:rsidRPr="008A4CD1" w:rsidRDefault="008E7C67" w:rsidP="008A4CD1">
      <w:pPr>
        <w:ind w:firstLineChars="0" w:firstLine="0"/>
        <w:rPr>
          <w:rFonts w:cs="Times New Roman"/>
          <w:bCs/>
          <w:highlight w:val="yellow"/>
        </w:rPr>
      </w:pPr>
      <w:r>
        <w:t>!! standardize the scores for achievement (ACH) and aspirations (ORE);</w:t>
      </w:r>
    </w:p>
    <w:p w14:paraId="40944A12" w14:textId="77777777" w:rsidR="008E7C67" w:rsidRDefault="008E7C67" w:rsidP="008E7C67">
      <w:pPr>
        <w:ind w:firstLine="220"/>
        <w:rPr>
          <w:rFonts w:ascii="Consolas" w:hAnsi="Consolas"/>
          <w:sz w:val="20"/>
          <w:szCs w:val="20"/>
        </w:rPr>
      </w:pPr>
      <w:r>
        <w:t xml:space="preserve">    standardize  MACH   PACH CACH EACH BACH</w:t>
      </w:r>
    </w:p>
    <w:p w14:paraId="13EA58BA" w14:textId="77777777" w:rsidR="008E7C67" w:rsidRDefault="008E7C67" w:rsidP="008E7C67">
      <w:pPr>
        <w:ind w:firstLine="220"/>
        <w:rPr>
          <w:rFonts w:ascii="Consolas" w:hAnsi="Consolas"/>
          <w:sz w:val="20"/>
          <w:szCs w:val="20"/>
        </w:rPr>
      </w:pPr>
      <w:r>
        <w:t xml:space="preserve">    MBORE PBORE CBORE EBORE BBORE</w:t>
      </w:r>
    </w:p>
    <w:p w14:paraId="205A964A" w14:textId="77777777" w:rsidR="008E7C67" w:rsidRPr="008A4CD1" w:rsidRDefault="008E7C67" w:rsidP="008A4CD1">
      <w:pPr>
        <w:ind w:firstLineChars="0" w:firstLine="0"/>
        <w:rPr>
          <w:rFonts w:cs="Times New Roman"/>
          <w:bCs/>
          <w:highlight w:val="yellow"/>
        </w:rPr>
      </w:pPr>
      <w:r>
        <w:t>!specify the basic Measurement model;</w:t>
      </w:r>
    </w:p>
    <w:p w14:paraId="4E4449A2" w14:textId="430F3240" w:rsidR="008E7C67" w:rsidRDefault="008E7C67" w:rsidP="008E7C67">
      <w:pPr>
        <w:ind w:firstLine="220"/>
        <w:rPr>
          <w:rFonts w:ascii="Consolas" w:hAnsi="Consolas"/>
          <w:sz w:val="20"/>
          <w:szCs w:val="20"/>
        </w:rPr>
      </w:pPr>
      <w:r>
        <w:t xml:space="preserve">!  MODEL: include this if using this was </w:t>
      </w:r>
    </w:p>
    <w:p w14:paraId="2CC9A0E6" w14:textId="5CD10643" w:rsidR="008E7C67" w:rsidRPr="008A4CD1" w:rsidRDefault="008E7C67" w:rsidP="008A4CD1">
      <w:pPr>
        <w:ind w:firstLineChars="0" w:firstLine="0"/>
        <w:rPr>
          <w:rFonts w:cs="Times New Roman"/>
          <w:bCs/>
          <w:highlight w:val="yellow"/>
        </w:rPr>
      </w:pPr>
      <w:r>
        <w:t>!the latent trait self-concept (SC) factors for five subject domains (M=math; P=physics; C=chemistry); E=earth sciences; B=biology);</w:t>
      </w:r>
    </w:p>
    <w:p w14:paraId="4E2E5140" w14:textId="77777777" w:rsidR="008E7C67" w:rsidRPr="009207F9" w:rsidRDefault="008E7C67" w:rsidP="008E7C67">
      <w:pPr>
        <w:ind w:firstLine="200"/>
        <w:rPr>
          <w:rFonts w:ascii="Consolas" w:hAnsi="Consolas"/>
          <w:sz w:val="20"/>
          <w:szCs w:val="20"/>
        </w:rPr>
      </w:pPr>
    </w:p>
    <w:p w14:paraId="61EFD8D8" w14:textId="77777777" w:rsidR="008E7C67" w:rsidRPr="009207F9" w:rsidRDefault="008E7C67" w:rsidP="008E7C67">
      <w:pPr>
        <w:ind w:firstLine="220"/>
        <w:rPr>
          <w:rFonts w:ascii="Consolas" w:hAnsi="Consolas"/>
          <w:sz w:val="20"/>
          <w:szCs w:val="20"/>
        </w:rPr>
      </w:pPr>
      <w:r>
        <w:t xml:space="preserve"> </w:t>
      </w:r>
      <w:r>
        <w:tab/>
        <w:t>MSC by MSCP1* MSCP2 MSCN1 MSCN2;</w:t>
      </w:r>
    </w:p>
    <w:p w14:paraId="495EB314" w14:textId="77777777" w:rsidR="008E7C67" w:rsidRPr="009207F9" w:rsidRDefault="008E7C67" w:rsidP="008E7C67">
      <w:pPr>
        <w:ind w:firstLine="220"/>
        <w:rPr>
          <w:rFonts w:ascii="Consolas" w:hAnsi="Consolas"/>
          <w:sz w:val="20"/>
          <w:szCs w:val="20"/>
        </w:rPr>
      </w:pPr>
      <w:r>
        <w:tab/>
        <w:t>PSC by PSCP1* PSCP2 PSCN1 PSCN2;</w:t>
      </w:r>
    </w:p>
    <w:p w14:paraId="5108F396" w14:textId="77777777" w:rsidR="008E7C67" w:rsidRPr="009207F9" w:rsidRDefault="008E7C67" w:rsidP="008E7C67">
      <w:pPr>
        <w:ind w:firstLine="220"/>
        <w:rPr>
          <w:rFonts w:ascii="Consolas" w:hAnsi="Consolas"/>
          <w:sz w:val="20"/>
          <w:szCs w:val="20"/>
        </w:rPr>
      </w:pPr>
      <w:r>
        <w:tab/>
        <w:t>CSC by CSCP1* CSCP2 CSCN1 CSCN2;</w:t>
      </w:r>
    </w:p>
    <w:p w14:paraId="5F759BDB" w14:textId="77777777" w:rsidR="008E7C67" w:rsidRPr="009207F9" w:rsidRDefault="008E7C67" w:rsidP="008E7C67">
      <w:pPr>
        <w:ind w:firstLine="220"/>
        <w:rPr>
          <w:rFonts w:ascii="Consolas" w:hAnsi="Consolas"/>
          <w:sz w:val="20"/>
          <w:szCs w:val="20"/>
        </w:rPr>
      </w:pPr>
      <w:r>
        <w:tab/>
        <w:t>ESC by ESCP1* ESCP2 ESCN1 ESCN2;</w:t>
      </w:r>
    </w:p>
    <w:p w14:paraId="3DE8FCA5" w14:textId="77777777" w:rsidR="008E7C67" w:rsidRPr="009207F9" w:rsidRDefault="008E7C67" w:rsidP="008E7C67">
      <w:pPr>
        <w:ind w:firstLine="220"/>
        <w:rPr>
          <w:rFonts w:ascii="Consolas" w:hAnsi="Consolas"/>
          <w:sz w:val="20"/>
          <w:szCs w:val="20"/>
        </w:rPr>
      </w:pPr>
      <w:r>
        <w:tab/>
        <w:t>BSC by BSCP1* BSCP2 BSCN1 BSCN2;</w:t>
      </w:r>
    </w:p>
    <w:p w14:paraId="2E3128D9" w14:textId="565A9EE9" w:rsidR="008E7C67" w:rsidRPr="008A4CD1" w:rsidRDefault="008E7C67" w:rsidP="008E7C67">
      <w:pPr>
        <w:ind w:firstLineChars="0" w:firstLine="0"/>
        <w:rPr>
          <w:rFonts w:cs="Times New Roman"/>
          <w:bCs/>
          <w:highlight w:val="yellow"/>
        </w:rPr>
      </w:pPr>
      <w:r>
        <w:t xml:space="preserve">!the latent domain (method factors) for the five subject domains (AFF=intrinsic motivation; VAL = extrinsic motivation; </w:t>
      </w:r>
      <w:proofErr w:type="spellStart"/>
      <w:r>
        <w:t>maths</w:t>
      </w:r>
      <w:proofErr w:type="spellEnd"/>
      <w:r>
        <w:t xml:space="preserve"> </w:t>
      </w:r>
      <w:r w:rsidR="00391105">
        <w:t>-</w:t>
      </w:r>
      <w:r>
        <w:t xml:space="preserve"> Biol = achievement test scores in the five subject domains; ASP = Aspirations;</w:t>
      </w:r>
    </w:p>
    <w:p w14:paraId="2EF8DDAE" w14:textId="77777777" w:rsidR="008E7C67" w:rsidRPr="009207F9" w:rsidRDefault="008E7C67" w:rsidP="008E7C67">
      <w:pPr>
        <w:ind w:firstLine="200"/>
        <w:rPr>
          <w:rFonts w:ascii="Consolas" w:hAnsi="Consolas"/>
          <w:sz w:val="20"/>
          <w:szCs w:val="20"/>
        </w:rPr>
      </w:pPr>
    </w:p>
    <w:p w14:paraId="1C5D35AE" w14:textId="77777777" w:rsidR="008E7C67" w:rsidRPr="009207F9" w:rsidRDefault="008E7C67" w:rsidP="008E7C67">
      <w:pPr>
        <w:ind w:firstLine="220"/>
        <w:rPr>
          <w:rFonts w:ascii="Consolas" w:hAnsi="Consolas"/>
          <w:sz w:val="20"/>
          <w:szCs w:val="20"/>
        </w:rPr>
      </w:pPr>
      <w:r>
        <w:tab/>
        <w:t>MAFF by MAFFP1* MAFFN1 MAFFP2;</w:t>
      </w:r>
    </w:p>
    <w:p w14:paraId="3EE1030B" w14:textId="77777777" w:rsidR="008E7C67" w:rsidRPr="009207F9" w:rsidRDefault="008E7C67" w:rsidP="008E7C67">
      <w:pPr>
        <w:ind w:firstLine="220"/>
        <w:rPr>
          <w:rFonts w:ascii="Consolas" w:hAnsi="Consolas"/>
          <w:sz w:val="20"/>
          <w:szCs w:val="20"/>
        </w:rPr>
      </w:pPr>
      <w:r>
        <w:tab/>
        <w:t>PAFF by PAFFP1* PAFFN1 PAFFP2;</w:t>
      </w:r>
    </w:p>
    <w:p w14:paraId="593E84A0" w14:textId="77777777" w:rsidR="008E7C67" w:rsidRPr="009207F9" w:rsidRDefault="008E7C67" w:rsidP="008E7C67">
      <w:pPr>
        <w:ind w:firstLine="220"/>
        <w:rPr>
          <w:rFonts w:ascii="Consolas" w:hAnsi="Consolas"/>
          <w:sz w:val="20"/>
          <w:szCs w:val="20"/>
        </w:rPr>
      </w:pPr>
      <w:r>
        <w:tab/>
        <w:t>CAFF by CAFFP1* CAFFN1 CAFFP2;</w:t>
      </w:r>
    </w:p>
    <w:p w14:paraId="4E72E0D7" w14:textId="77777777" w:rsidR="008E7C67" w:rsidRPr="009207F9" w:rsidRDefault="008E7C67" w:rsidP="008E7C67">
      <w:pPr>
        <w:ind w:firstLine="220"/>
        <w:rPr>
          <w:rFonts w:ascii="Consolas" w:hAnsi="Consolas"/>
          <w:sz w:val="20"/>
          <w:szCs w:val="20"/>
        </w:rPr>
      </w:pPr>
      <w:r>
        <w:tab/>
        <w:t>EAFF by EAFFP1* EAFFN1 EAFFP2;</w:t>
      </w:r>
    </w:p>
    <w:p w14:paraId="28287578" w14:textId="77777777" w:rsidR="008E7C67" w:rsidRPr="009207F9" w:rsidRDefault="008E7C67" w:rsidP="008E7C67">
      <w:pPr>
        <w:ind w:firstLine="220"/>
        <w:rPr>
          <w:rFonts w:ascii="Consolas" w:hAnsi="Consolas"/>
          <w:sz w:val="20"/>
          <w:szCs w:val="20"/>
        </w:rPr>
      </w:pPr>
      <w:r>
        <w:tab/>
        <w:t>BAFF by BAFFP1* BAFFN1 BAFFP2;</w:t>
      </w:r>
    </w:p>
    <w:p w14:paraId="332F3C82" w14:textId="77777777" w:rsidR="008E7C67" w:rsidRPr="009207F9" w:rsidRDefault="008E7C67" w:rsidP="008E7C67">
      <w:pPr>
        <w:ind w:firstLine="200"/>
        <w:rPr>
          <w:rFonts w:ascii="Consolas" w:hAnsi="Consolas"/>
          <w:sz w:val="20"/>
          <w:szCs w:val="20"/>
        </w:rPr>
      </w:pPr>
    </w:p>
    <w:p w14:paraId="36311EBE" w14:textId="77777777" w:rsidR="008E7C67" w:rsidRPr="009207F9" w:rsidRDefault="008E7C67" w:rsidP="008E7C67">
      <w:pPr>
        <w:ind w:firstLine="220"/>
        <w:rPr>
          <w:rFonts w:ascii="Consolas" w:hAnsi="Consolas"/>
          <w:sz w:val="20"/>
          <w:szCs w:val="20"/>
        </w:rPr>
      </w:pPr>
      <w:r>
        <w:tab/>
        <w:t>MVAL by MVAL1* MVAL2 MVAL3 MVAL4;</w:t>
      </w:r>
    </w:p>
    <w:p w14:paraId="15753EDC" w14:textId="77777777" w:rsidR="008E7C67" w:rsidRPr="009207F9" w:rsidRDefault="008E7C67" w:rsidP="008E7C67">
      <w:pPr>
        <w:ind w:firstLine="220"/>
        <w:rPr>
          <w:rFonts w:ascii="Consolas" w:hAnsi="Consolas"/>
          <w:sz w:val="20"/>
          <w:szCs w:val="20"/>
        </w:rPr>
      </w:pPr>
      <w:r>
        <w:tab/>
        <w:t>PVAL by PVAL1* PVAL2 PVAL3 PVAL4;</w:t>
      </w:r>
    </w:p>
    <w:p w14:paraId="4DF93D9C" w14:textId="77777777" w:rsidR="008E7C67" w:rsidRPr="009207F9" w:rsidRDefault="008E7C67" w:rsidP="008E7C67">
      <w:pPr>
        <w:ind w:firstLine="220"/>
        <w:rPr>
          <w:rFonts w:ascii="Consolas" w:hAnsi="Consolas"/>
          <w:sz w:val="20"/>
          <w:szCs w:val="20"/>
        </w:rPr>
      </w:pPr>
      <w:r>
        <w:t xml:space="preserve">  </w:t>
      </w:r>
      <w:r>
        <w:tab/>
        <w:t>CVAL by CVAL1* CVAL2 CVAL3 CVAL4;</w:t>
      </w:r>
    </w:p>
    <w:p w14:paraId="6DBD72A5" w14:textId="77777777" w:rsidR="008E7C67" w:rsidRPr="009207F9" w:rsidRDefault="008E7C67" w:rsidP="008E7C67">
      <w:pPr>
        <w:ind w:firstLine="220"/>
        <w:rPr>
          <w:rFonts w:ascii="Consolas" w:hAnsi="Consolas"/>
          <w:sz w:val="20"/>
          <w:szCs w:val="20"/>
        </w:rPr>
      </w:pPr>
      <w:r>
        <w:tab/>
        <w:t>EVAL by EVAL1* EVAL2 EVAL3 EVAL4;</w:t>
      </w:r>
    </w:p>
    <w:p w14:paraId="17E41024" w14:textId="77777777" w:rsidR="008E7C67" w:rsidRPr="009207F9" w:rsidRDefault="008E7C67" w:rsidP="008E7C67">
      <w:pPr>
        <w:ind w:firstLine="220"/>
        <w:rPr>
          <w:rFonts w:ascii="Consolas" w:hAnsi="Consolas"/>
          <w:sz w:val="20"/>
          <w:szCs w:val="20"/>
        </w:rPr>
      </w:pPr>
      <w:r>
        <w:t xml:space="preserve">  </w:t>
      </w:r>
      <w:r>
        <w:tab/>
        <w:t>BVAL by BVAL1* BVAL2 BVAL3 BVAL4;</w:t>
      </w:r>
    </w:p>
    <w:p w14:paraId="234BF3A5" w14:textId="77777777" w:rsidR="008E7C67" w:rsidRPr="009207F9" w:rsidRDefault="008E7C67" w:rsidP="008E7C67">
      <w:pPr>
        <w:ind w:firstLine="220"/>
        <w:rPr>
          <w:rFonts w:ascii="Consolas" w:hAnsi="Consolas"/>
          <w:sz w:val="20"/>
          <w:szCs w:val="20"/>
        </w:rPr>
      </w:pPr>
      <w:r>
        <w:t xml:space="preserve">   </w:t>
      </w:r>
      <w:proofErr w:type="spellStart"/>
      <w:r>
        <w:t>maths</w:t>
      </w:r>
      <w:proofErr w:type="spellEnd"/>
      <w:r>
        <w:t xml:space="preserve"> by MACH*1.00; MACH@0;</w:t>
      </w:r>
    </w:p>
    <w:p w14:paraId="33CECE1E" w14:textId="77777777" w:rsidR="008E7C67" w:rsidRPr="009207F9" w:rsidRDefault="008E7C67" w:rsidP="008E7C67">
      <w:pPr>
        <w:ind w:firstLine="220"/>
        <w:rPr>
          <w:rFonts w:ascii="Consolas" w:hAnsi="Consolas"/>
          <w:sz w:val="20"/>
          <w:szCs w:val="20"/>
        </w:rPr>
      </w:pPr>
      <w:r>
        <w:t xml:space="preserve">   </w:t>
      </w:r>
      <w:proofErr w:type="spellStart"/>
      <w:r>
        <w:t>physi</w:t>
      </w:r>
      <w:proofErr w:type="spellEnd"/>
      <w:r>
        <w:t xml:space="preserve"> by PACH*1; PACH@0;</w:t>
      </w:r>
    </w:p>
    <w:p w14:paraId="1FC63230" w14:textId="77777777" w:rsidR="008E7C67" w:rsidRPr="009207F9" w:rsidRDefault="008E7C67" w:rsidP="008E7C67">
      <w:pPr>
        <w:ind w:firstLine="220"/>
        <w:rPr>
          <w:rFonts w:ascii="Consolas" w:hAnsi="Consolas"/>
          <w:sz w:val="20"/>
          <w:szCs w:val="20"/>
        </w:rPr>
      </w:pPr>
      <w:r>
        <w:t xml:space="preserve">   chems by CACH*1; CACH@0;</w:t>
      </w:r>
    </w:p>
    <w:p w14:paraId="11801463" w14:textId="77777777" w:rsidR="008E7C67" w:rsidRPr="009207F9" w:rsidRDefault="008E7C67" w:rsidP="008E7C67">
      <w:pPr>
        <w:ind w:firstLine="220"/>
        <w:rPr>
          <w:rFonts w:ascii="Consolas" w:hAnsi="Consolas"/>
          <w:sz w:val="20"/>
          <w:szCs w:val="20"/>
        </w:rPr>
      </w:pPr>
      <w:r>
        <w:t xml:space="preserve">   earth by EACH*1;EACH@0;</w:t>
      </w:r>
    </w:p>
    <w:p w14:paraId="799ACF3C" w14:textId="77777777" w:rsidR="008E7C67" w:rsidRPr="009207F9" w:rsidRDefault="008E7C67" w:rsidP="008E7C67">
      <w:pPr>
        <w:ind w:firstLine="220"/>
        <w:rPr>
          <w:rFonts w:ascii="Consolas" w:hAnsi="Consolas"/>
          <w:sz w:val="20"/>
          <w:szCs w:val="20"/>
        </w:rPr>
      </w:pPr>
      <w:r>
        <w:t xml:space="preserve">   </w:t>
      </w:r>
      <w:proofErr w:type="spellStart"/>
      <w:r>
        <w:t>biolo</w:t>
      </w:r>
      <w:proofErr w:type="spellEnd"/>
      <w:r>
        <w:t xml:space="preserve"> by BACH*1; BACH@0;</w:t>
      </w:r>
    </w:p>
    <w:p w14:paraId="430D369E" w14:textId="77777777" w:rsidR="008E7C67" w:rsidRPr="009207F9" w:rsidRDefault="008E7C67" w:rsidP="008E7C67">
      <w:pPr>
        <w:ind w:firstLine="200"/>
        <w:rPr>
          <w:rFonts w:ascii="Consolas" w:hAnsi="Consolas"/>
          <w:sz w:val="20"/>
          <w:szCs w:val="20"/>
        </w:rPr>
      </w:pPr>
    </w:p>
    <w:p w14:paraId="6CF5351F" w14:textId="77777777" w:rsidR="008E7C67" w:rsidRPr="009207F9" w:rsidRDefault="008E7C67" w:rsidP="008E7C67">
      <w:pPr>
        <w:ind w:firstLine="220"/>
        <w:rPr>
          <w:rFonts w:ascii="Consolas" w:hAnsi="Consolas"/>
          <w:sz w:val="20"/>
          <w:szCs w:val="20"/>
        </w:rPr>
      </w:pPr>
      <w:r>
        <w:t xml:space="preserve">   </w:t>
      </w:r>
      <w:proofErr w:type="spellStart"/>
      <w:r>
        <w:t>mASP</w:t>
      </w:r>
      <w:proofErr w:type="spellEnd"/>
      <w:r>
        <w:t xml:space="preserve"> by MBORE*1.00;  MBORE@0;</w:t>
      </w:r>
    </w:p>
    <w:p w14:paraId="1603CB6B" w14:textId="77777777" w:rsidR="008E7C67" w:rsidRPr="009207F9" w:rsidRDefault="008E7C67" w:rsidP="008E7C67">
      <w:pPr>
        <w:ind w:firstLine="220"/>
        <w:rPr>
          <w:rFonts w:ascii="Consolas" w:hAnsi="Consolas"/>
          <w:sz w:val="20"/>
          <w:szCs w:val="20"/>
        </w:rPr>
      </w:pPr>
      <w:r>
        <w:t xml:space="preserve">   </w:t>
      </w:r>
      <w:proofErr w:type="spellStart"/>
      <w:r>
        <w:t>pASP</w:t>
      </w:r>
      <w:proofErr w:type="spellEnd"/>
      <w:r>
        <w:t xml:space="preserve"> by PBORE*1; PBORE@0;</w:t>
      </w:r>
    </w:p>
    <w:p w14:paraId="2A9F83BE" w14:textId="77777777" w:rsidR="008E7C67" w:rsidRPr="009207F9" w:rsidRDefault="008E7C67" w:rsidP="008E7C67">
      <w:pPr>
        <w:ind w:firstLine="220"/>
        <w:rPr>
          <w:rFonts w:ascii="Consolas" w:hAnsi="Consolas"/>
          <w:sz w:val="20"/>
          <w:szCs w:val="20"/>
        </w:rPr>
      </w:pPr>
      <w:r>
        <w:t xml:space="preserve">   </w:t>
      </w:r>
      <w:proofErr w:type="spellStart"/>
      <w:r>
        <w:t>cASP</w:t>
      </w:r>
      <w:proofErr w:type="spellEnd"/>
      <w:r>
        <w:t xml:space="preserve"> by CBORE*1; CBORE@0;</w:t>
      </w:r>
    </w:p>
    <w:p w14:paraId="448DC885" w14:textId="77777777" w:rsidR="008E7C67" w:rsidRPr="009207F9" w:rsidRDefault="008E7C67" w:rsidP="008E7C67">
      <w:pPr>
        <w:ind w:firstLine="220"/>
        <w:rPr>
          <w:rFonts w:ascii="Consolas" w:hAnsi="Consolas"/>
          <w:sz w:val="20"/>
          <w:szCs w:val="20"/>
        </w:rPr>
      </w:pPr>
      <w:r>
        <w:t xml:space="preserve">   </w:t>
      </w:r>
      <w:proofErr w:type="spellStart"/>
      <w:r>
        <w:t>eASP</w:t>
      </w:r>
      <w:proofErr w:type="spellEnd"/>
      <w:r>
        <w:t xml:space="preserve"> by EBORE*1; EBORE@0;</w:t>
      </w:r>
    </w:p>
    <w:p w14:paraId="0E526E83" w14:textId="77777777" w:rsidR="008E7C67" w:rsidRPr="009207F9" w:rsidRDefault="008E7C67" w:rsidP="008E7C67">
      <w:pPr>
        <w:ind w:firstLine="220"/>
        <w:rPr>
          <w:rFonts w:ascii="Consolas" w:hAnsi="Consolas"/>
          <w:sz w:val="20"/>
          <w:szCs w:val="20"/>
        </w:rPr>
      </w:pPr>
      <w:r>
        <w:t xml:space="preserve">   </w:t>
      </w:r>
      <w:proofErr w:type="spellStart"/>
      <w:r>
        <w:t>bASP</w:t>
      </w:r>
      <w:proofErr w:type="spellEnd"/>
      <w:r>
        <w:t xml:space="preserve"> by BBORE*1; BBORE@0;</w:t>
      </w:r>
    </w:p>
    <w:p w14:paraId="0B66430D" w14:textId="77777777" w:rsidR="008E7C67" w:rsidRPr="009207F9" w:rsidRDefault="008E7C67" w:rsidP="008E7C67">
      <w:pPr>
        <w:ind w:firstLine="220"/>
        <w:rPr>
          <w:rFonts w:ascii="Consolas" w:hAnsi="Consolas"/>
          <w:sz w:val="20"/>
          <w:szCs w:val="20"/>
        </w:rPr>
      </w:pPr>
      <w:r>
        <w:t xml:space="preserve">  maths-basp@1;   [msc-basp@0];</w:t>
      </w:r>
    </w:p>
    <w:p w14:paraId="6D270AAF" w14:textId="77777777" w:rsidR="008E7C67" w:rsidRPr="008A4CD1" w:rsidRDefault="008E7C67" w:rsidP="008A4CD1">
      <w:pPr>
        <w:ind w:firstLineChars="0" w:firstLine="0"/>
        <w:rPr>
          <w:rFonts w:cs="Times New Roman"/>
          <w:bCs/>
          <w:highlight w:val="yellow"/>
        </w:rPr>
      </w:pPr>
    </w:p>
    <w:p w14:paraId="0DD1C7ED" w14:textId="77777777" w:rsidR="008E7C67" w:rsidRPr="008A4CD1" w:rsidRDefault="008E7C67" w:rsidP="008A4CD1">
      <w:pPr>
        <w:ind w:firstLineChars="0" w:firstLine="0"/>
        <w:rPr>
          <w:rFonts w:cs="Times New Roman"/>
          <w:bCs/>
          <w:highlight w:val="yellow"/>
        </w:rPr>
      </w:pPr>
      <w:r>
        <w:t>! Fixing latent variable variances to 1 to set the metric for the analyses;</w:t>
      </w:r>
    </w:p>
    <w:p w14:paraId="43EF7563" w14:textId="77777777" w:rsidR="008E7C67" w:rsidRPr="008A4CD1" w:rsidRDefault="008E7C67" w:rsidP="008A4CD1">
      <w:pPr>
        <w:ind w:firstLineChars="0" w:firstLine="0"/>
        <w:rPr>
          <w:rFonts w:cs="Times New Roman"/>
          <w:bCs/>
          <w:highlight w:val="yellow"/>
        </w:rPr>
      </w:pPr>
    </w:p>
    <w:p w14:paraId="547729D6" w14:textId="0173072D" w:rsidR="008E7C67" w:rsidRPr="008A4CD1" w:rsidRDefault="008E7C67" w:rsidP="008A4CD1">
      <w:pPr>
        <w:ind w:firstLineChars="0" w:firstLine="0"/>
        <w:rPr>
          <w:rFonts w:cs="Times New Roman"/>
          <w:bCs/>
          <w:highlight w:val="yellow"/>
        </w:rPr>
      </w:pPr>
      <w:r>
        <w:t xml:space="preserve">  !CUs for negative worded items</w:t>
      </w:r>
    </w:p>
    <w:p w14:paraId="7A8CCC88" w14:textId="77777777" w:rsidR="008E7C67" w:rsidRPr="009207F9" w:rsidRDefault="008E7C67" w:rsidP="008E7C67">
      <w:pPr>
        <w:ind w:firstLine="220"/>
        <w:rPr>
          <w:rFonts w:ascii="Consolas" w:hAnsi="Consolas"/>
          <w:sz w:val="20"/>
          <w:szCs w:val="20"/>
        </w:rPr>
      </w:pPr>
      <w:r>
        <w:t xml:space="preserve">   BSCN1 BSCN2 ESCN1 ESCN2 CSCN1 CSCN2 PSCN1 PSCN2 MSCN1 MSCN2  WITH</w:t>
      </w:r>
    </w:p>
    <w:p w14:paraId="068F7CCA" w14:textId="77777777" w:rsidR="008E7C67" w:rsidRPr="009207F9" w:rsidRDefault="008E7C67" w:rsidP="008E7C67">
      <w:pPr>
        <w:ind w:firstLine="220"/>
        <w:rPr>
          <w:rFonts w:ascii="Consolas" w:hAnsi="Consolas"/>
          <w:sz w:val="20"/>
          <w:szCs w:val="20"/>
        </w:rPr>
      </w:pPr>
      <w:r>
        <w:t xml:space="preserve">   BSCN1 BSCN2 ESCN1 ESCN2 CSCN1 CSCN2 PSCN1 PSCN2 MSCN1 MSCN2 ;</w:t>
      </w:r>
    </w:p>
    <w:p w14:paraId="49B2FCC4" w14:textId="77777777" w:rsidR="008E7C67" w:rsidRPr="009207F9" w:rsidRDefault="008E7C67" w:rsidP="008E7C67">
      <w:pPr>
        <w:ind w:firstLine="200"/>
        <w:rPr>
          <w:rFonts w:ascii="Consolas" w:hAnsi="Consolas"/>
          <w:sz w:val="20"/>
          <w:szCs w:val="20"/>
        </w:rPr>
      </w:pPr>
    </w:p>
    <w:p w14:paraId="7297CB8F" w14:textId="1E8924CA" w:rsidR="008E7C67" w:rsidRPr="008A4CD1" w:rsidRDefault="008E7C67" w:rsidP="008A4CD1">
      <w:pPr>
        <w:ind w:firstLineChars="0" w:firstLine="0"/>
        <w:rPr>
          <w:rFonts w:cs="Times New Roman"/>
          <w:bCs/>
          <w:highlight w:val="yellow"/>
        </w:rPr>
      </w:pPr>
      <w:r>
        <w:t xml:space="preserve">  !CUs for parallel items</w:t>
      </w:r>
    </w:p>
    <w:p w14:paraId="44691D6B" w14:textId="77777777" w:rsidR="008E7C67" w:rsidRPr="009207F9" w:rsidRDefault="008E7C67" w:rsidP="008E7C67">
      <w:pPr>
        <w:ind w:firstLine="220"/>
        <w:rPr>
          <w:rFonts w:ascii="Consolas" w:hAnsi="Consolas"/>
          <w:sz w:val="20"/>
          <w:szCs w:val="20"/>
        </w:rPr>
      </w:pPr>
      <w:r>
        <w:t xml:space="preserve">   BSCP1 ESCP1 CSCP1 PSCP1 MSCP1 WITH  BSCP1 ESCP1 CSCP1 PSCP1 MSCP1;</w:t>
      </w:r>
    </w:p>
    <w:p w14:paraId="0F9A5E14" w14:textId="77777777" w:rsidR="008E7C67" w:rsidRPr="009207F9" w:rsidRDefault="008E7C67" w:rsidP="008E7C67">
      <w:pPr>
        <w:ind w:firstLine="220"/>
        <w:rPr>
          <w:rFonts w:ascii="Consolas" w:hAnsi="Consolas"/>
          <w:sz w:val="20"/>
          <w:szCs w:val="20"/>
        </w:rPr>
      </w:pPr>
      <w:r>
        <w:t xml:space="preserve">   BSCP2 ESCP2 CSCP2 PSCP2 MSCP2 WITH  BSCP2 ESCP2 CSCP2 PSCP2 MSCP2;</w:t>
      </w:r>
    </w:p>
    <w:p w14:paraId="3017CE54" w14:textId="77777777" w:rsidR="008E7C67" w:rsidRPr="009207F9" w:rsidRDefault="008E7C67" w:rsidP="008E7C67">
      <w:pPr>
        <w:ind w:firstLine="200"/>
        <w:rPr>
          <w:rFonts w:ascii="Consolas" w:hAnsi="Consolas"/>
          <w:sz w:val="20"/>
          <w:szCs w:val="20"/>
        </w:rPr>
      </w:pPr>
    </w:p>
    <w:p w14:paraId="1C5334AD" w14:textId="741844C5" w:rsidR="008E7C67" w:rsidRPr="008A4CD1" w:rsidRDefault="008E7C67" w:rsidP="008A4CD1">
      <w:pPr>
        <w:ind w:firstLineChars="0" w:firstLine="0"/>
        <w:rPr>
          <w:rFonts w:cs="Times New Roman"/>
          <w:bCs/>
          <w:highlight w:val="yellow"/>
        </w:rPr>
      </w:pPr>
      <w:r>
        <w:t xml:space="preserve">  !CUs for negative worded items</w:t>
      </w:r>
    </w:p>
    <w:p w14:paraId="3F188140" w14:textId="77777777" w:rsidR="008E7C67" w:rsidRPr="009207F9" w:rsidRDefault="008E7C67" w:rsidP="008E7C67">
      <w:pPr>
        <w:ind w:firstLine="220"/>
        <w:rPr>
          <w:rFonts w:ascii="Consolas" w:hAnsi="Consolas"/>
          <w:sz w:val="20"/>
          <w:szCs w:val="20"/>
        </w:rPr>
      </w:pPr>
      <w:r>
        <w:t xml:space="preserve">   EAFFN1 BAFFN1 CAFFN1 PAFFN1 MAFFN1 WITH EAFFN1 BAFFN1 CAFFN1 PAFFN1 MAFFN1;</w:t>
      </w:r>
    </w:p>
    <w:p w14:paraId="2A235B21" w14:textId="77777777" w:rsidR="008E7C67" w:rsidRPr="009207F9" w:rsidRDefault="008E7C67" w:rsidP="008E7C67">
      <w:pPr>
        <w:ind w:firstLine="200"/>
        <w:rPr>
          <w:rFonts w:ascii="Consolas" w:hAnsi="Consolas"/>
          <w:sz w:val="20"/>
          <w:szCs w:val="20"/>
        </w:rPr>
      </w:pPr>
    </w:p>
    <w:p w14:paraId="296BC387" w14:textId="77777777" w:rsidR="008E7C67" w:rsidRPr="008A4CD1" w:rsidRDefault="008E7C67" w:rsidP="008A4CD1">
      <w:pPr>
        <w:ind w:firstLineChars="0" w:firstLine="0"/>
        <w:rPr>
          <w:rFonts w:cs="Times New Roman"/>
          <w:bCs/>
          <w:highlight w:val="yellow"/>
        </w:rPr>
      </w:pPr>
      <w:r>
        <w:t xml:space="preserve">  !CUs for parallel items</w:t>
      </w:r>
    </w:p>
    <w:p w14:paraId="2638D0E9" w14:textId="77777777" w:rsidR="008E7C67" w:rsidRPr="009207F9" w:rsidRDefault="008E7C67" w:rsidP="008E7C67">
      <w:pPr>
        <w:ind w:firstLine="220"/>
        <w:rPr>
          <w:rFonts w:ascii="Consolas" w:hAnsi="Consolas"/>
          <w:sz w:val="20"/>
          <w:szCs w:val="20"/>
        </w:rPr>
      </w:pPr>
      <w:r>
        <w:t xml:space="preserve">   EAFFP1 BAFFP1 CAFFP1 PAFFP1 MAFFP1 WITH EAFFP1 BAFFP1 CAFFP1 PAFFP1 MAFFP1;</w:t>
      </w:r>
    </w:p>
    <w:p w14:paraId="6CB33D54" w14:textId="77777777" w:rsidR="008E7C67" w:rsidRPr="009207F9" w:rsidRDefault="008E7C67" w:rsidP="008E7C67">
      <w:pPr>
        <w:ind w:firstLine="220"/>
        <w:rPr>
          <w:rFonts w:ascii="Consolas" w:hAnsi="Consolas"/>
          <w:sz w:val="20"/>
          <w:szCs w:val="20"/>
        </w:rPr>
      </w:pPr>
      <w:r>
        <w:t xml:space="preserve">   EAFFP2 BAFFP2 CAFFP2 PAFFP2 MAFFP2 WITH EAFFP2 BAFFP2 CAFFP2 PAFFP2 MAFFP2;</w:t>
      </w:r>
    </w:p>
    <w:p w14:paraId="3344B2AE" w14:textId="77777777" w:rsidR="008E7C67" w:rsidRPr="009207F9" w:rsidRDefault="008E7C67" w:rsidP="008E7C67">
      <w:pPr>
        <w:ind w:firstLine="200"/>
        <w:rPr>
          <w:rFonts w:ascii="Consolas" w:hAnsi="Consolas"/>
          <w:sz w:val="20"/>
          <w:szCs w:val="20"/>
        </w:rPr>
      </w:pPr>
    </w:p>
    <w:p w14:paraId="6D879E17" w14:textId="77777777" w:rsidR="008E7C67" w:rsidRPr="009207F9" w:rsidRDefault="008E7C67" w:rsidP="008E7C67">
      <w:pPr>
        <w:ind w:firstLine="220"/>
        <w:rPr>
          <w:rFonts w:ascii="Consolas" w:hAnsi="Consolas"/>
          <w:sz w:val="20"/>
          <w:szCs w:val="20"/>
        </w:rPr>
      </w:pPr>
      <w:r>
        <w:t xml:space="preserve">   EVAL1 BVAL1 CVAL1 PVAL1 MVAL1 WITH  EVAL1 BVAL1 CVAL1 PVAL1 MVAL1;</w:t>
      </w:r>
    </w:p>
    <w:p w14:paraId="06C8D33E" w14:textId="77777777" w:rsidR="008E7C67" w:rsidRPr="009207F9" w:rsidRDefault="008E7C67" w:rsidP="008E7C67">
      <w:pPr>
        <w:ind w:firstLine="220"/>
        <w:rPr>
          <w:rFonts w:ascii="Consolas" w:hAnsi="Consolas"/>
          <w:sz w:val="20"/>
          <w:szCs w:val="20"/>
        </w:rPr>
      </w:pPr>
      <w:r>
        <w:lastRenderedPageBreak/>
        <w:t xml:space="preserve">   EVAL2 BVAL2 CVAL2 PVAL2 MVAL2 WITH  EVAL2 BVAL2 CVAL2 PVAL2 MVAL2;</w:t>
      </w:r>
    </w:p>
    <w:p w14:paraId="615CA0CD" w14:textId="77777777" w:rsidR="008E7C67" w:rsidRPr="009207F9" w:rsidRDefault="008E7C67" w:rsidP="008E7C67">
      <w:pPr>
        <w:ind w:firstLine="220"/>
        <w:rPr>
          <w:rFonts w:ascii="Consolas" w:hAnsi="Consolas"/>
          <w:sz w:val="20"/>
          <w:szCs w:val="20"/>
        </w:rPr>
      </w:pPr>
      <w:r>
        <w:t xml:space="preserve">   EVAL3 BVAL3 CVAL3 PVAL3 MVAL3 WITH  EVAL3 BVAL3 CVAL3 PVAL3 MVAL3;</w:t>
      </w:r>
    </w:p>
    <w:p w14:paraId="3991C9EA" w14:textId="77777777" w:rsidR="008E7C67" w:rsidRPr="009207F9" w:rsidRDefault="008E7C67" w:rsidP="008E7C67">
      <w:pPr>
        <w:ind w:firstLine="220"/>
        <w:rPr>
          <w:rFonts w:ascii="Consolas" w:hAnsi="Consolas"/>
          <w:sz w:val="20"/>
          <w:szCs w:val="20"/>
        </w:rPr>
      </w:pPr>
      <w:r>
        <w:t xml:space="preserve">   EVAL4 BVAL4 CVAL4 PVAL4 MVAL4 WITH  EVAL4 BVAL4 CVAL4 PVAL4 MVAL4;</w:t>
      </w:r>
    </w:p>
    <w:p w14:paraId="28FBF000" w14:textId="77777777" w:rsidR="008E7C67" w:rsidRPr="009207F9" w:rsidRDefault="008E7C67" w:rsidP="008E7C67">
      <w:pPr>
        <w:ind w:firstLine="200"/>
        <w:rPr>
          <w:rFonts w:ascii="Consolas" w:hAnsi="Consolas"/>
          <w:sz w:val="20"/>
          <w:szCs w:val="20"/>
        </w:rPr>
      </w:pPr>
    </w:p>
    <w:p w14:paraId="6432E93E" w14:textId="77777777" w:rsidR="008E7C67" w:rsidRPr="008A4CD1" w:rsidRDefault="008E7C67" w:rsidP="008A4CD1">
      <w:pPr>
        <w:ind w:firstLineChars="0" w:firstLine="0"/>
        <w:rPr>
          <w:rFonts w:cs="Times New Roman"/>
          <w:bCs/>
          <w:highlight w:val="yellow"/>
        </w:rPr>
      </w:pPr>
      <w:r>
        <w:t>!Instruction for the first country (default invariance of factor loadings and intercepts);</w:t>
      </w:r>
    </w:p>
    <w:p w14:paraId="102AE70A" w14:textId="77777777" w:rsidR="008E7C67" w:rsidRPr="009207F9" w:rsidRDefault="008E7C67" w:rsidP="008E7C67">
      <w:pPr>
        <w:ind w:firstLine="220"/>
        <w:rPr>
          <w:rFonts w:ascii="Consolas" w:hAnsi="Consolas"/>
          <w:sz w:val="20"/>
          <w:szCs w:val="20"/>
        </w:rPr>
      </w:pPr>
      <w:r>
        <w:t xml:space="preserve">      MODEL CZE:</w:t>
      </w:r>
    </w:p>
    <w:p w14:paraId="58EE133E" w14:textId="77777777" w:rsidR="008E7C67" w:rsidRPr="009207F9" w:rsidRDefault="008E7C67" w:rsidP="008E7C67">
      <w:pPr>
        <w:ind w:firstLine="220"/>
        <w:rPr>
          <w:rFonts w:ascii="Consolas" w:hAnsi="Consolas"/>
          <w:sz w:val="20"/>
          <w:szCs w:val="20"/>
        </w:rPr>
      </w:pPr>
      <w:r>
        <w:t xml:space="preserve">      msc-bval@1;</w:t>
      </w:r>
    </w:p>
    <w:p w14:paraId="40651C99" w14:textId="77777777" w:rsidR="008E7C67" w:rsidRPr="009207F9" w:rsidRDefault="008E7C67" w:rsidP="008E7C67">
      <w:pPr>
        <w:ind w:firstLine="220"/>
        <w:rPr>
          <w:rFonts w:ascii="Consolas" w:hAnsi="Consolas"/>
          <w:sz w:val="20"/>
          <w:szCs w:val="20"/>
        </w:rPr>
      </w:pPr>
      <w:r>
        <w:t xml:space="preserve">     maths-basp@1;   [msc-basp@0];</w:t>
      </w:r>
    </w:p>
    <w:p w14:paraId="0206E2B7" w14:textId="77777777" w:rsidR="008E7C67" w:rsidRPr="009207F9" w:rsidRDefault="008E7C67" w:rsidP="008E7C67">
      <w:pPr>
        <w:ind w:firstLine="220"/>
        <w:rPr>
          <w:rFonts w:ascii="Consolas" w:hAnsi="Consolas"/>
          <w:sz w:val="20"/>
          <w:szCs w:val="20"/>
        </w:rPr>
      </w:pPr>
      <w:r>
        <w:t xml:space="preserve">    [msc-basp@0];</w:t>
      </w:r>
    </w:p>
    <w:p w14:paraId="5D3444BF" w14:textId="77777777" w:rsidR="008E7C67" w:rsidRPr="008A4CD1" w:rsidRDefault="008E7C67" w:rsidP="008E7C67">
      <w:pPr>
        <w:ind w:firstLineChars="0" w:firstLine="0"/>
        <w:rPr>
          <w:rFonts w:cs="Times New Roman"/>
          <w:bCs/>
          <w:highlight w:val="yellow"/>
        </w:rPr>
      </w:pPr>
      <w:r>
        <w:t>!All Correlations are labeled—because the labels are the same for each country to impose their invariance over countries;</w:t>
      </w:r>
    </w:p>
    <w:p w14:paraId="393E2B0E" w14:textId="77777777" w:rsidR="008E7C67" w:rsidRPr="009207F9" w:rsidRDefault="008E7C67" w:rsidP="008E7C67">
      <w:pPr>
        <w:ind w:firstLine="220"/>
        <w:rPr>
          <w:rFonts w:ascii="Consolas" w:hAnsi="Consolas"/>
          <w:sz w:val="20"/>
          <w:szCs w:val="20"/>
        </w:rPr>
      </w:pPr>
      <w:r>
        <w:t xml:space="preserve">  </w:t>
      </w:r>
      <w:proofErr w:type="spellStart"/>
      <w:r>
        <w:t>psc</w:t>
      </w:r>
      <w:proofErr w:type="spellEnd"/>
      <w:r>
        <w:t xml:space="preserve"> WITH </w:t>
      </w:r>
      <w:proofErr w:type="spellStart"/>
      <w:r>
        <w:t>msc</w:t>
      </w:r>
      <w:proofErr w:type="spellEnd"/>
      <w:r>
        <w:t>*</w:t>
      </w:r>
      <w:r>
        <w:tab/>
        <w:t>(</w:t>
      </w:r>
      <w:proofErr w:type="spellStart"/>
      <w:r>
        <w:t>pscWmsc</w:t>
      </w:r>
      <w:proofErr w:type="spellEnd"/>
      <w:r>
        <w:t>) ;</w:t>
      </w:r>
    </w:p>
    <w:p w14:paraId="2106967F" w14:textId="77777777" w:rsidR="008E7C67" w:rsidRPr="009207F9" w:rsidRDefault="008E7C67" w:rsidP="008E7C67">
      <w:pPr>
        <w:ind w:firstLine="220"/>
        <w:rPr>
          <w:rFonts w:ascii="Consolas" w:hAnsi="Consolas"/>
          <w:sz w:val="20"/>
          <w:szCs w:val="20"/>
        </w:rPr>
      </w:pPr>
      <w:r>
        <w:t xml:space="preserve">  csc WITH </w:t>
      </w:r>
      <w:proofErr w:type="spellStart"/>
      <w:r>
        <w:t>msc</w:t>
      </w:r>
      <w:proofErr w:type="spellEnd"/>
      <w:r>
        <w:t>*</w:t>
      </w:r>
      <w:r>
        <w:tab/>
        <w:t>(</w:t>
      </w:r>
      <w:proofErr w:type="spellStart"/>
      <w:r>
        <w:t>cscWmsc</w:t>
      </w:r>
      <w:proofErr w:type="spellEnd"/>
      <w:r>
        <w:t>) ;</w:t>
      </w:r>
    </w:p>
    <w:p w14:paraId="14C85AE2" w14:textId="77777777" w:rsidR="008E7C67" w:rsidRPr="009207F9" w:rsidRDefault="008E7C67" w:rsidP="008E7C67">
      <w:pPr>
        <w:ind w:firstLine="220"/>
        <w:rPr>
          <w:rFonts w:ascii="Consolas" w:hAnsi="Consolas"/>
          <w:sz w:val="20"/>
          <w:szCs w:val="20"/>
        </w:rPr>
      </w:pPr>
      <w:r>
        <w:t xml:space="preserve">  csc WITH </w:t>
      </w:r>
      <w:proofErr w:type="spellStart"/>
      <w:r>
        <w:t>psc</w:t>
      </w:r>
      <w:proofErr w:type="spellEnd"/>
      <w:r>
        <w:t>*</w:t>
      </w:r>
      <w:r>
        <w:tab/>
        <w:t>(</w:t>
      </w:r>
      <w:proofErr w:type="spellStart"/>
      <w:r>
        <w:t>cscWpsc</w:t>
      </w:r>
      <w:proofErr w:type="spellEnd"/>
      <w:r>
        <w:t>) ;</w:t>
      </w:r>
    </w:p>
    <w:p w14:paraId="65535449" w14:textId="77777777" w:rsidR="008E7C67" w:rsidRPr="009207F9" w:rsidRDefault="008E7C67" w:rsidP="008E7C67">
      <w:pPr>
        <w:ind w:firstLine="220"/>
        <w:rPr>
          <w:rFonts w:ascii="Consolas" w:hAnsi="Consolas"/>
          <w:sz w:val="20"/>
          <w:szCs w:val="20"/>
        </w:rPr>
      </w:pPr>
      <w:r>
        <w:t xml:space="preserve">  esc WITH </w:t>
      </w:r>
      <w:proofErr w:type="spellStart"/>
      <w:r>
        <w:t>msc</w:t>
      </w:r>
      <w:proofErr w:type="spellEnd"/>
      <w:r>
        <w:t>*</w:t>
      </w:r>
      <w:r>
        <w:tab/>
        <w:t>(</w:t>
      </w:r>
      <w:proofErr w:type="spellStart"/>
      <w:r>
        <w:t>escWmsc</w:t>
      </w:r>
      <w:proofErr w:type="spellEnd"/>
      <w:r>
        <w:t>) ;</w:t>
      </w:r>
    </w:p>
    <w:p w14:paraId="48D55999" w14:textId="77777777" w:rsidR="008E7C67" w:rsidRPr="009207F9" w:rsidRDefault="008E7C67" w:rsidP="008E7C67">
      <w:pPr>
        <w:ind w:firstLine="220"/>
        <w:rPr>
          <w:rFonts w:ascii="Consolas" w:hAnsi="Consolas"/>
          <w:sz w:val="20"/>
          <w:szCs w:val="20"/>
        </w:rPr>
      </w:pPr>
      <w:r>
        <w:t xml:space="preserve">  esc WITH </w:t>
      </w:r>
      <w:proofErr w:type="spellStart"/>
      <w:r>
        <w:t>psc</w:t>
      </w:r>
      <w:proofErr w:type="spellEnd"/>
      <w:r>
        <w:t>*</w:t>
      </w:r>
      <w:r>
        <w:tab/>
        <w:t>(</w:t>
      </w:r>
      <w:proofErr w:type="spellStart"/>
      <w:r>
        <w:t>escWpsc</w:t>
      </w:r>
      <w:proofErr w:type="spellEnd"/>
      <w:r>
        <w:t>) ;</w:t>
      </w:r>
    </w:p>
    <w:p w14:paraId="3BDB1DB2" w14:textId="77777777" w:rsidR="008E7C67" w:rsidRPr="009207F9" w:rsidRDefault="008E7C67" w:rsidP="008E7C67">
      <w:pPr>
        <w:ind w:firstLine="220"/>
        <w:rPr>
          <w:rFonts w:ascii="Consolas" w:hAnsi="Consolas"/>
          <w:sz w:val="20"/>
          <w:szCs w:val="20"/>
        </w:rPr>
      </w:pPr>
      <w:r>
        <w:t xml:space="preserve">  esc WITH csc*</w:t>
      </w:r>
      <w:r>
        <w:tab/>
        <w:t>(</w:t>
      </w:r>
      <w:proofErr w:type="spellStart"/>
      <w:r>
        <w:t>escWcsc</w:t>
      </w:r>
      <w:proofErr w:type="spellEnd"/>
      <w:r>
        <w:t>) ;</w:t>
      </w:r>
    </w:p>
    <w:p w14:paraId="600F0AB5" w14:textId="77777777" w:rsidR="008E7C67" w:rsidRPr="009207F9" w:rsidRDefault="008E7C67" w:rsidP="008E7C67">
      <w:pPr>
        <w:ind w:firstLine="220"/>
        <w:rPr>
          <w:rFonts w:ascii="Consolas" w:hAnsi="Consolas"/>
          <w:sz w:val="20"/>
          <w:szCs w:val="20"/>
        </w:rPr>
      </w:pPr>
      <w:r>
        <w:t xml:space="preserve">  </w:t>
      </w:r>
      <w:proofErr w:type="spellStart"/>
      <w:r>
        <w:t>bsc</w:t>
      </w:r>
      <w:proofErr w:type="spellEnd"/>
      <w:r>
        <w:t xml:space="preserve"> WITH </w:t>
      </w:r>
      <w:proofErr w:type="spellStart"/>
      <w:r>
        <w:t>msc</w:t>
      </w:r>
      <w:proofErr w:type="spellEnd"/>
      <w:r>
        <w:t>*</w:t>
      </w:r>
      <w:r>
        <w:tab/>
        <w:t>(</w:t>
      </w:r>
      <w:proofErr w:type="spellStart"/>
      <w:r>
        <w:t>bscWmsc</w:t>
      </w:r>
      <w:proofErr w:type="spellEnd"/>
      <w:r>
        <w:t>) ;</w:t>
      </w:r>
    </w:p>
    <w:p w14:paraId="3C1AA1D0" w14:textId="77777777" w:rsidR="008E7C67" w:rsidRPr="009207F9" w:rsidRDefault="008E7C67" w:rsidP="008E7C67">
      <w:pPr>
        <w:ind w:firstLine="220"/>
        <w:rPr>
          <w:rFonts w:ascii="Consolas" w:hAnsi="Consolas"/>
          <w:sz w:val="20"/>
          <w:szCs w:val="20"/>
        </w:rPr>
      </w:pPr>
      <w:r>
        <w:t xml:space="preserve">  </w:t>
      </w:r>
      <w:proofErr w:type="spellStart"/>
      <w:r>
        <w:t>bsc</w:t>
      </w:r>
      <w:proofErr w:type="spellEnd"/>
      <w:r>
        <w:t xml:space="preserve"> WITH </w:t>
      </w:r>
      <w:proofErr w:type="spellStart"/>
      <w:r>
        <w:t>psc</w:t>
      </w:r>
      <w:proofErr w:type="spellEnd"/>
      <w:r>
        <w:t>*</w:t>
      </w:r>
      <w:r>
        <w:tab/>
        <w:t>(</w:t>
      </w:r>
      <w:proofErr w:type="spellStart"/>
      <w:r>
        <w:t>bscWpsc</w:t>
      </w:r>
      <w:proofErr w:type="spellEnd"/>
      <w:r>
        <w:t>) ;</w:t>
      </w:r>
    </w:p>
    <w:p w14:paraId="64BE7D28" w14:textId="77777777" w:rsidR="008E7C67" w:rsidRPr="009207F9" w:rsidRDefault="008E7C67" w:rsidP="008E7C67">
      <w:pPr>
        <w:ind w:firstLine="220"/>
        <w:rPr>
          <w:rFonts w:ascii="Consolas" w:hAnsi="Consolas"/>
          <w:sz w:val="20"/>
          <w:szCs w:val="20"/>
        </w:rPr>
      </w:pPr>
      <w:r>
        <w:t xml:space="preserve">  </w:t>
      </w:r>
      <w:proofErr w:type="spellStart"/>
      <w:r>
        <w:t>bsc</w:t>
      </w:r>
      <w:proofErr w:type="spellEnd"/>
      <w:r>
        <w:t xml:space="preserve"> WITH csc*</w:t>
      </w:r>
      <w:r>
        <w:tab/>
        <w:t>(</w:t>
      </w:r>
      <w:proofErr w:type="spellStart"/>
      <w:r>
        <w:t>bscWcsc</w:t>
      </w:r>
      <w:proofErr w:type="spellEnd"/>
      <w:r>
        <w:t>) ;</w:t>
      </w:r>
    </w:p>
    <w:p w14:paraId="7AD44424" w14:textId="77777777" w:rsidR="008E7C67" w:rsidRPr="009207F9" w:rsidRDefault="008E7C67" w:rsidP="008E7C67">
      <w:pPr>
        <w:ind w:firstLine="220"/>
        <w:rPr>
          <w:rFonts w:ascii="Consolas" w:hAnsi="Consolas"/>
          <w:sz w:val="20"/>
          <w:szCs w:val="20"/>
        </w:rPr>
      </w:pPr>
      <w:r>
        <w:t xml:space="preserve">  </w:t>
      </w:r>
      <w:proofErr w:type="spellStart"/>
      <w:r>
        <w:t>bsc</w:t>
      </w:r>
      <w:proofErr w:type="spellEnd"/>
      <w:r>
        <w:t xml:space="preserve"> WITH esc*</w:t>
      </w:r>
      <w:r>
        <w:tab/>
        <w:t>(</w:t>
      </w:r>
      <w:proofErr w:type="spellStart"/>
      <w:r>
        <w:t>bscWesc</w:t>
      </w:r>
      <w:proofErr w:type="spellEnd"/>
      <w:r>
        <w:t>) ;</w:t>
      </w:r>
    </w:p>
    <w:p w14:paraId="3C470666" w14:textId="77777777" w:rsidR="008E7C67" w:rsidRPr="009207F9" w:rsidRDefault="008E7C67" w:rsidP="008E7C67">
      <w:pPr>
        <w:ind w:firstLine="220"/>
        <w:rPr>
          <w:rFonts w:ascii="Consolas" w:hAnsi="Consolas"/>
          <w:sz w:val="20"/>
          <w:szCs w:val="20"/>
        </w:rPr>
      </w:pPr>
      <w:r>
        <w:t xml:space="preserve">  </w:t>
      </w:r>
      <w:proofErr w:type="spellStart"/>
      <w:r>
        <w:t>maff</w:t>
      </w:r>
      <w:proofErr w:type="spellEnd"/>
      <w:r>
        <w:t xml:space="preserve"> WITH </w:t>
      </w:r>
      <w:proofErr w:type="spellStart"/>
      <w:r>
        <w:t>msc</w:t>
      </w:r>
      <w:proofErr w:type="spellEnd"/>
      <w:r>
        <w:t>*</w:t>
      </w:r>
      <w:r>
        <w:tab/>
        <w:t>(</w:t>
      </w:r>
      <w:proofErr w:type="spellStart"/>
      <w:r>
        <w:t>mafWmsc</w:t>
      </w:r>
      <w:proofErr w:type="spellEnd"/>
      <w:r>
        <w:t>) ;</w:t>
      </w:r>
    </w:p>
    <w:p w14:paraId="0BCD517F" w14:textId="77777777" w:rsidR="008E7C67" w:rsidRPr="009207F9" w:rsidRDefault="008E7C67" w:rsidP="008E7C67">
      <w:pPr>
        <w:ind w:firstLine="220"/>
        <w:rPr>
          <w:rFonts w:ascii="Consolas" w:hAnsi="Consolas"/>
          <w:sz w:val="20"/>
          <w:szCs w:val="20"/>
        </w:rPr>
      </w:pPr>
      <w:r>
        <w:t xml:space="preserve">  </w:t>
      </w:r>
      <w:proofErr w:type="spellStart"/>
      <w:r>
        <w:t>maff</w:t>
      </w:r>
      <w:proofErr w:type="spellEnd"/>
      <w:r>
        <w:t xml:space="preserve"> WITH </w:t>
      </w:r>
      <w:proofErr w:type="spellStart"/>
      <w:r>
        <w:t>psc</w:t>
      </w:r>
      <w:proofErr w:type="spellEnd"/>
      <w:r>
        <w:t>*</w:t>
      </w:r>
      <w:r>
        <w:tab/>
        <w:t>(</w:t>
      </w:r>
      <w:proofErr w:type="spellStart"/>
      <w:r>
        <w:t>mafWpsc</w:t>
      </w:r>
      <w:proofErr w:type="spellEnd"/>
      <w:r>
        <w:t>) ;</w:t>
      </w:r>
    </w:p>
    <w:p w14:paraId="5EBC31D4" w14:textId="77777777" w:rsidR="008E7C67" w:rsidRPr="009207F9" w:rsidRDefault="008E7C67" w:rsidP="008E7C67">
      <w:pPr>
        <w:ind w:firstLine="220"/>
        <w:rPr>
          <w:rFonts w:ascii="Consolas" w:hAnsi="Consolas"/>
          <w:sz w:val="20"/>
          <w:szCs w:val="20"/>
        </w:rPr>
      </w:pPr>
      <w:r>
        <w:t xml:space="preserve">  </w:t>
      </w:r>
      <w:proofErr w:type="spellStart"/>
      <w:r>
        <w:t>maff</w:t>
      </w:r>
      <w:proofErr w:type="spellEnd"/>
      <w:r>
        <w:t xml:space="preserve"> WITH csc*</w:t>
      </w:r>
      <w:r>
        <w:tab/>
        <w:t>(</w:t>
      </w:r>
      <w:proofErr w:type="spellStart"/>
      <w:r>
        <w:t>mafWcsc</w:t>
      </w:r>
      <w:proofErr w:type="spellEnd"/>
      <w:r>
        <w:t>) ;</w:t>
      </w:r>
    </w:p>
    <w:p w14:paraId="74D070CC" w14:textId="77777777" w:rsidR="008E7C67" w:rsidRPr="009207F9" w:rsidRDefault="008E7C67" w:rsidP="008E7C67">
      <w:pPr>
        <w:ind w:firstLine="220"/>
        <w:rPr>
          <w:rFonts w:ascii="Consolas" w:hAnsi="Consolas"/>
          <w:sz w:val="20"/>
          <w:szCs w:val="20"/>
        </w:rPr>
      </w:pPr>
      <w:r>
        <w:t xml:space="preserve">  </w:t>
      </w:r>
      <w:proofErr w:type="spellStart"/>
      <w:r>
        <w:t>maff</w:t>
      </w:r>
      <w:proofErr w:type="spellEnd"/>
      <w:r>
        <w:t xml:space="preserve"> WITH esc*</w:t>
      </w:r>
      <w:r>
        <w:tab/>
        <w:t>(</w:t>
      </w:r>
      <w:proofErr w:type="spellStart"/>
      <w:r>
        <w:t>mafWesc</w:t>
      </w:r>
      <w:proofErr w:type="spellEnd"/>
      <w:r>
        <w:t>) ;</w:t>
      </w:r>
    </w:p>
    <w:p w14:paraId="7B8439B1" w14:textId="77777777" w:rsidR="008E7C67" w:rsidRPr="009207F9" w:rsidRDefault="008E7C67" w:rsidP="008E7C67">
      <w:pPr>
        <w:ind w:firstLine="220"/>
        <w:rPr>
          <w:rFonts w:ascii="Consolas" w:hAnsi="Consolas"/>
          <w:sz w:val="20"/>
          <w:szCs w:val="20"/>
        </w:rPr>
      </w:pPr>
      <w:r>
        <w:t xml:space="preserve">  </w:t>
      </w:r>
      <w:proofErr w:type="spellStart"/>
      <w:r>
        <w:t>maff</w:t>
      </w:r>
      <w:proofErr w:type="spellEnd"/>
      <w:r>
        <w:t xml:space="preserve"> WITH </w:t>
      </w:r>
      <w:proofErr w:type="spellStart"/>
      <w:r>
        <w:t>bsc</w:t>
      </w:r>
      <w:proofErr w:type="spellEnd"/>
      <w:r>
        <w:t>*</w:t>
      </w:r>
      <w:r>
        <w:tab/>
        <w:t>(</w:t>
      </w:r>
      <w:proofErr w:type="spellStart"/>
      <w:r>
        <w:t>mafWbsc</w:t>
      </w:r>
      <w:proofErr w:type="spellEnd"/>
      <w:r>
        <w:t>) ;</w:t>
      </w:r>
    </w:p>
    <w:p w14:paraId="1AA6379C" w14:textId="77777777" w:rsidR="008E7C67" w:rsidRPr="009207F9" w:rsidRDefault="008E7C67" w:rsidP="008E7C67">
      <w:pPr>
        <w:ind w:firstLine="220"/>
        <w:rPr>
          <w:rFonts w:ascii="Consolas" w:hAnsi="Consolas"/>
          <w:sz w:val="20"/>
          <w:szCs w:val="20"/>
        </w:rPr>
      </w:pPr>
      <w:r>
        <w:t xml:space="preserve">  </w:t>
      </w:r>
      <w:proofErr w:type="spellStart"/>
      <w:r>
        <w:t>paff</w:t>
      </w:r>
      <w:proofErr w:type="spellEnd"/>
      <w:r>
        <w:t xml:space="preserve"> WITH </w:t>
      </w:r>
      <w:proofErr w:type="spellStart"/>
      <w:r>
        <w:t>msc</w:t>
      </w:r>
      <w:proofErr w:type="spellEnd"/>
      <w:r>
        <w:t>*</w:t>
      </w:r>
      <w:r>
        <w:tab/>
        <w:t>(</w:t>
      </w:r>
      <w:proofErr w:type="spellStart"/>
      <w:r>
        <w:t>pafWmsc</w:t>
      </w:r>
      <w:proofErr w:type="spellEnd"/>
      <w:r>
        <w:t>) ;</w:t>
      </w:r>
    </w:p>
    <w:p w14:paraId="75B01C55" w14:textId="77777777" w:rsidR="008E7C67" w:rsidRPr="009207F9" w:rsidRDefault="008E7C67" w:rsidP="008E7C67">
      <w:pPr>
        <w:ind w:firstLine="220"/>
        <w:rPr>
          <w:rFonts w:ascii="Consolas" w:hAnsi="Consolas"/>
          <w:sz w:val="20"/>
          <w:szCs w:val="20"/>
        </w:rPr>
      </w:pPr>
      <w:r>
        <w:t xml:space="preserve">  </w:t>
      </w:r>
      <w:proofErr w:type="spellStart"/>
      <w:r>
        <w:t>paff</w:t>
      </w:r>
      <w:proofErr w:type="spellEnd"/>
      <w:r>
        <w:t xml:space="preserve"> WITH </w:t>
      </w:r>
      <w:proofErr w:type="spellStart"/>
      <w:r>
        <w:t>psc</w:t>
      </w:r>
      <w:proofErr w:type="spellEnd"/>
      <w:r>
        <w:t>*</w:t>
      </w:r>
      <w:r>
        <w:tab/>
        <w:t>(</w:t>
      </w:r>
      <w:proofErr w:type="spellStart"/>
      <w:r>
        <w:t>pafWpsc</w:t>
      </w:r>
      <w:proofErr w:type="spellEnd"/>
      <w:r>
        <w:t>) ;</w:t>
      </w:r>
    </w:p>
    <w:p w14:paraId="003BDFB8" w14:textId="77777777" w:rsidR="008E7C67" w:rsidRPr="009207F9" w:rsidRDefault="008E7C67" w:rsidP="008E7C67">
      <w:pPr>
        <w:ind w:firstLine="220"/>
        <w:rPr>
          <w:rFonts w:ascii="Consolas" w:hAnsi="Consolas"/>
          <w:sz w:val="20"/>
          <w:szCs w:val="20"/>
        </w:rPr>
      </w:pPr>
      <w:r>
        <w:t xml:space="preserve">  </w:t>
      </w:r>
      <w:proofErr w:type="spellStart"/>
      <w:r>
        <w:t>paff</w:t>
      </w:r>
      <w:proofErr w:type="spellEnd"/>
      <w:r>
        <w:t xml:space="preserve"> WITH csc*</w:t>
      </w:r>
      <w:r>
        <w:tab/>
        <w:t>(</w:t>
      </w:r>
      <w:proofErr w:type="spellStart"/>
      <w:r>
        <w:t>pafWcsc</w:t>
      </w:r>
      <w:proofErr w:type="spellEnd"/>
      <w:r>
        <w:t>) ;</w:t>
      </w:r>
    </w:p>
    <w:p w14:paraId="14024C9F" w14:textId="77777777" w:rsidR="008E7C67" w:rsidRPr="009207F9" w:rsidRDefault="008E7C67" w:rsidP="008E7C67">
      <w:pPr>
        <w:ind w:firstLine="220"/>
        <w:rPr>
          <w:rFonts w:ascii="Consolas" w:hAnsi="Consolas"/>
          <w:sz w:val="20"/>
          <w:szCs w:val="20"/>
        </w:rPr>
      </w:pPr>
      <w:r>
        <w:t xml:space="preserve">  </w:t>
      </w:r>
      <w:proofErr w:type="spellStart"/>
      <w:r>
        <w:t>paff</w:t>
      </w:r>
      <w:proofErr w:type="spellEnd"/>
      <w:r>
        <w:t xml:space="preserve"> WITH esc*</w:t>
      </w:r>
      <w:r>
        <w:tab/>
        <w:t>(</w:t>
      </w:r>
      <w:proofErr w:type="spellStart"/>
      <w:r>
        <w:t>pafWesc</w:t>
      </w:r>
      <w:proofErr w:type="spellEnd"/>
      <w:r>
        <w:t>) ;</w:t>
      </w:r>
    </w:p>
    <w:p w14:paraId="37421AC6" w14:textId="77777777" w:rsidR="008E7C67" w:rsidRPr="009207F9" w:rsidRDefault="008E7C67" w:rsidP="008E7C67">
      <w:pPr>
        <w:ind w:firstLine="220"/>
        <w:rPr>
          <w:rFonts w:ascii="Consolas" w:hAnsi="Consolas"/>
          <w:sz w:val="20"/>
          <w:szCs w:val="20"/>
        </w:rPr>
      </w:pPr>
      <w:r>
        <w:t xml:space="preserve">  </w:t>
      </w:r>
      <w:proofErr w:type="spellStart"/>
      <w:r>
        <w:t>paff</w:t>
      </w:r>
      <w:proofErr w:type="spellEnd"/>
      <w:r>
        <w:t xml:space="preserve"> WITH </w:t>
      </w:r>
      <w:proofErr w:type="spellStart"/>
      <w:r>
        <w:t>bsc</w:t>
      </w:r>
      <w:proofErr w:type="spellEnd"/>
      <w:r>
        <w:t>*</w:t>
      </w:r>
      <w:r>
        <w:tab/>
        <w:t>(</w:t>
      </w:r>
      <w:proofErr w:type="spellStart"/>
      <w:r>
        <w:t>pafWbsc</w:t>
      </w:r>
      <w:proofErr w:type="spellEnd"/>
      <w:r>
        <w:t>) ;</w:t>
      </w:r>
    </w:p>
    <w:p w14:paraId="7E09E9CF" w14:textId="77777777" w:rsidR="008E7C67" w:rsidRPr="008A4CD1" w:rsidRDefault="008E7C67" w:rsidP="008A4CD1">
      <w:pPr>
        <w:ind w:firstLineChars="0" w:firstLine="0"/>
        <w:rPr>
          <w:rFonts w:cs="Times New Roman"/>
          <w:bCs/>
          <w:highlight w:val="yellow"/>
        </w:rPr>
      </w:pPr>
      <w:r>
        <w:t>&gt;&gt;&gt;&gt;&gt;&gt; and so forth</w:t>
      </w:r>
    </w:p>
    <w:p w14:paraId="5D5BB258" w14:textId="77777777" w:rsidR="008E7C67" w:rsidRPr="009207F9" w:rsidRDefault="008E7C67" w:rsidP="008E7C67">
      <w:pPr>
        <w:ind w:firstLine="220"/>
        <w:rPr>
          <w:rFonts w:ascii="Consolas" w:hAnsi="Consolas"/>
          <w:sz w:val="20"/>
          <w:szCs w:val="20"/>
        </w:rPr>
      </w:pPr>
      <w:r>
        <w:t xml:space="preserve">  </w:t>
      </w:r>
      <w:proofErr w:type="spellStart"/>
      <w:r>
        <w:t>basp</w:t>
      </w:r>
      <w:proofErr w:type="spellEnd"/>
      <w:r>
        <w:t xml:space="preserve"> WITH </w:t>
      </w:r>
      <w:proofErr w:type="spellStart"/>
      <w:r>
        <w:t>msc</w:t>
      </w:r>
      <w:proofErr w:type="spellEnd"/>
      <w:r>
        <w:t>*</w:t>
      </w:r>
      <w:r>
        <w:tab/>
        <w:t>(</w:t>
      </w:r>
      <w:proofErr w:type="spellStart"/>
      <w:r>
        <w:t>basWmsc</w:t>
      </w:r>
      <w:proofErr w:type="spellEnd"/>
      <w:r>
        <w:t>) ;</w:t>
      </w:r>
    </w:p>
    <w:p w14:paraId="21D5B575" w14:textId="77777777" w:rsidR="008E7C67" w:rsidRPr="009207F9" w:rsidRDefault="008E7C67" w:rsidP="008E7C67">
      <w:pPr>
        <w:ind w:firstLine="220"/>
        <w:rPr>
          <w:rFonts w:ascii="Consolas" w:hAnsi="Consolas"/>
          <w:sz w:val="20"/>
          <w:szCs w:val="20"/>
        </w:rPr>
      </w:pPr>
      <w:r>
        <w:t xml:space="preserve">  </w:t>
      </w:r>
      <w:proofErr w:type="spellStart"/>
      <w:r>
        <w:t>basp</w:t>
      </w:r>
      <w:proofErr w:type="spellEnd"/>
      <w:r>
        <w:t xml:space="preserve"> WITH </w:t>
      </w:r>
      <w:proofErr w:type="spellStart"/>
      <w:r>
        <w:t>psc</w:t>
      </w:r>
      <w:proofErr w:type="spellEnd"/>
      <w:r>
        <w:t>*</w:t>
      </w:r>
      <w:r>
        <w:tab/>
        <w:t>(</w:t>
      </w:r>
      <w:proofErr w:type="spellStart"/>
      <w:r>
        <w:t>basWpsc</w:t>
      </w:r>
      <w:proofErr w:type="spellEnd"/>
      <w:r>
        <w:t>) ;</w:t>
      </w:r>
    </w:p>
    <w:p w14:paraId="1E9F1B07" w14:textId="77777777" w:rsidR="008E7C67" w:rsidRPr="009207F9" w:rsidRDefault="008E7C67" w:rsidP="008E7C67">
      <w:pPr>
        <w:ind w:firstLine="220"/>
        <w:rPr>
          <w:rFonts w:ascii="Consolas" w:hAnsi="Consolas"/>
          <w:sz w:val="20"/>
          <w:szCs w:val="20"/>
        </w:rPr>
      </w:pPr>
      <w:r>
        <w:t xml:space="preserve">  </w:t>
      </w:r>
      <w:proofErr w:type="spellStart"/>
      <w:r>
        <w:t>basp</w:t>
      </w:r>
      <w:proofErr w:type="spellEnd"/>
      <w:r>
        <w:t xml:space="preserve"> WITH csc*</w:t>
      </w:r>
      <w:r>
        <w:tab/>
        <w:t>(</w:t>
      </w:r>
      <w:proofErr w:type="spellStart"/>
      <w:r>
        <w:t>basWcsc</w:t>
      </w:r>
      <w:proofErr w:type="spellEnd"/>
      <w:r>
        <w:t>) ;</w:t>
      </w:r>
    </w:p>
    <w:p w14:paraId="58DCA6FF" w14:textId="77777777" w:rsidR="008E7C67" w:rsidRPr="009207F9" w:rsidRDefault="008E7C67" w:rsidP="008E7C67">
      <w:pPr>
        <w:ind w:firstLine="220"/>
        <w:rPr>
          <w:rFonts w:ascii="Consolas" w:hAnsi="Consolas"/>
          <w:sz w:val="20"/>
          <w:szCs w:val="20"/>
        </w:rPr>
      </w:pPr>
      <w:r>
        <w:t xml:space="preserve">  </w:t>
      </w:r>
      <w:proofErr w:type="spellStart"/>
      <w:r>
        <w:t>basp</w:t>
      </w:r>
      <w:proofErr w:type="spellEnd"/>
      <w:r>
        <w:t xml:space="preserve"> WITH esc*</w:t>
      </w:r>
      <w:r>
        <w:tab/>
        <w:t>(</w:t>
      </w:r>
      <w:proofErr w:type="spellStart"/>
      <w:r>
        <w:t>basWesc</w:t>
      </w:r>
      <w:proofErr w:type="spellEnd"/>
      <w:r>
        <w:t>) ;</w:t>
      </w:r>
    </w:p>
    <w:p w14:paraId="23FF5B1B" w14:textId="77777777" w:rsidR="008E7C67" w:rsidRPr="009207F9" w:rsidRDefault="008E7C67" w:rsidP="008E7C67">
      <w:pPr>
        <w:ind w:firstLine="220"/>
        <w:rPr>
          <w:rFonts w:ascii="Consolas" w:hAnsi="Consolas"/>
          <w:sz w:val="20"/>
          <w:szCs w:val="20"/>
        </w:rPr>
      </w:pPr>
      <w:r>
        <w:t xml:space="preserve">  </w:t>
      </w:r>
      <w:proofErr w:type="spellStart"/>
      <w:r>
        <w:t>basp</w:t>
      </w:r>
      <w:proofErr w:type="spellEnd"/>
      <w:r>
        <w:t xml:space="preserve"> WITH </w:t>
      </w:r>
      <w:proofErr w:type="spellStart"/>
      <w:r>
        <w:t>bsc</w:t>
      </w:r>
      <w:proofErr w:type="spellEnd"/>
      <w:r>
        <w:t>*</w:t>
      </w:r>
      <w:r>
        <w:tab/>
        <w:t>(</w:t>
      </w:r>
      <w:proofErr w:type="spellStart"/>
      <w:r>
        <w:t>basWbsc</w:t>
      </w:r>
      <w:proofErr w:type="spellEnd"/>
      <w:r>
        <w:t>) ;</w:t>
      </w:r>
    </w:p>
    <w:p w14:paraId="1656E5D1" w14:textId="77777777" w:rsidR="008E7C67" w:rsidRPr="009207F9" w:rsidRDefault="008E7C67" w:rsidP="008E7C67">
      <w:pPr>
        <w:ind w:firstLine="220"/>
        <w:rPr>
          <w:rFonts w:ascii="Consolas" w:hAnsi="Consolas"/>
          <w:sz w:val="20"/>
          <w:szCs w:val="20"/>
        </w:rPr>
      </w:pPr>
      <w:r>
        <w:t xml:space="preserve">  </w:t>
      </w:r>
      <w:proofErr w:type="spellStart"/>
      <w:r>
        <w:t>basp</w:t>
      </w:r>
      <w:proofErr w:type="spellEnd"/>
      <w:r>
        <w:t xml:space="preserve"> WITH </w:t>
      </w:r>
      <w:proofErr w:type="spellStart"/>
      <w:r>
        <w:t>maff</w:t>
      </w:r>
      <w:proofErr w:type="spellEnd"/>
      <w:r>
        <w:t>*</w:t>
      </w:r>
      <w:r>
        <w:tab/>
        <w:t>(</w:t>
      </w:r>
      <w:proofErr w:type="spellStart"/>
      <w:r>
        <w:t>basWmaf</w:t>
      </w:r>
      <w:proofErr w:type="spellEnd"/>
      <w:r>
        <w:t>) ;</w:t>
      </w:r>
    </w:p>
    <w:p w14:paraId="1EBB2F96" w14:textId="77777777" w:rsidR="008E7C67" w:rsidRPr="009207F9" w:rsidRDefault="008E7C67" w:rsidP="008E7C67">
      <w:pPr>
        <w:ind w:firstLine="220"/>
        <w:rPr>
          <w:rFonts w:ascii="Consolas" w:hAnsi="Consolas"/>
          <w:sz w:val="20"/>
          <w:szCs w:val="20"/>
        </w:rPr>
      </w:pPr>
      <w:r>
        <w:t xml:space="preserve">  </w:t>
      </w:r>
      <w:proofErr w:type="spellStart"/>
      <w:r>
        <w:t>basp</w:t>
      </w:r>
      <w:proofErr w:type="spellEnd"/>
      <w:r>
        <w:t xml:space="preserve"> WITH </w:t>
      </w:r>
      <w:proofErr w:type="spellStart"/>
      <w:r>
        <w:t>paff</w:t>
      </w:r>
      <w:proofErr w:type="spellEnd"/>
      <w:r>
        <w:t>*</w:t>
      </w:r>
      <w:r>
        <w:tab/>
        <w:t>(</w:t>
      </w:r>
      <w:proofErr w:type="spellStart"/>
      <w:r>
        <w:t>basWpaf</w:t>
      </w:r>
      <w:proofErr w:type="spellEnd"/>
      <w:r>
        <w:t>) ;</w:t>
      </w:r>
    </w:p>
    <w:p w14:paraId="0E1D4ADD" w14:textId="77777777" w:rsidR="008E7C67" w:rsidRPr="009207F9" w:rsidRDefault="008E7C67" w:rsidP="008E7C67">
      <w:pPr>
        <w:ind w:firstLine="220"/>
        <w:rPr>
          <w:rFonts w:ascii="Consolas" w:hAnsi="Consolas"/>
          <w:sz w:val="20"/>
          <w:szCs w:val="20"/>
        </w:rPr>
      </w:pPr>
      <w:r>
        <w:t xml:space="preserve">  </w:t>
      </w:r>
      <w:proofErr w:type="spellStart"/>
      <w:r>
        <w:t>basp</w:t>
      </w:r>
      <w:proofErr w:type="spellEnd"/>
      <w:r>
        <w:t xml:space="preserve"> WITH </w:t>
      </w:r>
      <w:proofErr w:type="spellStart"/>
      <w:r>
        <w:t>caff</w:t>
      </w:r>
      <w:proofErr w:type="spellEnd"/>
      <w:r>
        <w:t>*</w:t>
      </w:r>
      <w:r>
        <w:tab/>
        <w:t>(</w:t>
      </w:r>
      <w:proofErr w:type="spellStart"/>
      <w:r>
        <w:t>basWcaf</w:t>
      </w:r>
      <w:proofErr w:type="spellEnd"/>
      <w:r>
        <w:t>) ;</w:t>
      </w:r>
    </w:p>
    <w:p w14:paraId="14CDAAB3" w14:textId="77777777" w:rsidR="008E7C67" w:rsidRPr="009207F9" w:rsidRDefault="008E7C67" w:rsidP="008E7C67">
      <w:pPr>
        <w:ind w:firstLine="220"/>
        <w:rPr>
          <w:rFonts w:ascii="Consolas" w:hAnsi="Consolas"/>
          <w:sz w:val="20"/>
          <w:szCs w:val="20"/>
        </w:rPr>
      </w:pPr>
      <w:r>
        <w:t xml:space="preserve">  </w:t>
      </w:r>
      <w:proofErr w:type="spellStart"/>
      <w:r>
        <w:t>basp</w:t>
      </w:r>
      <w:proofErr w:type="spellEnd"/>
      <w:r>
        <w:t xml:space="preserve"> WITH </w:t>
      </w:r>
      <w:proofErr w:type="spellStart"/>
      <w:r>
        <w:t>eaff</w:t>
      </w:r>
      <w:proofErr w:type="spellEnd"/>
      <w:r>
        <w:t>*</w:t>
      </w:r>
      <w:r>
        <w:tab/>
        <w:t>(</w:t>
      </w:r>
      <w:proofErr w:type="spellStart"/>
      <w:r>
        <w:t>basWeaf</w:t>
      </w:r>
      <w:proofErr w:type="spellEnd"/>
      <w:r>
        <w:t>) ;</w:t>
      </w:r>
    </w:p>
    <w:p w14:paraId="311A4129" w14:textId="77777777" w:rsidR="008E7C67" w:rsidRPr="009207F9" w:rsidRDefault="008E7C67" w:rsidP="008E7C67">
      <w:pPr>
        <w:ind w:firstLine="220"/>
        <w:rPr>
          <w:rFonts w:ascii="Consolas" w:hAnsi="Consolas"/>
          <w:sz w:val="20"/>
          <w:szCs w:val="20"/>
        </w:rPr>
      </w:pPr>
      <w:r>
        <w:t xml:space="preserve">  </w:t>
      </w:r>
      <w:proofErr w:type="spellStart"/>
      <w:r>
        <w:t>basp</w:t>
      </w:r>
      <w:proofErr w:type="spellEnd"/>
      <w:r>
        <w:t xml:space="preserve"> WITH baff*</w:t>
      </w:r>
      <w:r>
        <w:tab/>
        <w:t>(</w:t>
      </w:r>
      <w:proofErr w:type="spellStart"/>
      <w:r>
        <w:t>basWbaf</w:t>
      </w:r>
      <w:proofErr w:type="spellEnd"/>
      <w:r>
        <w:t>) ;</w:t>
      </w:r>
    </w:p>
    <w:p w14:paraId="57429B35" w14:textId="77777777" w:rsidR="008E7C67" w:rsidRPr="009207F9" w:rsidRDefault="008E7C67" w:rsidP="008E7C67">
      <w:pPr>
        <w:ind w:firstLine="220"/>
        <w:rPr>
          <w:rFonts w:ascii="Consolas" w:hAnsi="Consolas"/>
          <w:sz w:val="20"/>
          <w:szCs w:val="20"/>
        </w:rPr>
      </w:pPr>
      <w:r>
        <w:t xml:space="preserve">  </w:t>
      </w:r>
      <w:proofErr w:type="spellStart"/>
      <w:r>
        <w:t>basp</w:t>
      </w:r>
      <w:proofErr w:type="spellEnd"/>
      <w:r>
        <w:t xml:space="preserve"> WITH </w:t>
      </w:r>
      <w:proofErr w:type="spellStart"/>
      <w:r>
        <w:t>mval</w:t>
      </w:r>
      <w:proofErr w:type="spellEnd"/>
      <w:r>
        <w:t>*</w:t>
      </w:r>
      <w:r>
        <w:tab/>
        <w:t>(</w:t>
      </w:r>
      <w:proofErr w:type="spellStart"/>
      <w:r>
        <w:t>basWmva</w:t>
      </w:r>
      <w:proofErr w:type="spellEnd"/>
      <w:r>
        <w:t>) ;</w:t>
      </w:r>
    </w:p>
    <w:p w14:paraId="31492DE0" w14:textId="77777777" w:rsidR="008E7C67" w:rsidRPr="009207F9" w:rsidRDefault="008E7C67" w:rsidP="008E7C67">
      <w:pPr>
        <w:ind w:firstLine="220"/>
        <w:rPr>
          <w:rFonts w:ascii="Consolas" w:hAnsi="Consolas"/>
          <w:sz w:val="20"/>
          <w:szCs w:val="20"/>
        </w:rPr>
      </w:pPr>
      <w:r>
        <w:t xml:space="preserve">  </w:t>
      </w:r>
      <w:proofErr w:type="spellStart"/>
      <w:r>
        <w:t>basp</w:t>
      </w:r>
      <w:proofErr w:type="spellEnd"/>
      <w:r>
        <w:t xml:space="preserve"> WITH </w:t>
      </w:r>
      <w:proofErr w:type="spellStart"/>
      <w:r>
        <w:t>bval</w:t>
      </w:r>
      <w:proofErr w:type="spellEnd"/>
      <w:r>
        <w:t>*</w:t>
      </w:r>
      <w:r>
        <w:tab/>
        <w:t>(</w:t>
      </w:r>
      <w:proofErr w:type="spellStart"/>
      <w:r>
        <w:t>basWbva</w:t>
      </w:r>
      <w:proofErr w:type="spellEnd"/>
      <w:r>
        <w:t>) ;</w:t>
      </w:r>
    </w:p>
    <w:p w14:paraId="5F71BA3F" w14:textId="77777777" w:rsidR="008E7C67" w:rsidRPr="009207F9" w:rsidRDefault="008E7C67" w:rsidP="008E7C67">
      <w:pPr>
        <w:ind w:firstLine="220"/>
        <w:rPr>
          <w:rFonts w:ascii="Consolas" w:hAnsi="Consolas"/>
          <w:sz w:val="20"/>
          <w:szCs w:val="20"/>
        </w:rPr>
      </w:pPr>
      <w:r>
        <w:t xml:space="preserve">  </w:t>
      </w:r>
      <w:proofErr w:type="spellStart"/>
      <w:r>
        <w:t>basp</w:t>
      </w:r>
      <w:proofErr w:type="spellEnd"/>
      <w:r>
        <w:t xml:space="preserve"> WITH </w:t>
      </w:r>
      <w:proofErr w:type="spellStart"/>
      <w:r>
        <w:t>pval</w:t>
      </w:r>
      <w:proofErr w:type="spellEnd"/>
      <w:r>
        <w:t>*</w:t>
      </w:r>
      <w:r>
        <w:tab/>
        <w:t>(</w:t>
      </w:r>
      <w:proofErr w:type="spellStart"/>
      <w:r>
        <w:t>basWpva</w:t>
      </w:r>
      <w:proofErr w:type="spellEnd"/>
      <w:r>
        <w:t>) ;</w:t>
      </w:r>
    </w:p>
    <w:p w14:paraId="2902F4DB" w14:textId="77777777" w:rsidR="008E7C67" w:rsidRPr="009207F9" w:rsidRDefault="008E7C67" w:rsidP="008E7C67">
      <w:pPr>
        <w:ind w:firstLine="220"/>
        <w:rPr>
          <w:rFonts w:ascii="Consolas" w:hAnsi="Consolas"/>
          <w:sz w:val="20"/>
          <w:szCs w:val="20"/>
        </w:rPr>
      </w:pPr>
      <w:r>
        <w:t xml:space="preserve">  </w:t>
      </w:r>
      <w:proofErr w:type="spellStart"/>
      <w:r>
        <w:t>basp</w:t>
      </w:r>
      <w:proofErr w:type="spellEnd"/>
      <w:r>
        <w:t xml:space="preserve"> WITH eval*</w:t>
      </w:r>
      <w:r>
        <w:tab/>
        <w:t>(</w:t>
      </w:r>
      <w:proofErr w:type="spellStart"/>
      <w:r>
        <w:t>basWeva</w:t>
      </w:r>
      <w:proofErr w:type="spellEnd"/>
      <w:r>
        <w:t>) ;</w:t>
      </w:r>
    </w:p>
    <w:p w14:paraId="71783399" w14:textId="77777777" w:rsidR="008E7C67" w:rsidRPr="009207F9" w:rsidRDefault="008E7C67" w:rsidP="008E7C67">
      <w:pPr>
        <w:ind w:firstLine="220"/>
        <w:rPr>
          <w:rFonts w:ascii="Consolas" w:hAnsi="Consolas"/>
          <w:sz w:val="20"/>
          <w:szCs w:val="20"/>
        </w:rPr>
      </w:pPr>
      <w:r>
        <w:t xml:space="preserve">  </w:t>
      </w:r>
      <w:proofErr w:type="spellStart"/>
      <w:r>
        <w:t>basp</w:t>
      </w:r>
      <w:proofErr w:type="spellEnd"/>
      <w:r>
        <w:t xml:space="preserve"> WITH </w:t>
      </w:r>
      <w:proofErr w:type="spellStart"/>
      <w:r>
        <w:t>cval</w:t>
      </w:r>
      <w:proofErr w:type="spellEnd"/>
      <w:r>
        <w:t>*</w:t>
      </w:r>
      <w:r>
        <w:tab/>
        <w:t>(</w:t>
      </w:r>
      <w:proofErr w:type="spellStart"/>
      <w:r>
        <w:t>basWcva</w:t>
      </w:r>
      <w:proofErr w:type="spellEnd"/>
      <w:r>
        <w:t>) ;</w:t>
      </w:r>
    </w:p>
    <w:p w14:paraId="2B605DB5" w14:textId="77777777" w:rsidR="008E7C67" w:rsidRPr="009207F9" w:rsidRDefault="008E7C67" w:rsidP="008E7C67">
      <w:pPr>
        <w:ind w:firstLine="220"/>
        <w:rPr>
          <w:rFonts w:ascii="Consolas" w:hAnsi="Consolas"/>
          <w:sz w:val="20"/>
          <w:szCs w:val="20"/>
        </w:rPr>
      </w:pPr>
      <w:r>
        <w:t xml:space="preserve">  </w:t>
      </w:r>
      <w:proofErr w:type="spellStart"/>
      <w:r>
        <w:t>basp</w:t>
      </w:r>
      <w:proofErr w:type="spellEnd"/>
      <w:r>
        <w:t xml:space="preserve"> WITH </w:t>
      </w:r>
      <w:proofErr w:type="spellStart"/>
      <w:r>
        <w:t>maths</w:t>
      </w:r>
      <w:proofErr w:type="spellEnd"/>
      <w:r>
        <w:t>*</w:t>
      </w:r>
      <w:r>
        <w:tab/>
        <w:t>(</w:t>
      </w:r>
      <w:proofErr w:type="spellStart"/>
      <w:r>
        <w:t>basWMach</w:t>
      </w:r>
      <w:proofErr w:type="spellEnd"/>
      <w:r>
        <w:t>) ;</w:t>
      </w:r>
    </w:p>
    <w:p w14:paraId="2AF7BC9A" w14:textId="77777777" w:rsidR="008E7C67" w:rsidRPr="009207F9" w:rsidRDefault="008E7C67" w:rsidP="008E7C67">
      <w:pPr>
        <w:ind w:firstLine="220"/>
        <w:rPr>
          <w:rFonts w:ascii="Consolas" w:hAnsi="Consolas"/>
          <w:sz w:val="20"/>
          <w:szCs w:val="20"/>
        </w:rPr>
      </w:pPr>
      <w:r>
        <w:t xml:space="preserve">  </w:t>
      </w:r>
      <w:proofErr w:type="spellStart"/>
      <w:r>
        <w:t>basp</w:t>
      </w:r>
      <w:proofErr w:type="spellEnd"/>
      <w:r>
        <w:t xml:space="preserve"> WITH </w:t>
      </w:r>
      <w:proofErr w:type="spellStart"/>
      <w:r>
        <w:t>physi</w:t>
      </w:r>
      <w:proofErr w:type="spellEnd"/>
      <w:r>
        <w:t>*</w:t>
      </w:r>
      <w:r>
        <w:tab/>
        <w:t>(</w:t>
      </w:r>
      <w:proofErr w:type="spellStart"/>
      <w:r>
        <w:t>basWPAch</w:t>
      </w:r>
      <w:proofErr w:type="spellEnd"/>
      <w:r>
        <w:t>) ;</w:t>
      </w:r>
    </w:p>
    <w:p w14:paraId="7D0B1D3C" w14:textId="77777777" w:rsidR="008E7C67" w:rsidRPr="009207F9" w:rsidRDefault="008E7C67" w:rsidP="008E7C67">
      <w:pPr>
        <w:ind w:firstLine="220"/>
        <w:rPr>
          <w:rFonts w:ascii="Consolas" w:hAnsi="Consolas"/>
          <w:sz w:val="20"/>
          <w:szCs w:val="20"/>
        </w:rPr>
      </w:pPr>
      <w:r>
        <w:t xml:space="preserve">  </w:t>
      </w:r>
      <w:proofErr w:type="spellStart"/>
      <w:r>
        <w:t>basp</w:t>
      </w:r>
      <w:proofErr w:type="spellEnd"/>
      <w:r>
        <w:t xml:space="preserve"> WITH chems*</w:t>
      </w:r>
      <w:r>
        <w:tab/>
        <w:t>(</w:t>
      </w:r>
      <w:proofErr w:type="spellStart"/>
      <w:r>
        <w:t>basWCAch</w:t>
      </w:r>
      <w:proofErr w:type="spellEnd"/>
      <w:r>
        <w:t>) ;</w:t>
      </w:r>
    </w:p>
    <w:p w14:paraId="2E6D76F7" w14:textId="77777777" w:rsidR="008E7C67" w:rsidRPr="009207F9" w:rsidRDefault="008E7C67" w:rsidP="008E7C67">
      <w:pPr>
        <w:ind w:firstLine="220"/>
        <w:rPr>
          <w:rFonts w:ascii="Consolas" w:hAnsi="Consolas"/>
          <w:sz w:val="20"/>
          <w:szCs w:val="20"/>
        </w:rPr>
      </w:pPr>
      <w:r>
        <w:t xml:space="preserve">  </w:t>
      </w:r>
      <w:proofErr w:type="spellStart"/>
      <w:r>
        <w:t>basp</w:t>
      </w:r>
      <w:proofErr w:type="spellEnd"/>
      <w:r>
        <w:t xml:space="preserve"> WITH earth*</w:t>
      </w:r>
      <w:r>
        <w:tab/>
        <w:t>(</w:t>
      </w:r>
      <w:proofErr w:type="spellStart"/>
      <w:r>
        <w:t>basWEAch</w:t>
      </w:r>
      <w:proofErr w:type="spellEnd"/>
      <w:r>
        <w:t>) ;</w:t>
      </w:r>
    </w:p>
    <w:p w14:paraId="3879B86C" w14:textId="77777777" w:rsidR="008E7C67" w:rsidRPr="009207F9" w:rsidRDefault="008E7C67" w:rsidP="008E7C67">
      <w:pPr>
        <w:ind w:firstLine="220"/>
        <w:rPr>
          <w:rFonts w:ascii="Consolas" w:hAnsi="Consolas"/>
          <w:sz w:val="20"/>
          <w:szCs w:val="20"/>
        </w:rPr>
      </w:pPr>
      <w:r>
        <w:t xml:space="preserve">  </w:t>
      </w:r>
      <w:proofErr w:type="spellStart"/>
      <w:r>
        <w:t>basp</w:t>
      </w:r>
      <w:proofErr w:type="spellEnd"/>
      <w:r>
        <w:t xml:space="preserve"> WITH </w:t>
      </w:r>
      <w:proofErr w:type="spellStart"/>
      <w:r>
        <w:t>biolo</w:t>
      </w:r>
      <w:proofErr w:type="spellEnd"/>
      <w:r>
        <w:t>*</w:t>
      </w:r>
      <w:r>
        <w:tab/>
        <w:t>(</w:t>
      </w:r>
      <w:proofErr w:type="spellStart"/>
      <w:r>
        <w:t>basWBAch</w:t>
      </w:r>
      <w:proofErr w:type="spellEnd"/>
      <w:r>
        <w:t>) ;</w:t>
      </w:r>
    </w:p>
    <w:p w14:paraId="30A4E725" w14:textId="77777777" w:rsidR="008E7C67" w:rsidRPr="009207F9" w:rsidRDefault="008E7C67" w:rsidP="008E7C67">
      <w:pPr>
        <w:ind w:firstLine="220"/>
        <w:rPr>
          <w:rFonts w:ascii="Consolas" w:hAnsi="Consolas"/>
          <w:sz w:val="20"/>
          <w:szCs w:val="20"/>
        </w:rPr>
      </w:pPr>
      <w:r>
        <w:t xml:space="preserve">  </w:t>
      </w:r>
      <w:proofErr w:type="spellStart"/>
      <w:r>
        <w:t>basp</w:t>
      </w:r>
      <w:proofErr w:type="spellEnd"/>
      <w:r>
        <w:t xml:space="preserve"> WITH </w:t>
      </w:r>
      <w:proofErr w:type="spellStart"/>
      <w:r>
        <w:t>masp</w:t>
      </w:r>
      <w:proofErr w:type="spellEnd"/>
      <w:r>
        <w:t>*</w:t>
      </w:r>
      <w:r>
        <w:tab/>
        <w:t>(</w:t>
      </w:r>
      <w:proofErr w:type="spellStart"/>
      <w:r>
        <w:t>basWmas</w:t>
      </w:r>
      <w:proofErr w:type="spellEnd"/>
      <w:r>
        <w:t>) ;</w:t>
      </w:r>
    </w:p>
    <w:p w14:paraId="41443D19" w14:textId="77777777" w:rsidR="008E7C67" w:rsidRPr="009207F9" w:rsidRDefault="008E7C67" w:rsidP="008E7C67">
      <w:pPr>
        <w:ind w:firstLine="220"/>
        <w:rPr>
          <w:rFonts w:ascii="Consolas" w:hAnsi="Consolas"/>
          <w:sz w:val="20"/>
          <w:szCs w:val="20"/>
        </w:rPr>
      </w:pPr>
      <w:r>
        <w:t xml:space="preserve">  </w:t>
      </w:r>
      <w:proofErr w:type="spellStart"/>
      <w:r>
        <w:t>basp</w:t>
      </w:r>
      <w:proofErr w:type="spellEnd"/>
      <w:r>
        <w:t xml:space="preserve"> WITH </w:t>
      </w:r>
      <w:proofErr w:type="spellStart"/>
      <w:r>
        <w:t>pasp</w:t>
      </w:r>
      <w:proofErr w:type="spellEnd"/>
      <w:r>
        <w:t>*</w:t>
      </w:r>
      <w:r>
        <w:tab/>
        <w:t>(</w:t>
      </w:r>
      <w:proofErr w:type="spellStart"/>
      <w:r>
        <w:t>basWpas</w:t>
      </w:r>
      <w:proofErr w:type="spellEnd"/>
      <w:r>
        <w:t>) ;</w:t>
      </w:r>
    </w:p>
    <w:p w14:paraId="71E8CCEF" w14:textId="77777777" w:rsidR="008E7C67" w:rsidRPr="009207F9" w:rsidRDefault="008E7C67" w:rsidP="008E7C67">
      <w:pPr>
        <w:ind w:firstLine="220"/>
        <w:rPr>
          <w:rFonts w:ascii="Consolas" w:hAnsi="Consolas"/>
          <w:sz w:val="20"/>
          <w:szCs w:val="20"/>
        </w:rPr>
      </w:pPr>
      <w:r>
        <w:t xml:space="preserve">  </w:t>
      </w:r>
      <w:proofErr w:type="spellStart"/>
      <w:r>
        <w:t>basp</w:t>
      </w:r>
      <w:proofErr w:type="spellEnd"/>
      <w:r>
        <w:t xml:space="preserve"> WITH </w:t>
      </w:r>
      <w:proofErr w:type="spellStart"/>
      <w:r>
        <w:t>casp</w:t>
      </w:r>
      <w:proofErr w:type="spellEnd"/>
      <w:r>
        <w:t>*</w:t>
      </w:r>
      <w:r>
        <w:tab/>
        <w:t>(</w:t>
      </w:r>
      <w:proofErr w:type="spellStart"/>
      <w:r>
        <w:t>basWcas</w:t>
      </w:r>
      <w:proofErr w:type="spellEnd"/>
      <w:r>
        <w:t>) ;</w:t>
      </w:r>
    </w:p>
    <w:p w14:paraId="0B0AD966" w14:textId="77777777" w:rsidR="008E7C67" w:rsidRPr="009207F9" w:rsidRDefault="008E7C67" w:rsidP="008E7C67">
      <w:pPr>
        <w:ind w:firstLine="220"/>
        <w:rPr>
          <w:rFonts w:ascii="Consolas" w:hAnsi="Consolas"/>
          <w:sz w:val="20"/>
          <w:szCs w:val="20"/>
        </w:rPr>
      </w:pPr>
      <w:r>
        <w:t xml:space="preserve">  </w:t>
      </w:r>
      <w:proofErr w:type="spellStart"/>
      <w:r>
        <w:t>basp</w:t>
      </w:r>
      <w:proofErr w:type="spellEnd"/>
      <w:r>
        <w:t xml:space="preserve"> WITH </w:t>
      </w:r>
      <w:proofErr w:type="spellStart"/>
      <w:r>
        <w:t>easp</w:t>
      </w:r>
      <w:proofErr w:type="spellEnd"/>
      <w:r>
        <w:t>*</w:t>
      </w:r>
      <w:r>
        <w:tab/>
        <w:t>(</w:t>
      </w:r>
      <w:proofErr w:type="spellStart"/>
      <w:r>
        <w:t>basWeas</w:t>
      </w:r>
      <w:proofErr w:type="spellEnd"/>
      <w:r>
        <w:t>) ;</w:t>
      </w:r>
    </w:p>
    <w:p w14:paraId="3A42D92C" w14:textId="77777777" w:rsidR="008E7C67" w:rsidRPr="009207F9" w:rsidRDefault="008E7C67" w:rsidP="008E7C67">
      <w:pPr>
        <w:ind w:firstLine="200"/>
        <w:rPr>
          <w:rFonts w:ascii="Consolas" w:hAnsi="Consolas"/>
          <w:sz w:val="20"/>
          <w:szCs w:val="20"/>
        </w:rPr>
      </w:pPr>
    </w:p>
    <w:p w14:paraId="319252E3" w14:textId="77777777" w:rsidR="008E7C67" w:rsidRPr="008A4CD1" w:rsidRDefault="008E7C67" w:rsidP="008A4CD1">
      <w:pPr>
        <w:ind w:firstLineChars="0" w:firstLine="0"/>
        <w:rPr>
          <w:rFonts w:cs="Times New Roman"/>
          <w:bCs/>
          <w:highlight w:val="yellow"/>
        </w:rPr>
      </w:pPr>
      <w:r>
        <w:t>!Instructions are repeated for each country;</w:t>
      </w:r>
    </w:p>
    <w:p w14:paraId="5582A980" w14:textId="77777777" w:rsidR="008E7C67" w:rsidRPr="009207F9" w:rsidRDefault="008E7C67" w:rsidP="008E7C67">
      <w:pPr>
        <w:ind w:firstLine="220"/>
        <w:rPr>
          <w:rFonts w:ascii="Consolas" w:hAnsi="Consolas"/>
          <w:sz w:val="20"/>
          <w:szCs w:val="20"/>
        </w:rPr>
      </w:pPr>
      <w:r>
        <w:lastRenderedPageBreak/>
        <w:t xml:space="preserve">      MODEL HUN:</w:t>
      </w:r>
    </w:p>
    <w:p w14:paraId="10AD87F1" w14:textId="77777777" w:rsidR="008E7C67" w:rsidRPr="009207F9" w:rsidRDefault="008E7C67" w:rsidP="008E7C67">
      <w:pPr>
        <w:ind w:firstLine="220"/>
        <w:rPr>
          <w:rFonts w:ascii="Consolas" w:hAnsi="Consolas"/>
          <w:sz w:val="20"/>
          <w:szCs w:val="20"/>
        </w:rPr>
      </w:pPr>
      <w:r>
        <w:t xml:space="preserve">      msc-bval@1;</w:t>
      </w:r>
    </w:p>
    <w:p w14:paraId="6C44E65D" w14:textId="77777777" w:rsidR="008E7C67" w:rsidRPr="009207F9" w:rsidRDefault="008E7C67" w:rsidP="008E7C67">
      <w:pPr>
        <w:ind w:firstLine="220"/>
        <w:rPr>
          <w:rFonts w:ascii="Consolas" w:hAnsi="Consolas"/>
          <w:sz w:val="20"/>
          <w:szCs w:val="20"/>
        </w:rPr>
      </w:pPr>
      <w:r>
        <w:t xml:space="preserve">     maths-basp@1;   [msc-basp@0];</w:t>
      </w:r>
    </w:p>
    <w:p w14:paraId="2A46785F" w14:textId="77777777" w:rsidR="008E7C67" w:rsidRPr="009207F9" w:rsidRDefault="008E7C67" w:rsidP="008E7C67">
      <w:pPr>
        <w:ind w:firstLine="220"/>
        <w:rPr>
          <w:rFonts w:ascii="Consolas" w:hAnsi="Consolas"/>
          <w:sz w:val="20"/>
          <w:szCs w:val="20"/>
        </w:rPr>
      </w:pPr>
      <w:r>
        <w:t xml:space="preserve">           </w:t>
      </w:r>
      <w:proofErr w:type="spellStart"/>
      <w:r>
        <w:t>psc</w:t>
      </w:r>
      <w:proofErr w:type="spellEnd"/>
      <w:r>
        <w:t xml:space="preserve"> WITH </w:t>
      </w:r>
      <w:proofErr w:type="spellStart"/>
      <w:r>
        <w:t>msc</w:t>
      </w:r>
      <w:proofErr w:type="spellEnd"/>
      <w:r>
        <w:t>*</w:t>
      </w:r>
      <w:r>
        <w:tab/>
        <w:t>(</w:t>
      </w:r>
      <w:proofErr w:type="spellStart"/>
      <w:r>
        <w:t>pscWmsc</w:t>
      </w:r>
      <w:proofErr w:type="spellEnd"/>
      <w:r>
        <w:t>) ;</w:t>
      </w:r>
    </w:p>
    <w:p w14:paraId="6C848E47" w14:textId="77777777" w:rsidR="008E7C67" w:rsidRPr="008A4CD1" w:rsidRDefault="008E7C67" w:rsidP="008A4CD1">
      <w:pPr>
        <w:ind w:firstLineChars="0" w:firstLine="0"/>
        <w:rPr>
          <w:rFonts w:cs="Times New Roman"/>
          <w:bCs/>
          <w:highlight w:val="yellow"/>
        </w:rPr>
      </w:pPr>
      <w:r>
        <w:t>!&gt;&gt;&gt;&gt;&gt;&gt; and so forth (same as for 1st country);</w:t>
      </w:r>
    </w:p>
    <w:p w14:paraId="34533BB8" w14:textId="77777777" w:rsidR="008E7C67" w:rsidRPr="009207F9" w:rsidRDefault="008E7C67" w:rsidP="008E7C67">
      <w:pPr>
        <w:ind w:firstLine="220"/>
        <w:rPr>
          <w:rFonts w:ascii="Consolas" w:hAnsi="Consolas"/>
          <w:sz w:val="20"/>
          <w:szCs w:val="20"/>
        </w:rPr>
      </w:pPr>
      <w:r>
        <w:t xml:space="preserve">           </w:t>
      </w:r>
      <w:proofErr w:type="spellStart"/>
      <w:r>
        <w:t>basp</w:t>
      </w:r>
      <w:proofErr w:type="spellEnd"/>
      <w:r>
        <w:t xml:space="preserve"> WITH </w:t>
      </w:r>
      <w:proofErr w:type="spellStart"/>
      <w:r>
        <w:t>easp</w:t>
      </w:r>
      <w:proofErr w:type="spellEnd"/>
      <w:r>
        <w:t>*</w:t>
      </w:r>
      <w:r>
        <w:tab/>
        <w:t>(</w:t>
      </w:r>
      <w:proofErr w:type="spellStart"/>
      <w:r>
        <w:t>basWeas</w:t>
      </w:r>
      <w:proofErr w:type="spellEnd"/>
      <w:r>
        <w:t>) ;</w:t>
      </w:r>
    </w:p>
    <w:p w14:paraId="7826DA7B" w14:textId="77777777" w:rsidR="008E7C67" w:rsidRPr="009207F9" w:rsidRDefault="008E7C67" w:rsidP="008E7C67">
      <w:pPr>
        <w:ind w:firstLine="200"/>
        <w:rPr>
          <w:rFonts w:ascii="Consolas" w:hAnsi="Consolas"/>
          <w:sz w:val="20"/>
          <w:szCs w:val="20"/>
        </w:rPr>
      </w:pPr>
    </w:p>
    <w:p w14:paraId="05989C52" w14:textId="77777777" w:rsidR="008E7C67" w:rsidRPr="009207F9" w:rsidRDefault="008E7C67" w:rsidP="008E7C67">
      <w:pPr>
        <w:ind w:firstLine="220"/>
        <w:rPr>
          <w:rFonts w:ascii="Consolas" w:hAnsi="Consolas"/>
          <w:sz w:val="20"/>
          <w:szCs w:val="20"/>
        </w:rPr>
      </w:pPr>
      <w:r>
        <w:t xml:space="preserve">      MODEL SVN:</w:t>
      </w:r>
    </w:p>
    <w:p w14:paraId="4AB19E2D" w14:textId="77777777" w:rsidR="008E7C67" w:rsidRPr="009207F9" w:rsidRDefault="008E7C67" w:rsidP="008E7C67">
      <w:pPr>
        <w:ind w:firstLine="220"/>
        <w:rPr>
          <w:rFonts w:ascii="Consolas" w:hAnsi="Consolas"/>
          <w:sz w:val="20"/>
          <w:szCs w:val="20"/>
        </w:rPr>
      </w:pPr>
      <w:r>
        <w:t xml:space="preserve">      msc-bval@1;</w:t>
      </w:r>
    </w:p>
    <w:p w14:paraId="1B0DFA85" w14:textId="77777777" w:rsidR="008E7C67" w:rsidRPr="009207F9" w:rsidRDefault="008E7C67" w:rsidP="008E7C67">
      <w:pPr>
        <w:ind w:firstLine="220"/>
        <w:rPr>
          <w:rFonts w:ascii="Consolas" w:hAnsi="Consolas"/>
          <w:sz w:val="20"/>
          <w:szCs w:val="20"/>
        </w:rPr>
      </w:pPr>
      <w:r>
        <w:t xml:space="preserve">     maths-basp@1;   [msc-basp@0];</w:t>
      </w:r>
    </w:p>
    <w:p w14:paraId="02506F73" w14:textId="77777777" w:rsidR="008E7C67" w:rsidRPr="009207F9" w:rsidRDefault="008E7C67" w:rsidP="008E7C67">
      <w:pPr>
        <w:ind w:firstLine="220"/>
        <w:rPr>
          <w:rFonts w:ascii="Consolas" w:hAnsi="Consolas"/>
          <w:sz w:val="20"/>
          <w:szCs w:val="20"/>
        </w:rPr>
      </w:pPr>
      <w:r>
        <w:t xml:space="preserve">           </w:t>
      </w:r>
      <w:proofErr w:type="spellStart"/>
      <w:r>
        <w:t>psc</w:t>
      </w:r>
      <w:proofErr w:type="spellEnd"/>
      <w:r>
        <w:t xml:space="preserve"> WITH </w:t>
      </w:r>
      <w:proofErr w:type="spellStart"/>
      <w:r>
        <w:t>msc</w:t>
      </w:r>
      <w:proofErr w:type="spellEnd"/>
      <w:r>
        <w:t>*</w:t>
      </w:r>
      <w:r>
        <w:tab/>
        <w:t>(</w:t>
      </w:r>
      <w:proofErr w:type="spellStart"/>
      <w:r>
        <w:t>pscWmsc</w:t>
      </w:r>
      <w:proofErr w:type="spellEnd"/>
      <w:r>
        <w:t>) ;</w:t>
      </w:r>
    </w:p>
    <w:p w14:paraId="62D04BEB" w14:textId="77777777" w:rsidR="008E7C67" w:rsidRPr="008A4CD1" w:rsidRDefault="008E7C67" w:rsidP="008A4CD1">
      <w:pPr>
        <w:ind w:firstLineChars="0" w:firstLine="0"/>
        <w:rPr>
          <w:rFonts w:cs="Times New Roman"/>
          <w:bCs/>
          <w:highlight w:val="yellow"/>
        </w:rPr>
      </w:pPr>
      <w:r>
        <w:t>!&gt;&gt;&gt;&gt;&gt;&gt; and so forth (same as for 1st country);</w:t>
      </w:r>
    </w:p>
    <w:p w14:paraId="6BFD589A" w14:textId="77777777" w:rsidR="008E7C67" w:rsidRPr="009207F9" w:rsidRDefault="008E7C67" w:rsidP="008E7C67">
      <w:pPr>
        <w:ind w:firstLine="220"/>
        <w:rPr>
          <w:rFonts w:ascii="Consolas" w:hAnsi="Consolas"/>
          <w:sz w:val="20"/>
          <w:szCs w:val="20"/>
        </w:rPr>
      </w:pPr>
      <w:r>
        <w:t xml:space="preserve">           </w:t>
      </w:r>
      <w:proofErr w:type="spellStart"/>
      <w:r>
        <w:t>basp</w:t>
      </w:r>
      <w:proofErr w:type="spellEnd"/>
      <w:r>
        <w:t xml:space="preserve"> WITH </w:t>
      </w:r>
      <w:proofErr w:type="spellStart"/>
      <w:r>
        <w:t>easp</w:t>
      </w:r>
      <w:proofErr w:type="spellEnd"/>
      <w:r>
        <w:t>*</w:t>
      </w:r>
      <w:r>
        <w:tab/>
        <w:t>(</w:t>
      </w:r>
      <w:proofErr w:type="spellStart"/>
      <w:r>
        <w:t>basWeas</w:t>
      </w:r>
      <w:proofErr w:type="spellEnd"/>
      <w:r>
        <w:t>) ;</w:t>
      </w:r>
    </w:p>
    <w:p w14:paraId="713D01CE" w14:textId="77777777" w:rsidR="008E7C67" w:rsidRPr="009207F9" w:rsidRDefault="008E7C67" w:rsidP="008E7C67">
      <w:pPr>
        <w:ind w:firstLine="200"/>
        <w:rPr>
          <w:rFonts w:ascii="Consolas" w:hAnsi="Consolas"/>
          <w:sz w:val="20"/>
          <w:szCs w:val="20"/>
        </w:rPr>
      </w:pPr>
    </w:p>
    <w:p w14:paraId="4C7B3166" w14:textId="77777777" w:rsidR="008E7C67" w:rsidRPr="009207F9" w:rsidRDefault="008E7C67" w:rsidP="008E7C67">
      <w:pPr>
        <w:ind w:firstLine="220"/>
        <w:rPr>
          <w:rFonts w:ascii="Consolas" w:hAnsi="Consolas"/>
          <w:sz w:val="20"/>
          <w:szCs w:val="20"/>
        </w:rPr>
      </w:pPr>
      <w:r>
        <w:t xml:space="preserve">      MODEL SWE:</w:t>
      </w:r>
    </w:p>
    <w:p w14:paraId="2D22EFBF" w14:textId="77777777" w:rsidR="008E7C67" w:rsidRPr="009207F9" w:rsidRDefault="008E7C67" w:rsidP="008E7C67">
      <w:pPr>
        <w:ind w:firstLine="220"/>
        <w:rPr>
          <w:rFonts w:ascii="Consolas" w:hAnsi="Consolas"/>
          <w:sz w:val="20"/>
          <w:szCs w:val="20"/>
        </w:rPr>
      </w:pPr>
      <w:r>
        <w:t xml:space="preserve">      msc-bval@1;</w:t>
      </w:r>
    </w:p>
    <w:p w14:paraId="30543620" w14:textId="77777777" w:rsidR="008E7C67" w:rsidRPr="009207F9" w:rsidRDefault="008E7C67" w:rsidP="008E7C67">
      <w:pPr>
        <w:ind w:firstLine="220"/>
        <w:rPr>
          <w:rFonts w:ascii="Consolas" w:hAnsi="Consolas"/>
          <w:sz w:val="20"/>
          <w:szCs w:val="20"/>
        </w:rPr>
      </w:pPr>
      <w:r>
        <w:t xml:space="preserve">     maths-basp@1;   [msc-basp@0];</w:t>
      </w:r>
    </w:p>
    <w:p w14:paraId="29AD24E5" w14:textId="77777777" w:rsidR="008E7C67" w:rsidRPr="009207F9" w:rsidRDefault="008E7C67" w:rsidP="008E7C67">
      <w:pPr>
        <w:ind w:firstLine="220"/>
        <w:rPr>
          <w:rFonts w:ascii="Consolas" w:hAnsi="Consolas"/>
          <w:sz w:val="20"/>
          <w:szCs w:val="20"/>
        </w:rPr>
      </w:pPr>
      <w:r>
        <w:t xml:space="preserve">           </w:t>
      </w:r>
      <w:proofErr w:type="spellStart"/>
      <w:r>
        <w:t>psc</w:t>
      </w:r>
      <w:proofErr w:type="spellEnd"/>
      <w:r>
        <w:t xml:space="preserve"> WITH </w:t>
      </w:r>
      <w:proofErr w:type="spellStart"/>
      <w:r>
        <w:t>msc</w:t>
      </w:r>
      <w:proofErr w:type="spellEnd"/>
      <w:r>
        <w:t>*</w:t>
      </w:r>
      <w:r>
        <w:tab/>
        <w:t>(</w:t>
      </w:r>
      <w:proofErr w:type="spellStart"/>
      <w:r>
        <w:t>pscWmsc</w:t>
      </w:r>
      <w:proofErr w:type="spellEnd"/>
      <w:r>
        <w:t>) ;</w:t>
      </w:r>
    </w:p>
    <w:p w14:paraId="726D32AA" w14:textId="77777777" w:rsidR="008E7C67" w:rsidRPr="008A4CD1" w:rsidRDefault="008E7C67" w:rsidP="008A4CD1">
      <w:pPr>
        <w:ind w:firstLineChars="0" w:firstLine="0"/>
        <w:rPr>
          <w:rFonts w:cs="Times New Roman"/>
          <w:bCs/>
          <w:highlight w:val="yellow"/>
        </w:rPr>
      </w:pPr>
      <w:r>
        <w:t>!&gt;&gt;&gt;&gt;&gt;&gt; and so forth (same as for 1st country);</w:t>
      </w:r>
    </w:p>
    <w:p w14:paraId="623D9CEA" w14:textId="77777777" w:rsidR="008E7C67" w:rsidRPr="009207F9" w:rsidRDefault="008E7C67" w:rsidP="008E7C67">
      <w:pPr>
        <w:ind w:firstLine="220"/>
        <w:rPr>
          <w:rFonts w:ascii="Consolas" w:hAnsi="Consolas"/>
          <w:sz w:val="20"/>
          <w:szCs w:val="20"/>
        </w:rPr>
      </w:pPr>
      <w:r>
        <w:t xml:space="preserve">           </w:t>
      </w:r>
      <w:proofErr w:type="spellStart"/>
      <w:r>
        <w:t>basp</w:t>
      </w:r>
      <w:proofErr w:type="spellEnd"/>
      <w:r>
        <w:t xml:space="preserve"> WITH </w:t>
      </w:r>
      <w:proofErr w:type="spellStart"/>
      <w:r>
        <w:t>easp</w:t>
      </w:r>
      <w:proofErr w:type="spellEnd"/>
      <w:r>
        <w:t>*</w:t>
      </w:r>
      <w:r>
        <w:tab/>
        <w:t>(</w:t>
      </w:r>
      <w:proofErr w:type="spellStart"/>
      <w:r>
        <w:t>basWeas</w:t>
      </w:r>
      <w:proofErr w:type="spellEnd"/>
      <w:r>
        <w:t>) ;</w:t>
      </w:r>
    </w:p>
    <w:p w14:paraId="70B9B245" w14:textId="77777777" w:rsidR="008E7C67" w:rsidRDefault="008E7C67" w:rsidP="008E7C67">
      <w:pPr>
        <w:ind w:firstLine="200"/>
        <w:rPr>
          <w:rFonts w:ascii="Consolas" w:hAnsi="Consolas"/>
          <w:sz w:val="20"/>
          <w:szCs w:val="20"/>
        </w:rPr>
      </w:pPr>
    </w:p>
    <w:p w14:paraId="1EF8E52C" w14:textId="77777777" w:rsidR="008E7C67" w:rsidRDefault="008E7C67" w:rsidP="008E7C67">
      <w:pPr>
        <w:ind w:firstLine="200"/>
        <w:rPr>
          <w:rFonts w:ascii="Consolas" w:hAnsi="Consolas"/>
          <w:sz w:val="20"/>
          <w:szCs w:val="20"/>
        </w:rPr>
      </w:pPr>
    </w:p>
    <w:p w14:paraId="4D7C963C" w14:textId="77777777" w:rsidR="008E7C67" w:rsidRDefault="008E7C67" w:rsidP="008E7C67">
      <w:pPr>
        <w:ind w:firstLine="200"/>
        <w:rPr>
          <w:rFonts w:ascii="Consolas" w:hAnsi="Consolas"/>
          <w:sz w:val="20"/>
          <w:szCs w:val="20"/>
        </w:rPr>
      </w:pPr>
    </w:p>
    <w:p w14:paraId="1A95AA98" w14:textId="331B68C2" w:rsidR="008A4CD1" w:rsidRPr="008A4CD1" w:rsidRDefault="008E7C67" w:rsidP="008E7C67">
      <w:pPr>
        <w:ind w:firstLineChars="0" w:firstLine="0"/>
        <w:rPr>
          <w:rFonts w:cs="Times New Roman"/>
          <w:bCs/>
          <w:highlight w:val="yellow"/>
        </w:rPr>
      </w:pPr>
      <w:r>
        <w:t>! Part 2: Model Constraints (asymptotic parameter comparison )</w:t>
      </w:r>
    </w:p>
    <w:p w14:paraId="3F9C600D" w14:textId="5DB63BA7" w:rsidR="008E7C67" w:rsidRPr="008A4CD1" w:rsidRDefault="008A4CD1" w:rsidP="008E7C67">
      <w:pPr>
        <w:ind w:firstLineChars="0" w:firstLine="0"/>
        <w:rPr>
          <w:rFonts w:cs="Times New Roman"/>
          <w:bCs/>
          <w:highlight w:val="yellow"/>
        </w:rPr>
      </w:pPr>
      <w:r>
        <w:t>! to test convergent &amp; discriminant validity of Domain facet</w:t>
      </w:r>
    </w:p>
    <w:p w14:paraId="6D1DADE8" w14:textId="306CEC69" w:rsidR="008E7C67" w:rsidRPr="008A4CD1" w:rsidRDefault="008E7C67" w:rsidP="008E7C67">
      <w:pPr>
        <w:ind w:firstLineChars="0" w:firstLine="0"/>
        <w:rPr>
          <w:rFonts w:cs="Times New Roman"/>
          <w:bCs/>
          <w:highlight w:val="yellow"/>
        </w:rPr>
      </w:pPr>
      <w:r>
        <w:t xml:space="preserve">! In Part 2, we present basic and advanced aspects of our analysis applying our Extended </w:t>
      </w:r>
    </w:p>
    <w:p w14:paraId="26A59FA9" w14:textId="742AFE5B" w:rsidR="008E7C67" w:rsidRPr="008A4CD1" w:rsidRDefault="008E7C67" w:rsidP="008E7C67">
      <w:pPr>
        <w:ind w:firstLineChars="0" w:firstLine="0"/>
        <w:rPr>
          <w:rFonts w:cs="Times New Roman"/>
          <w:bCs/>
          <w:highlight w:val="yellow"/>
        </w:rPr>
      </w:pPr>
      <w:r>
        <w:t xml:space="preserve">! Campbell-Fiske Guidelines for the five method factors. We begin here because the </w:t>
      </w:r>
    </w:p>
    <w:p w14:paraId="3AEACBF8" w14:textId="6069AD56" w:rsidR="008E7C67" w:rsidRPr="008A4CD1" w:rsidRDefault="008E7C67" w:rsidP="008E7C67">
      <w:pPr>
        <w:ind w:firstLineChars="0" w:firstLine="0"/>
        <w:rPr>
          <w:rFonts w:cs="Times New Roman"/>
          <w:bCs/>
          <w:highlight w:val="yellow"/>
        </w:rPr>
      </w:pPr>
      <w:r>
        <w:t xml:space="preserve">! discriminant validity of the subject domains and how they vary for the different </w:t>
      </w:r>
    </w:p>
    <w:p w14:paraId="5C9FBE10" w14:textId="512B9D0C" w:rsidR="008E7C67" w:rsidRPr="008A4CD1" w:rsidRDefault="008E7C67" w:rsidP="008E7C67">
      <w:pPr>
        <w:ind w:firstLineChars="0" w:firstLine="0"/>
        <w:rPr>
          <w:rFonts w:cs="Times New Roman"/>
          <w:bCs/>
          <w:highlight w:val="yellow"/>
        </w:rPr>
      </w:pPr>
      <w:r>
        <w:t xml:space="preserve">! constructs (traits) was our initial substantive focus. Furthermore, this initial </w:t>
      </w:r>
    </w:p>
    <w:p w14:paraId="774B44E6" w14:textId="1134C947" w:rsidR="008E7C67" w:rsidRPr="008A4CD1" w:rsidRDefault="008E7C67" w:rsidP="008E7C67">
      <w:pPr>
        <w:ind w:firstLineChars="0" w:firstLine="0"/>
        <w:rPr>
          <w:rFonts w:cs="Times New Roman"/>
          <w:bCs/>
          <w:highlight w:val="yellow"/>
        </w:rPr>
      </w:pPr>
      <w:r>
        <w:t xml:space="preserve">! focus on the domain (method) facets reinforces our contention that both facets </w:t>
      </w:r>
    </w:p>
    <w:p w14:paraId="1D9F2AA3" w14:textId="3C24F194" w:rsidR="008E7C67" w:rsidRPr="008A4CD1" w:rsidRDefault="008E7C67" w:rsidP="008E7C67">
      <w:pPr>
        <w:ind w:firstLineChars="0" w:firstLine="0"/>
        <w:rPr>
          <w:rFonts w:cs="Times New Roman"/>
          <w:bCs/>
          <w:highlight w:val="yellow"/>
        </w:rPr>
      </w:pPr>
      <w:r>
        <w:t xml:space="preserve">! should give equal priority. However, the same approach could easily be applied to </w:t>
      </w:r>
    </w:p>
    <w:p w14:paraId="7E336516" w14:textId="5B4FB4DE" w:rsidR="008E7C67" w:rsidRPr="008A4CD1" w:rsidRDefault="008E7C67" w:rsidP="008E7C67">
      <w:pPr>
        <w:ind w:firstLineChars="0" w:firstLine="0"/>
        <w:rPr>
          <w:rFonts w:cs="Times New Roman"/>
          <w:bCs/>
          <w:highlight w:val="yellow"/>
        </w:rPr>
      </w:pPr>
      <w:r>
        <w:t xml:space="preserve">! the construct (trait) facet, as we do in subsequent sections. Furthermore, it is </w:t>
      </w:r>
    </w:p>
    <w:p w14:paraId="14B9EDD6" w14:textId="1BDA8629" w:rsidR="008E7C67" w:rsidRPr="008A4CD1" w:rsidRDefault="008E7C67" w:rsidP="008E7C67">
      <w:pPr>
        <w:ind w:firstLineChars="0" w:firstLine="0"/>
        <w:rPr>
          <w:rFonts w:cs="Times New Roman"/>
          <w:bCs/>
          <w:highlight w:val="yellow"/>
        </w:rPr>
      </w:pPr>
      <w:r>
        <w:t xml:space="preserve">! essential to note that we have only separated this section for demonstration </w:t>
      </w:r>
    </w:p>
    <w:p w14:paraId="3BE5F380" w14:textId="77777777" w:rsidR="008E7C67" w:rsidRPr="008A4CD1" w:rsidRDefault="008E7C67" w:rsidP="008E7C67">
      <w:pPr>
        <w:ind w:firstLineChars="0" w:firstLine="0"/>
        <w:rPr>
          <w:rFonts w:cs="Times New Roman"/>
          <w:bCs/>
          <w:highlight w:val="yellow"/>
        </w:rPr>
      </w:pPr>
      <w:r>
        <w:t xml:space="preserve">! purposes. In the actual syntax, all the different sections were run simultaneously. </w:t>
      </w:r>
    </w:p>
    <w:p w14:paraId="7FBB3749" w14:textId="4501E13F" w:rsidR="008E7C67" w:rsidRPr="008A4CD1" w:rsidRDefault="008E7C67" w:rsidP="008E7C67">
      <w:pPr>
        <w:ind w:firstLineChars="0" w:firstLine="0"/>
        <w:rPr>
          <w:rFonts w:cs="Times New Roman"/>
          <w:bCs/>
          <w:highlight w:val="yellow"/>
        </w:rPr>
      </w:pPr>
      <w:r>
        <w:t xml:space="preserve">! However, it might ! be helpful to test different components separately to debug the </w:t>
      </w:r>
    </w:p>
    <w:p w14:paraId="4C44D7CA" w14:textId="77777777" w:rsidR="008E7C67" w:rsidRPr="008A4CD1" w:rsidRDefault="008E7C67" w:rsidP="008E7C67">
      <w:pPr>
        <w:ind w:firstLineChars="0" w:firstLine="0"/>
        <w:rPr>
          <w:rFonts w:cs="Times New Roman"/>
          <w:bCs/>
          <w:highlight w:val="yellow"/>
        </w:rPr>
      </w:pPr>
      <w:r>
        <w:t xml:space="preserve">! syntax before combining them in an overarching model—particularly when the model </w:t>
      </w:r>
    </w:p>
    <w:p w14:paraId="08174C5C" w14:textId="6E788EA9" w:rsidR="008E7C67" w:rsidRPr="008A4CD1" w:rsidRDefault="008E7C67" w:rsidP="008E7C67">
      <w:pPr>
        <w:ind w:firstLineChars="0" w:firstLine="0"/>
        <w:rPr>
          <w:rFonts w:cs="Times New Roman"/>
          <w:bCs/>
          <w:highlight w:val="yellow"/>
        </w:rPr>
      </w:pPr>
      <w:r>
        <w:t xml:space="preserve">! is complex. Note also use of the “loop” function would result in a more compact </w:t>
      </w:r>
    </w:p>
    <w:p w14:paraId="00D90F16" w14:textId="2205C9FB" w:rsidR="008E7C67" w:rsidRPr="008A4CD1" w:rsidRDefault="008E7C67" w:rsidP="008E7C67">
      <w:pPr>
        <w:ind w:firstLineChars="0" w:firstLine="0"/>
        <w:rPr>
          <w:rFonts w:cs="Times New Roman"/>
          <w:bCs/>
          <w:highlight w:val="yellow"/>
        </w:rPr>
      </w:pPr>
      <w:r>
        <w:t xml:space="preserve">! syntax, but we felt the version here was easier to follow </w:t>
      </w:r>
    </w:p>
    <w:p w14:paraId="2224722C" w14:textId="77777777" w:rsidR="008E7C67" w:rsidRPr="00712259" w:rsidRDefault="008E7C67" w:rsidP="008E7C67">
      <w:pPr>
        <w:ind w:firstLineChars="0" w:firstLine="0"/>
        <w:rPr>
          <w:rFonts w:ascii="Consolas" w:hAnsi="Consolas"/>
          <w:sz w:val="20"/>
          <w:szCs w:val="20"/>
        </w:rPr>
      </w:pPr>
    </w:p>
    <w:p w14:paraId="6B3CB7C8" w14:textId="53225AE7" w:rsidR="008E7C67" w:rsidRPr="008A4CD1" w:rsidRDefault="008E7C67" w:rsidP="008A4CD1">
      <w:pPr>
        <w:ind w:firstLineChars="0" w:firstLine="0"/>
        <w:rPr>
          <w:rFonts w:cs="Times New Roman"/>
          <w:bCs/>
          <w:highlight w:val="yellow"/>
        </w:rPr>
      </w:pPr>
      <w:r>
        <w:t>!! Following the model specifications, “Model Constraints” are introduced;</w:t>
      </w:r>
    </w:p>
    <w:p w14:paraId="13636909" w14:textId="77777777" w:rsidR="008E7C67" w:rsidRPr="003F2A9A" w:rsidRDefault="008E7C67" w:rsidP="008E7C67">
      <w:pPr>
        <w:ind w:firstLine="220"/>
        <w:rPr>
          <w:rFonts w:ascii="Consolas" w:hAnsi="Consolas"/>
          <w:b/>
          <w:bCs/>
          <w:sz w:val="20"/>
          <w:szCs w:val="20"/>
        </w:rPr>
      </w:pPr>
      <w:r>
        <w:t xml:space="preserve">   MODEL CONSTRAINT:</w:t>
      </w:r>
    </w:p>
    <w:p w14:paraId="67C13364" w14:textId="77777777" w:rsidR="008E7C67" w:rsidRDefault="008E7C67" w:rsidP="008E7C67">
      <w:pPr>
        <w:ind w:firstLine="201"/>
        <w:rPr>
          <w:rFonts w:ascii="Consolas" w:hAnsi="Consolas"/>
          <w:b/>
          <w:bCs/>
          <w:sz w:val="20"/>
          <w:szCs w:val="20"/>
        </w:rPr>
      </w:pPr>
    </w:p>
    <w:p w14:paraId="79DD7B36" w14:textId="77777777" w:rsidR="008E7C67" w:rsidRPr="008A4CD1" w:rsidRDefault="008E7C67" w:rsidP="008A4CD1">
      <w:pPr>
        <w:ind w:firstLineChars="0" w:firstLine="0"/>
        <w:rPr>
          <w:rFonts w:cs="Times New Roman"/>
          <w:bCs/>
          <w:highlight w:val="yellow"/>
        </w:rPr>
      </w:pPr>
      <w:r>
        <w:t>!!!!!!!   Convergent validity in relation to subject domain,  trait as method; !!!</w:t>
      </w:r>
    </w:p>
    <w:p w14:paraId="40CCB86F" w14:textId="77777777" w:rsidR="008E7C67" w:rsidRPr="008A4CD1" w:rsidRDefault="008E7C67" w:rsidP="008A4CD1">
      <w:pPr>
        <w:ind w:firstLineChars="0" w:firstLine="0"/>
        <w:rPr>
          <w:rFonts w:cs="Times New Roman"/>
          <w:bCs/>
          <w:highlight w:val="yellow"/>
        </w:rPr>
      </w:pPr>
      <w:r>
        <w:t>!!!!!!!!!!!!!!!!!!!!!!!!!!!!!!!!!!!!!!!!!!!!!!!!!!!!!!!!!!!!!!!!!!!</w:t>
      </w:r>
    </w:p>
    <w:p w14:paraId="08CC50DF" w14:textId="278052AE" w:rsidR="008E7C67" w:rsidRPr="008A4CD1" w:rsidRDefault="008E7C67" w:rsidP="008E7C67">
      <w:pPr>
        <w:ind w:firstLineChars="0" w:firstLine="0"/>
        <w:rPr>
          <w:rFonts w:cs="Times New Roman"/>
          <w:bCs/>
          <w:highlight w:val="yellow"/>
        </w:rPr>
      </w:pPr>
      <w:r>
        <w:t xml:space="preserve">!!!! HTMD </w:t>
      </w:r>
      <w:r w:rsidR="00391105">
        <w:t>-</w:t>
      </w:r>
      <w:r>
        <w:t xml:space="preserve"> different trait constructs but same domain;  Convergent validities </w:t>
      </w:r>
    </w:p>
    <w:p w14:paraId="2147269F" w14:textId="0F478ADD" w:rsidR="008E7C67" w:rsidRPr="008A4CD1" w:rsidRDefault="008E7C67" w:rsidP="008E7C67">
      <w:pPr>
        <w:ind w:firstLineChars="0" w:firstLine="0"/>
        <w:rPr>
          <w:rFonts w:cs="Times New Roman"/>
          <w:bCs/>
          <w:highlight w:val="yellow"/>
        </w:rPr>
      </w:pPr>
      <w:r>
        <w:t>!!!!      for the domain facet  but also criterion 3 correlation for construct facet</w:t>
      </w:r>
    </w:p>
    <w:p w14:paraId="41A170A9" w14:textId="525F87E9" w:rsidR="008E7C67" w:rsidRPr="008A4CD1" w:rsidRDefault="008E7C67" w:rsidP="008E7C67">
      <w:pPr>
        <w:ind w:firstLineChars="0" w:firstLine="0"/>
        <w:rPr>
          <w:rFonts w:cs="Times New Roman"/>
          <w:bCs/>
          <w:highlight w:val="yellow"/>
        </w:rPr>
      </w:pPr>
      <w:r>
        <w:t xml:space="preserve">!!!!      </w:t>
      </w:r>
      <w:proofErr w:type="spellStart"/>
      <w:r>
        <w:t>CVafsc</w:t>
      </w:r>
      <w:proofErr w:type="spellEnd"/>
      <w:r>
        <w:t xml:space="preserve"> = convergent validities are the relation between affect (domain) averaged   !!!      and self-concept (trait) averaged across self-concept for the five domains.</w:t>
      </w:r>
    </w:p>
    <w:p w14:paraId="696BE77F" w14:textId="77777777" w:rsidR="008E7C67" w:rsidRPr="008A4CD1" w:rsidRDefault="008E7C67" w:rsidP="008E7C67">
      <w:pPr>
        <w:ind w:firstLineChars="0" w:firstLine="0"/>
        <w:rPr>
          <w:rFonts w:cs="Times New Roman"/>
          <w:bCs/>
          <w:highlight w:val="yellow"/>
        </w:rPr>
      </w:pPr>
      <w:r>
        <w:t>!!!      across the five self-concepts.</w:t>
      </w:r>
    </w:p>
    <w:p w14:paraId="6B9CE6C0" w14:textId="77777777" w:rsidR="008E7C67" w:rsidRPr="008A4CD1" w:rsidRDefault="008E7C67" w:rsidP="008E7C67">
      <w:pPr>
        <w:ind w:firstLineChars="0" w:firstLine="0"/>
        <w:rPr>
          <w:rFonts w:cs="Times New Roman"/>
          <w:bCs/>
          <w:highlight w:val="yellow"/>
        </w:rPr>
      </w:pPr>
      <w:r>
        <w:t>!!!Note that these are also the coefficients used to test Guideline 3 for the trait facet.</w:t>
      </w:r>
    </w:p>
    <w:p w14:paraId="7D4D3800" w14:textId="77777777" w:rsidR="008E7C67" w:rsidRPr="003F2A9A" w:rsidRDefault="008E7C67" w:rsidP="008E7C67">
      <w:pPr>
        <w:ind w:firstLineChars="0" w:firstLine="0"/>
        <w:rPr>
          <w:rFonts w:ascii="Consolas" w:eastAsiaTheme="minorHAnsi" w:hAnsi="Consolas"/>
          <w:b/>
          <w:bCs/>
          <w:sz w:val="20"/>
          <w:szCs w:val="20"/>
          <w:lang w:val="en-AU" w:eastAsia="en-US"/>
        </w:rPr>
      </w:pPr>
    </w:p>
    <w:p w14:paraId="166A59B4" w14:textId="77777777" w:rsidR="008E7C67" w:rsidRPr="003F2A9A" w:rsidRDefault="008E7C67" w:rsidP="008E7C67">
      <w:pPr>
        <w:ind w:firstLine="220"/>
        <w:rPr>
          <w:rFonts w:ascii="Consolas" w:hAnsi="Consolas"/>
          <w:b/>
          <w:bCs/>
          <w:sz w:val="20"/>
          <w:szCs w:val="20"/>
        </w:rPr>
      </w:pPr>
      <w:r>
        <w:t>New(CVafsc,CVvasc,CVacsc,CVassc,CVvaaf,CVacaf,CVasaf,CVacva,CVasva,CVasac,CVTOT);</w:t>
      </w:r>
    </w:p>
    <w:p w14:paraId="0900120E" w14:textId="77777777" w:rsidR="008E7C67" w:rsidRDefault="008E7C67" w:rsidP="008E7C67">
      <w:pPr>
        <w:ind w:firstLine="220"/>
        <w:rPr>
          <w:rFonts w:ascii="Consolas" w:hAnsi="Consolas"/>
          <w:b/>
          <w:bCs/>
          <w:sz w:val="20"/>
          <w:szCs w:val="20"/>
        </w:rPr>
      </w:pPr>
      <w:r>
        <w:t xml:space="preserve">      </w:t>
      </w:r>
      <w:proofErr w:type="spellStart"/>
      <w:r>
        <w:t>CVafsc</w:t>
      </w:r>
      <w:proofErr w:type="spellEnd"/>
      <w:r>
        <w:t>=(</w:t>
      </w:r>
      <w:proofErr w:type="spellStart"/>
      <w:r>
        <w:t>bafWbsc+cafWcsc+eafWesc+mafWmsc+pafWpsc</w:t>
      </w:r>
      <w:proofErr w:type="spellEnd"/>
      <w:r>
        <w:t xml:space="preserve">)/5; </w:t>
      </w:r>
    </w:p>
    <w:p w14:paraId="62C15762" w14:textId="77777777" w:rsidR="008E7C67" w:rsidRPr="003F2A9A" w:rsidRDefault="008E7C67" w:rsidP="008E7C67">
      <w:pPr>
        <w:ind w:firstLine="220"/>
        <w:rPr>
          <w:rFonts w:ascii="Consolas" w:hAnsi="Consolas"/>
          <w:b/>
          <w:bCs/>
          <w:sz w:val="20"/>
          <w:szCs w:val="20"/>
        </w:rPr>
      </w:pPr>
      <w:r>
        <w:t xml:space="preserve">      </w:t>
      </w:r>
      <w:proofErr w:type="spellStart"/>
      <w:r>
        <w:t>CVvasc</w:t>
      </w:r>
      <w:proofErr w:type="spellEnd"/>
      <w:r>
        <w:t>=(</w:t>
      </w:r>
      <w:proofErr w:type="spellStart"/>
      <w:r>
        <w:t>bvaWbsc</w:t>
      </w:r>
      <w:proofErr w:type="spellEnd"/>
      <w:r>
        <w:t xml:space="preserve">+ </w:t>
      </w:r>
      <w:proofErr w:type="spellStart"/>
      <w:r>
        <w:t>cvaWcsc</w:t>
      </w:r>
      <w:proofErr w:type="spellEnd"/>
      <w:r>
        <w:t xml:space="preserve">+ </w:t>
      </w:r>
      <w:proofErr w:type="spellStart"/>
      <w:r>
        <w:t>evaWesc+mvaWmsc+pvaWpsc</w:t>
      </w:r>
      <w:proofErr w:type="spellEnd"/>
      <w:r>
        <w:t>)/5; !CV</w:t>
      </w:r>
    </w:p>
    <w:p w14:paraId="2E424290" w14:textId="77777777" w:rsidR="008E7C67" w:rsidRPr="003F2A9A" w:rsidRDefault="008E7C67" w:rsidP="008E7C67">
      <w:pPr>
        <w:ind w:firstLine="220"/>
        <w:rPr>
          <w:rFonts w:ascii="Consolas" w:hAnsi="Consolas"/>
          <w:b/>
          <w:bCs/>
          <w:sz w:val="20"/>
          <w:szCs w:val="20"/>
        </w:rPr>
      </w:pPr>
      <w:r>
        <w:t xml:space="preserve">      </w:t>
      </w:r>
      <w:proofErr w:type="spellStart"/>
      <w:r>
        <w:t>CVacsc</w:t>
      </w:r>
      <w:proofErr w:type="spellEnd"/>
      <w:r>
        <w:t>=(</w:t>
      </w:r>
      <w:proofErr w:type="spellStart"/>
      <w:r>
        <w:t>BAchWbsc+CAchWcsc+EAchWesc+MachWmsc+PAchWpsc</w:t>
      </w:r>
      <w:proofErr w:type="spellEnd"/>
      <w:r>
        <w:t>)/5; !CV</w:t>
      </w:r>
    </w:p>
    <w:p w14:paraId="3F0060BC" w14:textId="77777777" w:rsidR="008E7C67" w:rsidRPr="003F2A9A" w:rsidRDefault="008E7C67" w:rsidP="008E7C67">
      <w:pPr>
        <w:ind w:firstLine="220"/>
        <w:rPr>
          <w:rFonts w:ascii="Consolas" w:hAnsi="Consolas"/>
          <w:b/>
          <w:bCs/>
          <w:sz w:val="20"/>
          <w:szCs w:val="20"/>
        </w:rPr>
      </w:pPr>
      <w:r>
        <w:t xml:space="preserve">      </w:t>
      </w:r>
      <w:proofErr w:type="spellStart"/>
      <w:r>
        <w:t>CVassc</w:t>
      </w:r>
      <w:proofErr w:type="spellEnd"/>
      <w:r>
        <w:t>=(</w:t>
      </w:r>
      <w:proofErr w:type="spellStart"/>
      <w:r>
        <w:t>basWbsc+casWcsc+easWesc+masWmsc+pasWpsc</w:t>
      </w:r>
      <w:proofErr w:type="spellEnd"/>
      <w:r>
        <w:t>)/5; !CV</w:t>
      </w:r>
    </w:p>
    <w:p w14:paraId="0C8BDEA6" w14:textId="77777777" w:rsidR="008E7C67" w:rsidRPr="003F2A9A" w:rsidRDefault="008E7C67" w:rsidP="008E7C67">
      <w:pPr>
        <w:ind w:firstLine="220"/>
        <w:rPr>
          <w:rFonts w:ascii="Consolas" w:hAnsi="Consolas"/>
          <w:b/>
          <w:bCs/>
          <w:sz w:val="20"/>
          <w:szCs w:val="20"/>
        </w:rPr>
      </w:pPr>
      <w:r>
        <w:t xml:space="preserve">      </w:t>
      </w:r>
      <w:proofErr w:type="spellStart"/>
      <w:r>
        <w:t>CVvaaf</w:t>
      </w:r>
      <w:proofErr w:type="spellEnd"/>
      <w:r>
        <w:t>=(</w:t>
      </w:r>
      <w:proofErr w:type="spellStart"/>
      <w:r>
        <w:t>bvaWbaf+cvaWcaf+evaWeaf+mvaWmaf+pvaWpaf</w:t>
      </w:r>
      <w:proofErr w:type="spellEnd"/>
      <w:r>
        <w:t>)/5; !CV</w:t>
      </w:r>
    </w:p>
    <w:p w14:paraId="6CE92B51" w14:textId="77777777" w:rsidR="008E7C67" w:rsidRPr="003F2A9A" w:rsidRDefault="008E7C67" w:rsidP="008E7C67">
      <w:pPr>
        <w:ind w:firstLine="220"/>
        <w:rPr>
          <w:rFonts w:ascii="Consolas" w:hAnsi="Consolas"/>
          <w:b/>
          <w:bCs/>
          <w:sz w:val="20"/>
          <w:szCs w:val="20"/>
        </w:rPr>
      </w:pPr>
      <w:r>
        <w:t xml:space="preserve">      </w:t>
      </w:r>
      <w:proofErr w:type="spellStart"/>
      <w:r>
        <w:t>CVacaf</w:t>
      </w:r>
      <w:proofErr w:type="spellEnd"/>
      <w:r>
        <w:t>=(</w:t>
      </w:r>
      <w:proofErr w:type="spellStart"/>
      <w:r>
        <w:t>BAchWbaf+CAchWcaf+EAchWeaf+MachWmaf+PAchWpaf</w:t>
      </w:r>
      <w:proofErr w:type="spellEnd"/>
      <w:r>
        <w:t>)/5; !CV</w:t>
      </w:r>
    </w:p>
    <w:p w14:paraId="482FB84A" w14:textId="77777777" w:rsidR="008E7C67" w:rsidRPr="003F2A9A" w:rsidRDefault="008E7C67" w:rsidP="008E7C67">
      <w:pPr>
        <w:ind w:firstLine="220"/>
        <w:rPr>
          <w:rFonts w:ascii="Consolas" w:hAnsi="Consolas"/>
          <w:b/>
          <w:bCs/>
          <w:sz w:val="20"/>
          <w:szCs w:val="20"/>
        </w:rPr>
      </w:pPr>
      <w:r>
        <w:t xml:space="preserve">      </w:t>
      </w:r>
      <w:proofErr w:type="spellStart"/>
      <w:r>
        <w:t>CVasaf</w:t>
      </w:r>
      <w:proofErr w:type="spellEnd"/>
      <w:r>
        <w:t>=(</w:t>
      </w:r>
      <w:proofErr w:type="spellStart"/>
      <w:r>
        <w:t>basWbaf</w:t>
      </w:r>
      <w:proofErr w:type="spellEnd"/>
      <w:r>
        <w:t xml:space="preserve">+ </w:t>
      </w:r>
      <w:proofErr w:type="spellStart"/>
      <w:r>
        <w:t>casWcaf</w:t>
      </w:r>
      <w:proofErr w:type="spellEnd"/>
      <w:r>
        <w:t xml:space="preserve">+ </w:t>
      </w:r>
      <w:proofErr w:type="spellStart"/>
      <w:r>
        <w:t>easWeaf</w:t>
      </w:r>
      <w:proofErr w:type="spellEnd"/>
      <w:r>
        <w:t xml:space="preserve">+ </w:t>
      </w:r>
      <w:proofErr w:type="spellStart"/>
      <w:r>
        <w:t>masWmaf+pasWpaf</w:t>
      </w:r>
      <w:proofErr w:type="spellEnd"/>
      <w:r>
        <w:t>)/5; !CV</w:t>
      </w:r>
    </w:p>
    <w:p w14:paraId="69BDBE14" w14:textId="77777777" w:rsidR="008E7C67" w:rsidRPr="003F2A9A" w:rsidRDefault="008E7C67" w:rsidP="008E7C67">
      <w:pPr>
        <w:ind w:firstLine="220"/>
        <w:rPr>
          <w:rFonts w:ascii="Consolas" w:hAnsi="Consolas"/>
          <w:b/>
          <w:bCs/>
          <w:sz w:val="20"/>
          <w:szCs w:val="20"/>
        </w:rPr>
      </w:pPr>
      <w:r>
        <w:lastRenderedPageBreak/>
        <w:t xml:space="preserve">      </w:t>
      </w:r>
      <w:proofErr w:type="spellStart"/>
      <w:r>
        <w:t>CVacva</w:t>
      </w:r>
      <w:proofErr w:type="spellEnd"/>
      <w:r>
        <w:t>=(</w:t>
      </w:r>
      <w:proofErr w:type="spellStart"/>
      <w:r>
        <w:t>BAchWbva+CAchWcva+EAchWeva+MachWmva+PAchWpva</w:t>
      </w:r>
      <w:proofErr w:type="spellEnd"/>
      <w:r>
        <w:t xml:space="preserve">)/5; !CV </w:t>
      </w:r>
      <w:proofErr w:type="spellStart"/>
      <w:r>
        <w:t>zzzzzzz</w:t>
      </w:r>
      <w:proofErr w:type="spellEnd"/>
    </w:p>
    <w:p w14:paraId="2F32053F" w14:textId="77777777" w:rsidR="008E7C67" w:rsidRPr="003F2A9A" w:rsidRDefault="008E7C67" w:rsidP="008E7C67">
      <w:pPr>
        <w:ind w:firstLine="220"/>
        <w:rPr>
          <w:rFonts w:ascii="Consolas" w:hAnsi="Consolas"/>
          <w:b/>
          <w:bCs/>
          <w:sz w:val="20"/>
          <w:szCs w:val="20"/>
        </w:rPr>
      </w:pPr>
      <w:r>
        <w:t xml:space="preserve">      </w:t>
      </w:r>
      <w:proofErr w:type="spellStart"/>
      <w:r>
        <w:t>CVasva</w:t>
      </w:r>
      <w:proofErr w:type="spellEnd"/>
      <w:r>
        <w:t>=(</w:t>
      </w:r>
      <w:proofErr w:type="spellStart"/>
      <w:r>
        <w:t>basWbva</w:t>
      </w:r>
      <w:proofErr w:type="spellEnd"/>
      <w:r>
        <w:t xml:space="preserve">+ </w:t>
      </w:r>
      <w:proofErr w:type="spellStart"/>
      <w:r>
        <w:t>casWcva</w:t>
      </w:r>
      <w:proofErr w:type="spellEnd"/>
      <w:r>
        <w:t xml:space="preserve">+ </w:t>
      </w:r>
      <w:proofErr w:type="spellStart"/>
      <w:r>
        <w:t>easWeva</w:t>
      </w:r>
      <w:proofErr w:type="spellEnd"/>
      <w:r>
        <w:t xml:space="preserve">+ </w:t>
      </w:r>
      <w:proofErr w:type="spellStart"/>
      <w:r>
        <w:t>masWmva</w:t>
      </w:r>
      <w:proofErr w:type="spellEnd"/>
      <w:r>
        <w:t xml:space="preserve">+ </w:t>
      </w:r>
      <w:proofErr w:type="spellStart"/>
      <w:r>
        <w:t>pasWpva</w:t>
      </w:r>
      <w:proofErr w:type="spellEnd"/>
      <w:r>
        <w:t>)/5; !CV</w:t>
      </w:r>
    </w:p>
    <w:p w14:paraId="2CFFFEA8" w14:textId="77777777" w:rsidR="008E7C67" w:rsidRPr="003F2A9A" w:rsidRDefault="008E7C67" w:rsidP="008E7C67">
      <w:pPr>
        <w:ind w:firstLine="220"/>
        <w:rPr>
          <w:rFonts w:ascii="Consolas" w:hAnsi="Consolas"/>
          <w:b/>
          <w:bCs/>
          <w:sz w:val="20"/>
          <w:szCs w:val="20"/>
        </w:rPr>
      </w:pPr>
      <w:r>
        <w:t xml:space="preserve">      </w:t>
      </w:r>
      <w:proofErr w:type="spellStart"/>
      <w:r>
        <w:t>CVasac</w:t>
      </w:r>
      <w:proofErr w:type="spellEnd"/>
      <w:r>
        <w:t>=(</w:t>
      </w:r>
      <w:proofErr w:type="spellStart"/>
      <w:r>
        <w:t>basWBAch</w:t>
      </w:r>
      <w:proofErr w:type="spellEnd"/>
      <w:r>
        <w:t xml:space="preserve">+ </w:t>
      </w:r>
      <w:proofErr w:type="spellStart"/>
      <w:r>
        <w:t>casWCAch</w:t>
      </w:r>
      <w:proofErr w:type="spellEnd"/>
      <w:r>
        <w:t xml:space="preserve">+ </w:t>
      </w:r>
      <w:proofErr w:type="spellStart"/>
      <w:r>
        <w:t>easWEAch</w:t>
      </w:r>
      <w:proofErr w:type="spellEnd"/>
      <w:r>
        <w:t xml:space="preserve">+ </w:t>
      </w:r>
      <w:proofErr w:type="spellStart"/>
      <w:r>
        <w:t>masWMach</w:t>
      </w:r>
      <w:proofErr w:type="spellEnd"/>
      <w:r>
        <w:t xml:space="preserve">+ </w:t>
      </w:r>
      <w:proofErr w:type="spellStart"/>
      <w:r>
        <w:t>pasWPAch</w:t>
      </w:r>
      <w:proofErr w:type="spellEnd"/>
      <w:r>
        <w:t>)/5; !CV</w:t>
      </w:r>
    </w:p>
    <w:p w14:paraId="73D9326B" w14:textId="77777777" w:rsidR="008E7C67" w:rsidRPr="003F2A9A" w:rsidRDefault="008E7C67" w:rsidP="008E7C67">
      <w:pPr>
        <w:ind w:firstLine="220"/>
        <w:rPr>
          <w:rFonts w:ascii="Consolas" w:hAnsi="Consolas"/>
          <w:b/>
          <w:bCs/>
          <w:sz w:val="20"/>
          <w:szCs w:val="20"/>
        </w:rPr>
      </w:pPr>
      <w:r>
        <w:t xml:space="preserve">      CVTOT=(</w:t>
      </w:r>
      <w:proofErr w:type="spellStart"/>
      <w:r>
        <w:t>CVafsc+CVvasc+CVacsc+CVassc+CVvaaf+CVacaf+CVasaf+CVacva</w:t>
      </w:r>
      <w:proofErr w:type="spellEnd"/>
      <w:r>
        <w:t>+</w:t>
      </w:r>
    </w:p>
    <w:p w14:paraId="6E702655" w14:textId="77777777" w:rsidR="008E7C67" w:rsidRPr="003F2A9A" w:rsidRDefault="008E7C67" w:rsidP="008E7C67">
      <w:pPr>
        <w:ind w:firstLine="220"/>
        <w:rPr>
          <w:rFonts w:ascii="Consolas" w:hAnsi="Consolas"/>
          <w:b/>
          <w:bCs/>
          <w:sz w:val="20"/>
          <w:szCs w:val="20"/>
        </w:rPr>
      </w:pPr>
      <w:r>
        <w:t xml:space="preserve">      </w:t>
      </w:r>
      <w:proofErr w:type="spellStart"/>
      <w:r>
        <w:t>CVasva+CVasac</w:t>
      </w:r>
      <w:proofErr w:type="spellEnd"/>
      <w:r>
        <w:t>)/10;!TCV</w:t>
      </w:r>
    </w:p>
    <w:p w14:paraId="5F7B87A2" w14:textId="77777777" w:rsidR="008E7C67" w:rsidRPr="003F2A9A" w:rsidRDefault="008E7C67" w:rsidP="008E7C67">
      <w:pPr>
        <w:ind w:firstLine="201"/>
        <w:rPr>
          <w:rFonts w:ascii="Consolas" w:hAnsi="Consolas"/>
          <w:b/>
          <w:bCs/>
          <w:sz w:val="20"/>
          <w:szCs w:val="20"/>
        </w:rPr>
      </w:pPr>
    </w:p>
    <w:p w14:paraId="210F3C54" w14:textId="77777777" w:rsidR="008E7C67" w:rsidRPr="008A4CD1" w:rsidRDefault="008E7C67" w:rsidP="008A4CD1">
      <w:pPr>
        <w:ind w:firstLineChars="0" w:firstLine="0"/>
        <w:rPr>
          <w:rFonts w:cs="Times New Roman"/>
          <w:bCs/>
          <w:highlight w:val="yellow"/>
        </w:rPr>
      </w:pPr>
      <w:r>
        <w:t xml:space="preserve">   !!!!!!!!!!!!!!!!!!!!!!!!!!!!!!!!!!!!!!!!!!!!!!!!!!!!!!!!!!!!!!!!!!!!</w:t>
      </w:r>
    </w:p>
    <w:p w14:paraId="608A1A43" w14:textId="1F703070" w:rsidR="008E7C67" w:rsidRPr="008A4CD1" w:rsidRDefault="008E7C67" w:rsidP="008A4CD1">
      <w:pPr>
        <w:ind w:firstLineChars="0" w:firstLine="0"/>
        <w:rPr>
          <w:rFonts w:cs="Times New Roman"/>
          <w:bCs/>
          <w:highlight w:val="yellow"/>
        </w:rPr>
      </w:pPr>
      <w:r>
        <w:t xml:space="preserve">   !HTHM correlations;  Criterion 2 comparison correlations for both domain and construct facets</w:t>
      </w:r>
    </w:p>
    <w:p w14:paraId="2D1E5B93" w14:textId="77777777" w:rsidR="008E7C67" w:rsidRPr="008A4CD1" w:rsidRDefault="008E7C67" w:rsidP="008A4CD1">
      <w:pPr>
        <w:ind w:firstLineChars="0" w:firstLine="0"/>
        <w:rPr>
          <w:rFonts w:cs="Times New Roman"/>
          <w:bCs/>
          <w:highlight w:val="yellow"/>
        </w:rPr>
      </w:pPr>
      <w:r>
        <w:t xml:space="preserve">   !!!!!!!!!!!!!!!!!!!!!!!!!!!!!!!!!!!!!!!!!!!!!!!!!!!!!!!!!!!!!!!!!!!!</w:t>
      </w:r>
    </w:p>
    <w:p w14:paraId="00ABEB13" w14:textId="77777777" w:rsidR="008E7C67" w:rsidRPr="003F2A9A" w:rsidRDefault="008E7C67" w:rsidP="008E7C67">
      <w:pPr>
        <w:ind w:firstLine="220"/>
        <w:rPr>
          <w:rFonts w:ascii="Consolas" w:hAnsi="Consolas"/>
          <w:b/>
          <w:bCs/>
          <w:sz w:val="20"/>
          <w:szCs w:val="20"/>
        </w:rPr>
      </w:pPr>
      <w:r>
        <w:t xml:space="preserve">    NEW(</w:t>
      </w:r>
      <w:proofErr w:type="spellStart"/>
      <w:r>
        <w:t>hthmafsc</w:t>
      </w:r>
      <w:proofErr w:type="spellEnd"/>
      <w:r>
        <w:t xml:space="preserve">, </w:t>
      </w:r>
      <w:proofErr w:type="spellStart"/>
      <w:r>
        <w:t>hthmvasc</w:t>
      </w:r>
      <w:proofErr w:type="spellEnd"/>
      <w:r>
        <w:t xml:space="preserve">, </w:t>
      </w:r>
      <w:proofErr w:type="spellStart"/>
      <w:r>
        <w:t>hthmacsc</w:t>
      </w:r>
      <w:proofErr w:type="spellEnd"/>
      <w:r>
        <w:t xml:space="preserve">, </w:t>
      </w:r>
      <w:proofErr w:type="spellStart"/>
      <w:r>
        <w:t>hthmassc</w:t>
      </w:r>
      <w:proofErr w:type="spellEnd"/>
      <w:r>
        <w:t xml:space="preserve">, </w:t>
      </w:r>
      <w:proofErr w:type="spellStart"/>
      <w:r>
        <w:t>hthmvaaf</w:t>
      </w:r>
      <w:proofErr w:type="spellEnd"/>
      <w:r>
        <w:t xml:space="preserve">, </w:t>
      </w:r>
      <w:proofErr w:type="spellStart"/>
      <w:r>
        <w:t>hthmacaf</w:t>
      </w:r>
      <w:proofErr w:type="spellEnd"/>
      <w:r>
        <w:t>);</w:t>
      </w:r>
    </w:p>
    <w:p w14:paraId="5E65F51E" w14:textId="77777777" w:rsidR="008E7C67" w:rsidRDefault="008E7C67" w:rsidP="008E7C67">
      <w:pPr>
        <w:ind w:firstLine="220"/>
        <w:rPr>
          <w:rFonts w:ascii="Consolas" w:hAnsi="Consolas"/>
          <w:b/>
          <w:bCs/>
          <w:sz w:val="20"/>
          <w:szCs w:val="20"/>
        </w:rPr>
      </w:pPr>
      <w:r>
        <w:t xml:space="preserve">    NEW(</w:t>
      </w:r>
      <w:proofErr w:type="spellStart"/>
      <w:r>
        <w:t>hthmasaf</w:t>
      </w:r>
      <w:proofErr w:type="spellEnd"/>
      <w:r>
        <w:t xml:space="preserve">, </w:t>
      </w:r>
      <w:proofErr w:type="spellStart"/>
      <w:r>
        <w:t>hthmacva</w:t>
      </w:r>
      <w:proofErr w:type="spellEnd"/>
      <w:r>
        <w:t xml:space="preserve">, </w:t>
      </w:r>
      <w:proofErr w:type="spellStart"/>
      <w:r>
        <w:t>hthmasva</w:t>
      </w:r>
      <w:proofErr w:type="spellEnd"/>
      <w:r>
        <w:t xml:space="preserve">, </w:t>
      </w:r>
      <w:proofErr w:type="spellStart"/>
      <w:r>
        <w:t>hthmasac</w:t>
      </w:r>
      <w:proofErr w:type="spellEnd"/>
      <w:r>
        <w:t xml:space="preserve">, </w:t>
      </w:r>
      <w:proofErr w:type="spellStart"/>
      <w:r>
        <w:t>hthmTOT</w:t>
      </w:r>
      <w:proofErr w:type="spellEnd"/>
      <w:r>
        <w:t>);</w:t>
      </w:r>
    </w:p>
    <w:p w14:paraId="0879691A" w14:textId="77777777" w:rsidR="008E7C67" w:rsidRPr="003F2A9A" w:rsidRDefault="008E7C67" w:rsidP="008E7C67">
      <w:pPr>
        <w:ind w:firstLine="220"/>
        <w:rPr>
          <w:rFonts w:ascii="Consolas" w:hAnsi="Consolas"/>
          <w:b/>
          <w:bCs/>
          <w:sz w:val="20"/>
          <w:szCs w:val="20"/>
        </w:rPr>
      </w:pPr>
      <w:proofErr w:type="spellStart"/>
      <w:r>
        <w:t>hthmafsc</w:t>
      </w:r>
      <w:proofErr w:type="spellEnd"/>
      <w:r>
        <w:t>=(</w:t>
      </w:r>
      <w:proofErr w:type="spellStart"/>
      <w:r>
        <w:t>bafWmsc+bafWpsc+bafWcsc+bafWesc</w:t>
      </w:r>
      <w:proofErr w:type="spellEnd"/>
      <w:r>
        <w:t>+</w:t>
      </w:r>
    </w:p>
    <w:p w14:paraId="34C1CA49" w14:textId="77777777" w:rsidR="008E7C67" w:rsidRPr="003F2A9A" w:rsidRDefault="008E7C67" w:rsidP="008E7C67">
      <w:pPr>
        <w:ind w:firstLine="220"/>
        <w:rPr>
          <w:rFonts w:ascii="Consolas" w:hAnsi="Consolas"/>
          <w:b/>
          <w:bCs/>
          <w:sz w:val="20"/>
          <w:szCs w:val="20"/>
        </w:rPr>
      </w:pPr>
      <w:r>
        <w:t xml:space="preserve">    </w:t>
      </w:r>
      <w:r>
        <w:tab/>
      </w:r>
      <w:proofErr w:type="spellStart"/>
      <w:r>
        <w:t>cafWmsc+cafWpsc+cafWesc+cafWbsc</w:t>
      </w:r>
      <w:proofErr w:type="spellEnd"/>
      <w:r>
        <w:t>+</w:t>
      </w:r>
    </w:p>
    <w:p w14:paraId="097A2312" w14:textId="77777777" w:rsidR="008E7C67" w:rsidRPr="003F2A9A" w:rsidRDefault="008E7C67" w:rsidP="008E7C67">
      <w:pPr>
        <w:ind w:firstLine="220"/>
        <w:rPr>
          <w:rFonts w:ascii="Consolas" w:hAnsi="Consolas"/>
          <w:b/>
          <w:bCs/>
          <w:sz w:val="20"/>
          <w:szCs w:val="20"/>
        </w:rPr>
      </w:pPr>
      <w:r>
        <w:t xml:space="preserve">    </w:t>
      </w:r>
      <w:r>
        <w:tab/>
      </w:r>
      <w:proofErr w:type="spellStart"/>
      <w:r>
        <w:t>eafWmsc+eafWpsc+eafWcsc+eafWbsc</w:t>
      </w:r>
      <w:proofErr w:type="spellEnd"/>
      <w:r>
        <w:t>+</w:t>
      </w:r>
    </w:p>
    <w:p w14:paraId="2DA02722" w14:textId="77777777" w:rsidR="008E7C67" w:rsidRPr="003F2A9A" w:rsidRDefault="008E7C67" w:rsidP="008E7C67">
      <w:pPr>
        <w:ind w:firstLine="220"/>
        <w:rPr>
          <w:rFonts w:ascii="Consolas" w:hAnsi="Consolas"/>
          <w:b/>
          <w:bCs/>
          <w:sz w:val="20"/>
          <w:szCs w:val="20"/>
        </w:rPr>
      </w:pPr>
      <w:r>
        <w:t xml:space="preserve">    </w:t>
      </w:r>
      <w:r>
        <w:tab/>
      </w:r>
      <w:proofErr w:type="spellStart"/>
      <w:r>
        <w:t>mafWpsc+mafWcsc+mafWesc+mafWbsc</w:t>
      </w:r>
      <w:proofErr w:type="spellEnd"/>
      <w:r>
        <w:t>+</w:t>
      </w:r>
    </w:p>
    <w:p w14:paraId="740A02AA" w14:textId="77777777" w:rsidR="008E7C67" w:rsidRPr="003F2A9A" w:rsidRDefault="008E7C67" w:rsidP="008E7C67">
      <w:pPr>
        <w:ind w:firstLine="220"/>
        <w:rPr>
          <w:rFonts w:ascii="Consolas" w:hAnsi="Consolas"/>
          <w:b/>
          <w:bCs/>
          <w:sz w:val="20"/>
          <w:szCs w:val="20"/>
        </w:rPr>
      </w:pPr>
      <w:r>
        <w:t xml:space="preserve">    </w:t>
      </w:r>
      <w:r>
        <w:tab/>
      </w:r>
      <w:proofErr w:type="spellStart"/>
      <w:r>
        <w:t>pafWmsc+pafWcsc+pafWesc+pafWbsc</w:t>
      </w:r>
      <w:proofErr w:type="spellEnd"/>
      <w:r>
        <w:t>)/20; !</w:t>
      </w:r>
      <w:proofErr w:type="spellStart"/>
      <w:r>
        <w:t>hthm</w:t>
      </w:r>
      <w:proofErr w:type="spellEnd"/>
    </w:p>
    <w:p w14:paraId="3F152041" w14:textId="77777777" w:rsidR="008E7C67" w:rsidRPr="003F2A9A" w:rsidRDefault="008E7C67" w:rsidP="008E7C67">
      <w:pPr>
        <w:ind w:firstLine="220"/>
        <w:rPr>
          <w:rFonts w:ascii="Consolas" w:hAnsi="Consolas"/>
          <w:b/>
          <w:bCs/>
          <w:sz w:val="20"/>
          <w:szCs w:val="20"/>
        </w:rPr>
      </w:pPr>
      <w:proofErr w:type="spellStart"/>
      <w:r>
        <w:t>hthmvasc</w:t>
      </w:r>
      <w:proofErr w:type="spellEnd"/>
      <w:r>
        <w:t>=(</w:t>
      </w:r>
      <w:proofErr w:type="spellStart"/>
      <w:r>
        <w:t>bvaWmsc+bvaWpsc+bvaWcsc+bvaWesc</w:t>
      </w:r>
      <w:proofErr w:type="spellEnd"/>
      <w:r>
        <w:t>+</w:t>
      </w:r>
    </w:p>
    <w:p w14:paraId="2883380E" w14:textId="77777777" w:rsidR="008E7C67" w:rsidRPr="003F2A9A" w:rsidRDefault="008E7C67" w:rsidP="008E7C67">
      <w:pPr>
        <w:ind w:firstLine="220"/>
        <w:rPr>
          <w:rFonts w:ascii="Consolas" w:hAnsi="Consolas"/>
          <w:b/>
          <w:bCs/>
          <w:sz w:val="20"/>
          <w:szCs w:val="20"/>
        </w:rPr>
      </w:pPr>
      <w:r>
        <w:t xml:space="preserve">    </w:t>
      </w:r>
      <w:r>
        <w:tab/>
      </w:r>
      <w:proofErr w:type="spellStart"/>
      <w:r>
        <w:t>cvaWmsc+cvaWpsc+cvaWesc+cvaWbsc</w:t>
      </w:r>
      <w:proofErr w:type="spellEnd"/>
      <w:r>
        <w:t>+</w:t>
      </w:r>
    </w:p>
    <w:p w14:paraId="4D0A2DC7" w14:textId="77777777" w:rsidR="008E7C67" w:rsidRPr="003F2A9A" w:rsidRDefault="008E7C67" w:rsidP="008E7C67">
      <w:pPr>
        <w:ind w:firstLine="220"/>
        <w:rPr>
          <w:rFonts w:ascii="Consolas" w:hAnsi="Consolas"/>
          <w:b/>
          <w:bCs/>
          <w:sz w:val="20"/>
          <w:szCs w:val="20"/>
        </w:rPr>
      </w:pPr>
      <w:r>
        <w:t xml:space="preserve">    </w:t>
      </w:r>
      <w:r>
        <w:tab/>
      </w:r>
      <w:proofErr w:type="spellStart"/>
      <w:r>
        <w:t>evaWmsc+evaWpsc+evaWcsc+evaWbsc</w:t>
      </w:r>
      <w:proofErr w:type="spellEnd"/>
      <w:r>
        <w:t>+</w:t>
      </w:r>
    </w:p>
    <w:p w14:paraId="1A8B0A14" w14:textId="77777777" w:rsidR="008E7C67" w:rsidRPr="003F2A9A" w:rsidRDefault="008E7C67" w:rsidP="008E7C67">
      <w:pPr>
        <w:ind w:firstLine="220"/>
        <w:rPr>
          <w:rFonts w:ascii="Consolas" w:hAnsi="Consolas"/>
          <w:b/>
          <w:bCs/>
          <w:sz w:val="20"/>
          <w:szCs w:val="20"/>
        </w:rPr>
      </w:pPr>
      <w:r>
        <w:t xml:space="preserve">    </w:t>
      </w:r>
      <w:r>
        <w:tab/>
      </w:r>
      <w:proofErr w:type="spellStart"/>
      <w:r>
        <w:t>mvaWpsc+mvaWcsc+mvaWesc+mvaWbsc</w:t>
      </w:r>
      <w:proofErr w:type="spellEnd"/>
      <w:r>
        <w:t>+</w:t>
      </w:r>
    </w:p>
    <w:p w14:paraId="630E727C" w14:textId="77777777" w:rsidR="008E7C67" w:rsidRPr="003F2A9A" w:rsidRDefault="008E7C67" w:rsidP="008E7C67">
      <w:pPr>
        <w:ind w:firstLine="220"/>
        <w:rPr>
          <w:rFonts w:ascii="Consolas" w:hAnsi="Consolas"/>
          <w:b/>
          <w:bCs/>
          <w:sz w:val="20"/>
          <w:szCs w:val="20"/>
        </w:rPr>
      </w:pPr>
      <w:r>
        <w:t xml:space="preserve">    </w:t>
      </w:r>
      <w:r>
        <w:tab/>
      </w:r>
      <w:proofErr w:type="spellStart"/>
      <w:r>
        <w:t>pvaWmsc+pvaWcsc+pvaWesc+pvaWbsc</w:t>
      </w:r>
      <w:proofErr w:type="spellEnd"/>
      <w:r>
        <w:t>)/20; !</w:t>
      </w:r>
      <w:proofErr w:type="spellStart"/>
      <w:r>
        <w:t>hthm</w:t>
      </w:r>
      <w:proofErr w:type="spellEnd"/>
    </w:p>
    <w:p w14:paraId="3C4AFB5A" w14:textId="77777777" w:rsidR="008E7C67" w:rsidRPr="003F2A9A" w:rsidRDefault="008E7C67" w:rsidP="008E7C67">
      <w:pPr>
        <w:ind w:firstLine="220"/>
        <w:rPr>
          <w:rFonts w:ascii="Consolas" w:hAnsi="Consolas"/>
          <w:b/>
          <w:bCs/>
          <w:sz w:val="20"/>
          <w:szCs w:val="20"/>
        </w:rPr>
      </w:pPr>
      <w:proofErr w:type="spellStart"/>
      <w:r>
        <w:t>hthmacsc</w:t>
      </w:r>
      <w:proofErr w:type="spellEnd"/>
      <w:r>
        <w:t>=(</w:t>
      </w:r>
      <w:proofErr w:type="spellStart"/>
      <w:r>
        <w:t>BAchWmsc+BAchWpsc+BAchWcsc+BAchWesc</w:t>
      </w:r>
      <w:proofErr w:type="spellEnd"/>
      <w:r>
        <w:t>+</w:t>
      </w:r>
    </w:p>
    <w:p w14:paraId="239992A6" w14:textId="77777777" w:rsidR="008E7C67" w:rsidRPr="003F2A9A" w:rsidRDefault="008E7C67" w:rsidP="008E7C67">
      <w:pPr>
        <w:ind w:firstLine="220"/>
        <w:rPr>
          <w:rFonts w:ascii="Consolas" w:hAnsi="Consolas"/>
          <w:b/>
          <w:bCs/>
          <w:sz w:val="20"/>
          <w:szCs w:val="20"/>
        </w:rPr>
      </w:pPr>
      <w:r>
        <w:t xml:space="preserve">    </w:t>
      </w:r>
      <w:r>
        <w:tab/>
      </w:r>
      <w:proofErr w:type="spellStart"/>
      <w:r>
        <w:t>CAchWmsc+CAchWpsc+CAchWesc+CAchWbsc</w:t>
      </w:r>
      <w:proofErr w:type="spellEnd"/>
      <w:r>
        <w:t>+</w:t>
      </w:r>
    </w:p>
    <w:p w14:paraId="559BB3CF" w14:textId="77777777" w:rsidR="008E7C67" w:rsidRPr="003F2A9A" w:rsidRDefault="008E7C67" w:rsidP="008E7C67">
      <w:pPr>
        <w:ind w:firstLine="220"/>
        <w:rPr>
          <w:rFonts w:ascii="Consolas" w:hAnsi="Consolas"/>
          <w:b/>
          <w:bCs/>
          <w:sz w:val="20"/>
          <w:szCs w:val="20"/>
        </w:rPr>
      </w:pPr>
      <w:r>
        <w:t xml:space="preserve">    </w:t>
      </w:r>
      <w:r>
        <w:tab/>
        <w:t>EAchWmsc+EAchWpsc+EAchWcsc+EAchWbsc+</w:t>
      </w:r>
    </w:p>
    <w:p w14:paraId="514DED4E" w14:textId="77777777" w:rsidR="008E7C67" w:rsidRPr="003F2A9A" w:rsidRDefault="008E7C67" w:rsidP="008E7C67">
      <w:pPr>
        <w:ind w:firstLine="220"/>
        <w:rPr>
          <w:rFonts w:ascii="Consolas" w:hAnsi="Consolas"/>
          <w:b/>
          <w:bCs/>
          <w:sz w:val="20"/>
          <w:szCs w:val="20"/>
        </w:rPr>
      </w:pPr>
      <w:r>
        <w:t xml:space="preserve">    </w:t>
      </w:r>
      <w:r>
        <w:tab/>
        <w:t>MachWpsc+MachWcsc+MachWesc+MachWbsc+</w:t>
      </w:r>
    </w:p>
    <w:p w14:paraId="3595B2C3" w14:textId="77777777" w:rsidR="008E7C67" w:rsidRPr="003F2A9A" w:rsidRDefault="008E7C67" w:rsidP="008E7C67">
      <w:pPr>
        <w:ind w:firstLine="220"/>
        <w:rPr>
          <w:rFonts w:ascii="Consolas" w:hAnsi="Consolas"/>
          <w:b/>
          <w:bCs/>
          <w:sz w:val="20"/>
          <w:szCs w:val="20"/>
        </w:rPr>
      </w:pPr>
      <w:r>
        <w:t xml:space="preserve">    </w:t>
      </w:r>
      <w:r>
        <w:tab/>
      </w:r>
      <w:proofErr w:type="spellStart"/>
      <w:r>
        <w:t>PAchWmsc+PAchWcsc+PAchWesc+PAchWbsc</w:t>
      </w:r>
      <w:proofErr w:type="spellEnd"/>
      <w:r>
        <w:t>)/20; !</w:t>
      </w:r>
      <w:proofErr w:type="spellStart"/>
      <w:r>
        <w:t>hthm</w:t>
      </w:r>
      <w:proofErr w:type="spellEnd"/>
    </w:p>
    <w:p w14:paraId="4AF7AC1F" w14:textId="77777777" w:rsidR="008E7C67" w:rsidRPr="003F2A9A" w:rsidRDefault="008E7C67" w:rsidP="008E7C67">
      <w:pPr>
        <w:ind w:firstLine="220"/>
        <w:rPr>
          <w:rFonts w:ascii="Consolas" w:hAnsi="Consolas"/>
          <w:b/>
          <w:bCs/>
          <w:sz w:val="20"/>
          <w:szCs w:val="20"/>
        </w:rPr>
      </w:pPr>
      <w:proofErr w:type="spellStart"/>
      <w:r>
        <w:t>hthmassc</w:t>
      </w:r>
      <w:proofErr w:type="spellEnd"/>
      <w:r>
        <w:t>=(</w:t>
      </w:r>
      <w:proofErr w:type="spellStart"/>
      <w:r>
        <w:t>basWmsc+basWpsc+basWcsc+basWesc</w:t>
      </w:r>
      <w:proofErr w:type="spellEnd"/>
      <w:r>
        <w:t>+</w:t>
      </w:r>
    </w:p>
    <w:p w14:paraId="1A92ED77" w14:textId="77777777" w:rsidR="008E7C67" w:rsidRPr="003F2A9A" w:rsidRDefault="008E7C67" w:rsidP="008E7C67">
      <w:pPr>
        <w:ind w:firstLine="220"/>
        <w:rPr>
          <w:rFonts w:ascii="Consolas" w:hAnsi="Consolas"/>
          <w:b/>
          <w:bCs/>
          <w:sz w:val="20"/>
          <w:szCs w:val="20"/>
        </w:rPr>
      </w:pPr>
      <w:r>
        <w:t xml:space="preserve">    </w:t>
      </w:r>
      <w:r>
        <w:tab/>
      </w:r>
      <w:proofErr w:type="spellStart"/>
      <w:r>
        <w:t>casWmsc+casWpsc+casWesc+casWbsc</w:t>
      </w:r>
      <w:proofErr w:type="spellEnd"/>
      <w:r>
        <w:t>+</w:t>
      </w:r>
    </w:p>
    <w:p w14:paraId="11ACBDA8" w14:textId="77777777" w:rsidR="008E7C67" w:rsidRPr="003F2A9A" w:rsidRDefault="008E7C67" w:rsidP="008E7C67">
      <w:pPr>
        <w:ind w:firstLine="220"/>
        <w:rPr>
          <w:rFonts w:ascii="Consolas" w:hAnsi="Consolas"/>
          <w:b/>
          <w:bCs/>
          <w:sz w:val="20"/>
          <w:szCs w:val="20"/>
        </w:rPr>
      </w:pPr>
      <w:r>
        <w:t xml:space="preserve">    </w:t>
      </w:r>
      <w:r>
        <w:tab/>
      </w:r>
      <w:proofErr w:type="spellStart"/>
      <w:r>
        <w:t>easWmsc+easWpsc+easWcsc+easWbsc</w:t>
      </w:r>
      <w:proofErr w:type="spellEnd"/>
      <w:r>
        <w:t>+</w:t>
      </w:r>
    </w:p>
    <w:p w14:paraId="2AF49E30" w14:textId="77777777" w:rsidR="008E7C67" w:rsidRPr="003F2A9A" w:rsidRDefault="008E7C67" w:rsidP="008E7C67">
      <w:pPr>
        <w:ind w:firstLine="220"/>
        <w:rPr>
          <w:rFonts w:ascii="Consolas" w:hAnsi="Consolas"/>
          <w:b/>
          <w:bCs/>
          <w:sz w:val="20"/>
          <w:szCs w:val="20"/>
        </w:rPr>
      </w:pPr>
      <w:r>
        <w:t xml:space="preserve">    </w:t>
      </w:r>
      <w:r>
        <w:tab/>
      </w:r>
      <w:proofErr w:type="spellStart"/>
      <w:r>
        <w:t>masWpsc+masWcsc+masWesc+masWbsc</w:t>
      </w:r>
      <w:proofErr w:type="spellEnd"/>
      <w:r>
        <w:t>+</w:t>
      </w:r>
    </w:p>
    <w:p w14:paraId="05656E35" w14:textId="77777777" w:rsidR="008E7C67" w:rsidRPr="003F2A9A" w:rsidRDefault="008E7C67" w:rsidP="008E7C67">
      <w:pPr>
        <w:ind w:firstLine="220"/>
        <w:rPr>
          <w:rFonts w:ascii="Consolas" w:hAnsi="Consolas"/>
          <w:b/>
          <w:bCs/>
          <w:sz w:val="20"/>
          <w:szCs w:val="20"/>
        </w:rPr>
      </w:pPr>
      <w:r>
        <w:t xml:space="preserve">    </w:t>
      </w:r>
      <w:r>
        <w:tab/>
      </w:r>
      <w:proofErr w:type="spellStart"/>
      <w:r>
        <w:t>pasWmsc+pasWcsc+pasWesc+pasWbsc</w:t>
      </w:r>
      <w:proofErr w:type="spellEnd"/>
      <w:r>
        <w:t>)/20; !</w:t>
      </w:r>
      <w:proofErr w:type="spellStart"/>
      <w:r>
        <w:t>hthm</w:t>
      </w:r>
      <w:proofErr w:type="spellEnd"/>
    </w:p>
    <w:p w14:paraId="1F41A7C5" w14:textId="77777777" w:rsidR="008E7C67" w:rsidRPr="003F2A9A" w:rsidRDefault="008E7C67" w:rsidP="008E7C67">
      <w:pPr>
        <w:ind w:firstLine="220"/>
        <w:rPr>
          <w:rFonts w:ascii="Consolas" w:hAnsi="Consolas"/>
          <w:b/>
          <w:bCs/>
          <w:sz w:val="20"/>
          <w:szCs w:val="20"/>
        </w:rPr>
      </w:pPr>
      <w:proofErr w:type="spellStart"/>
      <w:r>
        <w:t>hthmvaaf</w:t>
      </w:r>
      <w:proofErr w:type="spellEnd"/>
      <w:r>
        <w:t>=(</w:t>
      </w:r>
      <w:proofErr w:type="spellStart"/>
      <w:r>
        <w:t>bvaWmaf+bvaWpaf+bvaWcaf+bvaWeaf</w:t>
      </w:r>
      <w:proofErr w:type="spellEnd"/>
      <w:r>
        <w:t>+</w:t>
      </w:r>
    </w:p>
    <w:p w14:paraId="34CDF31B" w14:textId="77777777" w:rsidR="008E7C67" w:rsidRPr="003F2A9A" w:rsidRDefault="008E7C67" w:rsidP="008E7C67">
      <w:pPr>
        <w:ind w:firstLine="220"/>
        <w:rPr>
          <w:rFonts w:ascii="Consolas" w:hAnsi="Consolas"/>
          <w:b/>
          <w:bCs/>
          <w:sz w:val="20"/>
          <w:szCs w:val="20"/>
        </w:rPr>
      </w:pPr>
      <w:r>
        <w:t xml:space="preserve">    </w:t>
      </w:r>
      <w:r>
        <w:tab/>
      </w:r>
      <w:proofErr w:type="spellStart"/>
      <w:r>
        <w:t>cvaWmaf+cvaWpaf+cvaWeaf+cvaWbaf</w:t>
      </w:r>
      <w:proofErr w:type="spellEnd"/>
      <w:r>
        <w:t>+</w:t>
      </w:r>
    </w:p>
    <w:p w14:paraId="5BF411AC" w14:textId="77777777" w:rsidR="008E7C67" w:rsidRPr="003F2A9A" w:rsidRDefault="008E7C67" w:rsidP="008E7C67">
      <w:pPr>
        <w:ind w:firstLine="220"/>
        <w:rPr>
          <w:rFonts w:ascii="Consolas" w:hAnsi="Consolas"/>
          <w:b/>
          <w:bCs/>
          <w:sz w:val="20"/>
          <w:szCs w:val="20"/>
        </w:rPr>
      </w:pPr>
      <w:r>
        <w:t xml:space="preserve">    </w:t>
      </w:r>
      <w:r>
        <w:tab/>
      </w:r>
      <w:proofErr w:type="spellStart"/>
      <w:r>
        <w:t>evaWmaf+evaWpaf+evaWcaf+evaWbaf</w:t>
      </w:r>
      <w:proofErr w:type="spellEnd"/>
      <w:r>
        <w:t>+</w:t>
      </w:r>
    </w:p>
    <w:p w14:paraId="3D56DC89" w14:textId="77777777" w:rsidR="008E7C67" w:rsidRPr="003F2A9A" w:rsidRDefault="008E7C67" w:rsidP="008E7C67">
      <w:pPr>
        <w:ind w:firstLine="220"/>
        <w:rPr>
          <w:rFonts w:ascii="Consolas" w:hAnsi="Consolas"/>
          <w:b/>
          <w:bCs/>
          <w:sz w:val="20"/>
          <w:szCs w:val="20"/>
        </w:rPr>
      </w:pPr>
      <w:r>
        <w:t xml:space="preserve">    </w:t>
      </w:r>
      <w:r>
        <w:tab/>
      </w:r>
      <w:proofErr w:type="spellStart"/>
      <w:r>
        <w:t>mvaWpaf+mvaWcaf+mvaWeaf+mvaWbaf</w:t>
      </w:r>
      <w:proofErr w:type="spellEnd"/>
      <w:r>
        <w:t>+</w:t>
      </w:r>
    </w:p>
    <w:p w14:paraId="48574092" w14:textId="77777777" w:rsidR="008E7C67" w:rsidRPr="003F2A9A" w:rsidRDefault="008E7C67" w:rsidP="008E7C67">
      <w:pPr>
        <w:ind w:firstLine="220"/>
        <w:rPr>
          <w:rFonts w:ascii="Consolas" w:hAnsi="Consolas"/>
          <w:b/>
          <w:bCs/>
          <w:sz w:val="20"/>
          <w:szCs w:val="20"/>
        </w:rPr>
      </w:pPr>
      <w:r>
        <w:t xml:space="preserve">    </w:t>
      </w:r>
      <w:r>
        <w:tab/>
      </w:r>
      <w:proofErr w:type="spellStart"/>
      <w:r>
        <w:t>pvaWmaf+pvaWcaf+pvaWeaf+pvaWbaf</w:t>
      </w:r>
      <w:proofErr w:type="spellEnd"/>
      <w:r>
        <w:t>)/20; !</w:t>
      </w:r>
      <w:proofErr w:type="spellStart"/>
      <w:r>
        <w:t>hthm</w:t>
      </w:r>
      <w:proofErr w:type="spellEnd"/>
    </w:p>
    <w:p w14:paraId="565501D8" w14:textId="77777777" w:rsidR="008E7C67" w:rsidRPr="003F2A9A" w:rsidRDefault="008E7C67" w:rsidP="008E7C67">
      <w:pPr>
        <w:ind w:firstLine="220"/>
        <w:rPr>
          <w:rFonts w:ascii="Consolas" w:hAnsi="Consolas"/>
          <w:b/>
          <w:bCs/>
          <w:sz w:val="20"/>
          <w:szCs w:val="20"/>
        </w:rPr>
      </w:pPr>
      <w:r>
        <w:t xml:space="preserve">    </w:t>
      </w:r>
      <w:proofErr w:type="spellStart"/>
      <w:r>
        <w:t>hthmacaf</w:t>
      </w:r>
      <w:proofErr w:type="spellEnd"/>
      <w:r>
        <w:t>=(</w:t>
      </w:r>
      <w:proofErr w:type="spellStart"/>
      <w:r>
        <w:t>BAchWmaf+BAchWpaf+BAchWcaf+BAchWeaf</w:t>
      </w:r>
      <w:proofErr w:type="spellEnd"/>
      <w:r>
        <w:t>+</w:t>
      </w:r>
    </w:p>
    <w:p w14:paraId="1634AF63" w14:textId="77777777" w:rsidR="008E7C67" w:rsidRPr="003F2A9A" w:rsidRDefault="008E7C67" w:rsidP="008E7C67">
      <w:pPr>
        <w:ind w:firstLine="220"/>
        <w:rPr>
          <w:rFonts w:ascii="Consolas" w:hAnsi="Consolas"/>
          <w:b/>
          <w:bCs/>
          <w:sz w:val="20"/>
          <w:szCs w:val="20"/>
        </w:rPr>
      </w:pPr>
      <w:r>
        <w:t xml:space="preserve">    </w:t>
      </w:r>
      <w:r>
        <w:tab/>
      </w:r>
      <w:proofErr w:type="spellStart"/>
      <w:r>
        <w:t>CAchWmaf+CAchWpaf+CAchWeaf+CAchWbaf</w:t>
      </w:r>
      <w:proofErr w:type="spellEnd"/>
      <w:r>
        <w:t>+</w:t>
      </w:r>
    </w:p>
    <w:p w14:paraId="7E391C5D" w14:textId="77777777" w:rsidR="008E7C67" w:rsidRPr="003F2A9A" w:rsidRDefault="008E7C67" w:rsidP="008E7C67">
      <w:pPr>
        <w:ind w:firstLine="220"/>
        <w:rPr>
          <w:rFonts w:ascii="Consolas" w:hAnsi="Consolas"/>
          <w:b/>
          <w:bCs/>
          <w:sz w:val="20"/>
          <w:szCs w:val="20"/>
        </w:rPr>
      </w:pPr>
      <w:r>
        <w:t xml:space="preserve">    </w:t>
      </w:r>
      <w:r>
        <w:tab/>
      </w:r>
      <w:proofErr w:type="spellStart"/>
      <w:r>
        <w:t>EAchWmaf+EAchWpaf+EAchWcaf+EAchWbaf</w:t>
      </w:r>
      <w:proofErr w:type="spellEnd"/>
      <w:r>
        <w:t>+</w:t>
      </w:r>
    </w:p>
    <w:p w14:paraId="70020CD9" w14:textId="77777777" w:rsidR="008E7C67" w:rsidRPr="003F2A9A" w:rsidRDefault="008E7C67" w:rsidP="008E7C67">
      <w:pPr>
        <w:ind w:firstLine="220"/>
        <w:rPr>
          <w:rFonts w:ascii="Consolas" w:hAnsi="Consolas"/>
          <w:b/>
          <w:bCs/>
          <w:sz w:val="20"/>
          <w:szCs w:val="20"/>
        </w:rPr>
      </w:pPr>
      <w:r>
        <w:t xml:space="preserve">    </w:t>
      </w:r>
      <w:r>
        <w:tab/>
      </w:r>
      <w:proofErr w:type="spellStart"/>
      <w:r>
        <w:t>MachWpaf+MachWcaf+MachWeaf+MachWbaf</w:t>
      </w:r>
      <w:proofErr w:type="spellEnd"/>
      <w:r>
        <w:t>+</w:t>
      </w:r>
    </w:p>
    <w:p w14:paraId="19B3E4C9" w14:textId="77777777" w:rsidR="008E7C67" w:rsidRPr="003F2A9A" w:rsidRDefault="008E7C67" w:rsidP="008E7C67">
      <w:pPr>
        <w:ind w:firstLine="220"/>
        <w:rPr>
          <w:rFonts w:ascii="Consolas" w:hAnsi="Consolas"/>
          <w:b/>
          <w:bCs/>
          <w:sz w:val="20"/>
          <w:szCs w:val="20"/>
        </w:rPr>
      </w:pPr>
      <w:r>
        <w:t xml:space="preserve">    </w:t>
      </w:r>
      <w:r>
        <w:tab/>
      </w:r>
      <w:proofErr w:type="spellStart"/>
      <w:r>
        <w:t>PAchWmaf+PAchWcaf+PAchWeaf+PAchWbaf</w:t>
      </w:r>
      <w:proofErr w:type="spellEnd"/>
      <w:r>
        <w:t>)/20; !</w:t>
      </w:r>
      <w:proofErr w:type="spellStart"/>
      <w:r>
        <w:t>hthm</w:t>
      </w:r>
      <w:proofErr w:type="spellEnd"/>
    </w:p>
    <w:p w14:paraId="255CA18D" w14:textId="77777777" w:rsidR="008E7C67" w:rsidRPr="003F2A9A" w:rsidRDefault="008E7C67" w:rsidP="008E7C67">
      <w:pPr>
        <w:ind w:firstLine="220"/>
        <w:rPr>
          <w:rFonts w:ascii="Consolas" w:hAnsi="Consolas"/>
          <w:b/>
          <w:bCs/>
          <w:sz w:val="20"/>
          <w:szCs w:val="20"/>
        </w:rPr>
      </w:pPr>
      <w:proofErr w:type="spellStart"/>
      <w:r>
        <w:t>hthmasaf</w:t>
      </w:r>
      <w:proofErr w:type="spellEnd"/>
      <w:r>
        <w:t>=(</w:t>
      </w:r>
      <w:proofErr w:type="spellStart"/>
      <w:r>
        <w:t>basWmaf+basWpaf+basWcaf+basWeaf</w:t>
      </w:r>
      <w:proofErr w:type="spellEnd"/>
      <w:r>
        <w:t>+</w:t>
      </w:r>
    </w:p>
    <w:p w14:paraId="6DAE7057" w14:textId="77777777" w:rsidR="008E7C67" w:rsidRPr="003F2A9A" w:rsidRDefault="008E7C67" w:rsidP="008E7C67">
      <w:pPr>
        <w:ind w:firstLine="220"/>
        <w:rPr>
          <w:rFonts w:ascii="Consolas" w:hAnsi="Consolas"/>
          <w:b/>
          <w:bCs/>
          <w:sz w:val="20"/>
          <w:szCs w:val="20"/>
        </w:rPr>
      </w:pPr>
      <w:r>
        <w:t xml:space="preserve">    </w:t>
      </w:r>
      <w:r>
        <w:tab/>
      </w:r>
      <w:proofErr w:type="spellStart"/>
      <w:r>
        <w:t>casWmaf+casWpaf+casWeaf+casWbaf</w:t>
      </w:r>
      <w:proofErr w:type="spellEnd"/>
      <w:r>
        <w:t>+</w:t>
      </w:r>
    </w:p>
    <w:p w14:paraId="5818BCCE" w14:textId="77777777" w:rsidR="008E7C67" w:rsidRPr="003F2A9A" w:rsidRDefault="008E7C67" w:rsidP="008E7C67">
      <w:pPr>
        <w:ind w:firstLine="220"/>
        <w:rPr>
          <w:rFonts w:ascii="Consolas" w:hAnsi="Consolas"/>
          <w:b/>
          <w:bCs/>
          <w:sz w:val="20"/>
          <w:szCs w:val="20"/>
        </w:rPr>
      </w:pPr>
      <w:r>
        <w:t xml:space="preserve">    </w:t>
      </w:r>
      <w:r>
        <w:tab/>
      </w:r>
      <w:proofErr w:type="spellStart"/>
      <w:r>
        <w:t>easWmaf+easWpaf+easWcaf</w:t>
      </w:r>
      <w:proofErr w:type="spellEnd"/>
      <w:r>
        <w:t xml:space="preserve">+ </w:t>
      </w:r>
      <w:proofErr w:type="spellStart"/>
      <w:r>
        <w:t>easWbaf</w:t>
      </w:r>
      <w:proofErr w:type="spellEnd"/>
      <w:r>
        <w:t>+</w:t>
      </w:r>
    </w:p>
    <w:p w14:paraId="481006C6" w14:textId="77777777" w:rsidR="008E7C67" w:rsidRPr="003F2A9A" w:rsidRDefault="008E7C67" w:rsidP="008E7C67">
      <w:pPr>
        <w:ind w:firstLine="220"/>
        <w:rPr>
          <w:rFonts w:ascii="Consolas" w:hAnsi="Consolas"/>
          <w:b/>
          <w:bCs/>
          <w:sz w:val="20"/>
          <w:szCs w:val="20"/>
        </w:rPr>
      </w:pPr>
      <w:r>
        <w:t xml:space="preserve">    </w:t>
      </w:r>
      <w:r>
        <w:tab/>
      </w:r>
      <w:proofErr w:type="spellStart"/>
      <w:r>
        <w:t>masWpaf+masWcaf+masWeaf+masWbaf</w:t>
      </w:r>
      <w:proofErr w:type="spellEnd"/>
      <w:r>
        <w:t>+</w:t>
      </w:r>
    </w:p>
    <w:p w14:paraId="29E0AEE6" w14:textId="77777777" w:rsidR="008E7C67" w:rsidRPr="003F2A9A" w:rsidRDefault="008E7C67" w:rsidP="008E7C67">
      <w:pPr>
        <w:ind w:firstLine="220"/>
        <w:rPr>
          <w:rFonts w:ascii="Consolas" w:hAnsi="Consolas"/>
          <w:b/>
          <w:bCs/>
          <w:sz w:val="20"/>
          <w:szCs w:val="20"/>
        </w:rPr>
      </w:pPr>
      <w:r>
        <w:t xml:space="preserve">    </w:t>
      </w:r>
      <w:r>
        <w:tab/>
      </w:r>
      <w:proofErr w:type="spellStart"/>
      <w:r>
        <w:t>pasWmaf+pasWcaf+pasWeaf+pasWbaf</w:t>
      </w:r>
      <w:proofErr w:type="spellEnd"/>
      <w:r>
        <w:t>)/20; !</w:t>
      </w:r>
      <w:proofErr w:type="spellStart"/>
      <w:r>
        <w:t>hthm</w:t>
      </w:r>
      <w:proofErr w:type="spellEnd"/>
    </w:p>
    <w:p w14:paraId="2BA286A5" w14:textId="77777777" w:rsidR="008E7C67" w:rsidRPr="003F2A9A" w:rsidRDefault="008E7C67" w:rsidP="008E7C67">
      <w:pPr>
        <w:ind w:firstLine="220"/>
        <w:rPr>
          <w:rFonts w:ascii="Consolas" w:hAnsi="Consolas"/>
          <w:b/>
          <w:bCs/>
          <w:sz w:val="20"/>
          <w:szCs w:val="20"/>
        </w:rPr>
      </w:pPr>
      <w:proofErr w:type="spellStart"/>
      <w:r>
        <w:t>hthmacva</w:t>
      </w:r>
      <w:proofErr w:type="spellEnd"/>
      <w:r>
        <w:t>=(</w:t>
      </w:r>
      <w:proofErr w:type="spellStart"/>
      <w:r>
        <w:t>BAchWmva+BAchWcva+BAchWpva+BAchWeva</w:t>
      </w:r>
      <w:proofErr w:type="spellEnd"/>
      <w:r>
        <w:t xml:space="preserve">+  !! </w:t>
      </w:r>
      <w:proofErr w:type="spellStart"/>
      <w:r>
        <w:t>BAchWbva</w:t>
      </w:r>
      <w:proofErr w:type="spellEnd"/>
      <w:r>
        <w:t xml:space="preserve"> to </w:t>
      </w:r>
      <w:proofErr w:type="spellStart"/>
      <w:r>
        <w:t>BAchWcva</w:t>
      </w:r>
      <w:proofErr w:type="spellEnd"/>
    </w:p>
    <w:p w14:paraId="151440A9" w14:textId="77777777" w:rsidR="008E7C67" w:rsidRPr="003F2A9A" w:rsidRDefault="008E7C67" w:rsidP="008E7C67">
      <w:pPr>
        <w:ind w:firstLine="220"/>
        <w:rPr>
          <w:rFonts w:ascii="Consolas" w:hAnsi="Consolas"/>
          <w:b/>
          <w:bCs/>
          <w:sz w:val="20"/>
          <w:szCs w:val="20"/>
        </w:rPr>
      </w:pPr>
      <w:r>
        <w:t xml:space="preserve">    </w:t>
      </w:r>
      <w:r>
        <w:tab/>
      </w:r>
      <w:proofErr w:type="spellStart"/>
      <w:r>
        <w:t>CAchWmva+CAchWbva</w:t>
      </w:r>
      <w:proofErr w:type="spellEnd"/>
      <w:r>
        <w:t xml:space="preserve">+ </w:t>
      </w:r>
      <w:proofErr w:type="spellStart"/>
      <w:r>
        <w:t>CAchWeva+CAcHwPva</w:t>
      </w:r>
      <w:proofErr w:type="spellEnd"/>
      <w:r>
        <w:t xml:space="preserve">+    ! not </w:t>
      </w:r>
      <w:proofErr w:type="spellStart"/>
      <w:r>
        <w:t>hthm</w:t>
      </w:r>
      <w:proofErr w:type="spellEnd"/>
      <w:r>
        <w:t xml:space="preserve"> </w:t>
      </w:r>
      <w:proofErr w:type="spellStart"/>
      <w:r>
        <w:t>CAchWcva</w:t>
      </w:r>
      <w:proofErr w:type="spellEnd"/>
      <w:r>
        <w:t xml:space="preserve">   </w:t>
      </w:r>
    </w:p>
    <w:p w14:paraId="45014945" w14:textId="77777777" w:rsidR="008E7C67" w:rsidRPr="003F2A9A" w:rsidRDefault="008E7C67" w:rsidP="008E7C67">
      <w:pPr>
        <w:ind w:firstLine="220"/>
        <w:rPr>
          <w:rFonts w:ascii="Consolas" w:hAnsi="Consolas"/>
          <w:b/>
          <w:bCs/>
          <w:sz w:val="20"/>
          <w:szCs w:val="20"/>
        </w:rPr>
      </w:pPr>
      <w:r>
        <w:t xml:space="preserve">    </w:t>
      </w:r>
      <w:r>
        <w:tab/>
      </w:r>
      <w:proofErr w:type="spellStart"/>
      <w:r>
        <w:t>EAchWmva+EAchWbva+EAchWpva</w:t>
      </w:r>
      <w:proofErr w:type="spellEnd"/>
      <w:r>
        <w:t xml:space="preserve">+ </w:t>
      </w:r>
      <w:proofErr w:type="spellStart"/>
      <w:r>
        <w:t>EAchWcva</w:t>
      </w:r>
      <w:proofErr w:type="spellEnd"/>
      <w:r>
        <w:t>+</w:t>
      </w:r>
    </w:p>
    <w:p w14:paraId="5D64A68B" w14:textId="77777777" w:rsidR="008E7C67" w:rsidRPr="003F2A9A" w:rsidRDefault="008E7C67" w:rsidP="008E7C67">
      <w:pPr>
        <w:ind w:firstLine="220"/>
        <w:rPr>
          <w:rFonts w:ascii="Consolas" w:hAnsi="Consolas"/>
          <w:b/>
          <w:bCs/>
          <w:sz w:val="20"/>
          <w:szCs w:val="20"/>
        </w:rPr>
      </w:pPr>
      <w:r>
        <w:t xml:space="preserve">    </w:t>
      </w:r>
      <w:r>
        <w:tab/>
      </w:r>
      <w:proofErr w:type="spellStart"/>
      <w:r>
        <w:t>MachWbva+MachWpva+MachWeva+MachWcva</w:t>
      </w:r>
      <w:proofErr w:type="spellEnd"/>
      <w:r>
        <w:t>+</w:t>
      </w:r>
    </w:p>
    <w:p w14:paraId="79561176" w14:textId="77777777" w:rsidR="008E7C67" w:rsidRPr="003F2A9A" w:rsidRDefault="008E7C67" w:rsidP="008E7C67">
      <w:pPr>
        <w:ind w:firstLine="220"/>
        <w:rPr>
          <w:rFonts w:ascii="Consolas" w:hAnsi="Consolas"/>
          <w:b/>
          <w:bCs/>
          <w:sz w:val="20"/>
          <w:szCs w:val="20"/>
        </w:rPr>
      </w:pPr>
      <w:r>
        <w:t xml:space="preserve">    </w:t>
      </w:r>
      <w:r>
        <w:tab/>
      </w:r>
      <w:proofErr w:type="spellStart"/>
      <w:r>
        <w:t>PAchWmva</w:t>
      </w:r>
      <w:proofErr w:type="spellEnd"/>
      <w:r>
        <w:t xml:space="preserve">+ </w:t>
      </w:r>
      <w:proofErr w:type="spellStart"/>
      <w:r>
        <w:t>PACHwBva+PAchWeva+PAchWcva</w:t>
      </w:r>
      <w:proofErr w:type="spellEnd"/>
      <w:r>
        <w:t>)/20;!</w:t>
      </w:r>
      <w:proofErr w:type="spellStart"/>
      <w:r>
        <w:t>noththm</w:t>
      </w:r>
      <w:proofErr w:type="spellEnd"/>
      <w:r>
        <w:t xml:space="preserve"> rep </w:t>
      </w:r>
      <w:proofErr w:type="spellStart"/>
      <w:r>
        <w:t>PAchWpva</w:t>
      </w:r>
      <w:proofErr w:type="spellEnd"/>
      <w:r>
        <w:t xml:space="preserve"> w </w:t>
      </w:r>
      <w:proofErr w:type="spellStart"/>
      <w:r>
        <w:t>PACHwBva</w:t>
      </w:r>
      <w:proofErr w:type="spellEnd"/>
    </w:p>
    <w:p w14:paraId="75E8DC71" w14:textId="77777777" w:rsidR="008E7C67" w:rsidRPr="003F2A9A" w:rsidRDefault="008E7C67" w:rsidP="008E7C67">
      <w:pPr>
        <w:ind w:firstLine="220"/>
        <w:rPr>
          <w:rFonts w:ascii="Consolas" w:hAnsi="Consolas"/>
          <w:b/>
          <w:bCs/>
          <w:sz w:val="20"/>
          <w:szCs w:val="20"/>
        </w:rPr>
      </w:pPr>
      <w:proofErr w:type="spellStart"/>
      <w:r>
        <w:t>hthmasva</w:t>
      </w:r>
      <w:proofErr w:type="spellEnd"/>
      <w:r>
        <w:t>=(</w:t>
      </w:r>
      <w:proofErr w:type="spellStart"/>
      <w:r>
        <w:t>basWmva</w:t>
      </w:r>
      <w:proofErr w:type="spellEnd"/>
      <w:r>
        <w:t xml:space="preserve">+ </w:t>
      </w:r>
      <w:proofErr w:type="spellStart"/>
      <w:r>
        <w:t>basWpva+basWeva+basWcva</w:t>
      </w:r>
      <w:proofErr w:type="spellEnd"/>
      <w:r>
        <w:t>+</w:t>
      </w:r>
    </w:p>
    <w:p w14:paraId="015DCF92" w14:textId="77777777" w:rsidR="008E7C67" w:rsidRPr="003F2A9A" w:rsidRDefault="008E7C67" w:rsidP="008E7C67">
      <w:pPr>
        <w:ind w:firstLine="220"/>
        <w:rPr>
          <w:rFonts w:ascii="Consolas" w:hAnsi="Consolas"/>
          <w:b/>
          <w:bCs/>
          <w:sz w:val="20"/>
          <w:szCs w:val="20"/>
        </w:rPr>
      </w:pPr>
      <w:r>
        <w:t xml:space="preserve">    </w:t>
      </w:r>
      <w:r>
        <w:tab/>
      </w:r>
      <w:proofErr w:type="spellStart"/>
      <w:r>
        <w:t>casWmva+casWbva+casWpva+casWeva</w:t>
      </w:r>
      <w:proofErr w:type="spellEnd"/>
      <w:r>
        <w:t>+</w:t>
      </w:r>
    </w:p>
    <w:p w14:paraId="06F0B28A" w14:textId="77777777" w:rsidR="008E7C67" w:rsidRPr="003F2A9A" w:rsidRDefault="008E7C67" w:rsidP="008E7C67">
      <w:pPr>
        <w:ind w:firstLine="220"/>
        <w:rPr>
          <w:rFonts w:ascii="Consolas" w:hAnsi="Consolas"/>
          <w:b/>
          <w:bCs/>
          <w:sz w:val="20"/>
          <w:szCs w:val="20"/>
        </w:rPr>
      </w:pPr>
      <w:r>
        <w:t xml:space="preserve">    </w:t>
      </w:r>
      <w:r>
        <w:tab/>
      </w:r>
      <w:proofErr w:type="spellStart"/>
      <w:r>
        <w:t>easWmva+easWbva+easWpva</w:t>
      </w:r>
      <w:proofErr w:type="spellEnd"/>
      <w:r>
        <w:t xml:space="preserve">+ </w:t>
      </w:r>
      <w:proofErr w:type="spellStart"/>
      <w:r>
        <w:t>easWcva</w:t>
      </w:r>
      <w:proofErr w:type="spellEnd"/>
      <w:r>
        <w:t>+</w:t>
      </w:r>
    </w:p>
    <w:p w14:paraId="5AFE08D6" w14:textId="77777777" w:rsidR="008E7C67" w:rsidRPr="003F2A9A" w:rsidRDefault="008E7C67" w:rsidP="008E7C67">
      <w:pPr>
        <w:ind w:firstLine="220"/>
        <w:rPr>
          <w:rFonts w:ascii="Consolas" w:hAnsi="Consolas"/>
          <w:b/>
          <w:bCs/>
          <w:sz w:val="20"/>
          <w:szCs w:val="20"/>
        </w:rPr>
      </w:pPr>
      <w:r>
        <w:t xml:space="preserve">    </w:t>
      </w:r>
      <w:r>
        <w:tab/>
      </w:r>
      <w:proofErr w:type="spellStart"/>
      <w:r>
        <w:t>masWbva+masWpva+masWeva+masWcva</w:t>
      </w:r>
      <w:proofErr w:type="spellEnd"/>
      <w:r>
        <w:t>+</w:t>
      </w:r>
    </w:p>
    <w:p w14:paraId="5EA5E1A1" w14:textId="77777777" w:rsidR="008E7C67" w:rsidRPr="003F2A9A" w:rsidRDefault="008E7C67" w:rsidP="008E7C67">
      <w:pPr>
        <w:ind w:firstLine="220"/>
        <w:rPr>
          <w:rFonts w:ascii="Consolas" w:hAnsi="Consolas"/>
          <w:b/>
          <w:bCs/>
          <w:sz w:val="20"/>
          <w:szCs w:val="20"/>
        </w:rPr>
      </w:pPr>
      <w:r>
        <w:t xml:space="preserve">    </w:t>
      </w:r>
      <w:r>
        <w:tab/>
      </w:r>
      <w:proofErr w:type="spellStart"/>
      <w:r>
        <w:t>pasWmva+pasWbva</w:t>
      </w:r>
      <w:proofErr w:type="spellEnd"/>
      <w:r>
        <w:t xml:space="preserve">+ </w:t>
      </w:r>
      <w:proofErr w:type="spellStart"/>
      <w:r>
        <w:t>pasWeva+pasWcva</w:t>
      </w:r>
      <w:proofErr w:type="spellEnd"/>
      <w:r>
        <w:t>)/20; !</w:t>
      </w:r>
      <w:proofErr w:type="spellStart"/>
      <w:r>
        <w:t>hthm</w:t>
      </w:r>
      <w:proofErr w:type="spellEnd"/>
    </w:p>
    <w:p w14:paraId="1CCDC498" w14:textId="77777777" w:rsidR="008E7C67" w:rsidRPr="00D20178" w:rsidRDefault="008E7C67" w:rsidP="008E7C67">
      <w:pPr>
        <w:ind w:firstLine="220"/>
        <w:rPr>
          <w:rFonts w:ascii="Consolas" w:hAnsi="Consolas"/>
          <w:b/>
          <w:bCs/>
          <w:sz w:val="20"/>
          <w:szCs w:val="20"/>
          <w:lang w:val="de-DE"/>
        </w:rPr>
      </w:pPr>
      <w:r w:rsidRPr="00D22550">
        <w:rPr>
          <w:lang w:val="de-DE"/>
        </w:rPr>
        <w:t>hthmasac=(basWMach+basWPAch+basWCAch+basWEAch+</w:t>
      </w:r>
    </w:p>
    <w:p w14:paraId="1CFBAC4D" w14:textId="77777777" w:rsidR="008E7C67" w:rsidRPr="00D20178" w:rsidRDefault="008E7C67" w:rsidP="008E7C67">
      <w:pPr>
        <w:ind w:firstLine="220"/>
        <w:rPr>
          <w:rFonts w:ascii="Consolas" w:hAnsi="Consolas"/>
          <w:b/>
          <w:bCs/>
          <w:sz w:val="20"/>
          <w:szCs w:val="20"/>
          <w:lang w:val="de-DE"/>
        </w:rPr>
      </w:pPr>
      <w:r w:rsidRPr="00D22550">
        <w:rPr>
          <w:lang w:val="de-DE"/>
        </w:rPr>
        <w:t xml:space="preserve">    </w:t>
      </w:r>
      <w:r w:rsidRPr="00D22550">
        <w:rPr>
          <w:lang w:val="de-DE"/>
        </w:rPr>
        <w:tab/>
        <w:t>casWMach+casWPAch+ casWEAch+casWBAch+</w:t>
      </w:r>
    </w:p>
    <w:p w14:paraId="7E0DB879" w14:textId="77777777" w:rsidR="008E7C67" w:rsidRPr="00D20178" w:rsidRDefault="008E7C67" w:rsidP="008E7C67">
      <w:pPr>
        <w:ind w:firstLine="220"/>
        <w:rPr>
          <w:rFonts w:ascii="Consolas" w:hAnsi="Consolas"/>
          <w:b/>
          <w:bCs/>
          <w:sz w:val="20"/>
          <w:szCs w:val="20"/>
          <w:lang w:val="de-DE"/>
        </w:rPr>
      </w:pPr>
      <w:r w:rsidRPr="00D22550">
        <w:rPr>
          <w:lang w:val="de-DE"/>
        </w:rPr>
        <w:lastRenderedPageBreak/>
        <w:t xml:space="preserve">    </w:t>
      </w:r>
      <w:r w:rsidRPr="00D22550">
        <w:rPr>
          <w:lang w:val="de-DE"/>
        </w:rPr>
        <w:tab/>
        <w:t>easWMach+easWPAch+easWCAch+ easWBAch+</w:t>
      </w:r>
    </w:p>
    <w:p w14:paraId="6F6AE421" w14:textId="77777777" w:rsidR="008E7C67" w:rsidRPr="00D20178" w:rsidRDefault="008E7C67" w:rsidP="008E7C67">
      <w:pPr>
        <w:ind w:firstLine="220"/>
        <w:rPr>
          <w:rFonts w:ascii="Consolas" w:hAnsi="Consolas"/>
          <w:b/>
          <w:bCs/>
          <w:sz w:val="20"/>
          <w:szCs w:val="20"/>
          <w:lang w:val="de-DE"/>
        </w:rPr>
      </w:pPr>
      <w:r w:rsidRPr="00D22550">
        <w:rPr>
          <w:lang w:val="de-DE"/>
        </w:rPr>
        <w:t xml:space="preserve">    </w:t>
      </w:r>
      <w:r w:rsidRPr="00D22550">
        <w:rPr>
          <w:lang w:val="de-DE"/>
        </w:rPr>
        <w:tab/>
        <w:t>masWPAch+masWCAch+masWEAch+masWBAch+</w:t>
      </w:r>
    </w:p>
    <w:p w14:paraId="72BEAEA9" w14:textId="77777777" w:rsidR="008E7C67" w:rsidRPr="00D20178" w:rsidRDefault="008E7C67" w:rsidP="008E7C67">
      <w:pPr>
        <w:ind w:firstLine="220"/>
        <w:rPr>
          <w:rFonts w:ascii="Consolas" w:hAnsi="Consolas"/>
          <w:b/>
          <w:bCs/>
          <w:sz w:val="20"/>
          <w:szCs w:val="20"/>
          <w:lang w:val="de-DE"/>
        </w:rPr>
      </w:pPr>
      <w:r w:rsidRPr="00D22550">
        <w:rPr>
          <w:lang w:val="de-DE"/>
        </w:rPr>
        <w:t xml:space="preserve">    </w:t>
      </w:r>
      <w:r w:rsidRPr="00D22550">
        <w:rPr>
          <w:lang w:val="de-DE"/>
        </w:rPr>
        <w:tab/>
        <w:t>pasWMach+ pasWCAch+pasWEAch+pasWBAch)/20; !hthm</w:t>
      </w:r>
    </w:p>
    <w:p w14:paraId="183F8029" w14:textId="77777777" w:rsidR="008E7C67" w:rsidRPr="00D20178" w:rsidRDefault="008E7C67" w:rsidP="008E7C67">
      <w:pPr>
        <w:ind w:firstLine="220"/>
        <w:rPr>
          <w:rFonts w:ascii="Consolas" w:hAnsi="Consolas"/>
          <w:b/>
          <w:bCs/>
          <w:sz w:val="20"/>
          <w:szCs w:val="20"/>
          <w:lang w:val="de-DE"/>
        </w:rPr>
      </w:pPr>
      <w:r w:rsidRPr="00B31D61">
        <w:rPr>
          <w:lang w:val="de-DE"/>
        </w:rPr>
        <w:t>hthmTOT=(hthmafsc+hthmvasc+hthmacsc+hthmassc+hthmvaaf+hthmacaf+</w:t>
      </w:r>
    </w:p>
    <w:p w14:paraId="5724549F" w14:textId="77777777" w:rsidR="008E7C67" w:rsidRDefault="008E7C67" w:rsidP="008E7C67">
      <w:pPr>
        <w:ind w:firstLine="220"/>
        <w:rPr>
          <w:rFonts w:ascii="Consolas" w:hAnsi="Consolas"/>
          <w:b/>
          <w:bCs/>
          <w:sz w:val="20"/>
          <w:szCs w:val="20"/>
        </w:rPr>
      </w:pPr>
      <w:r w:rsidRPr="00B31D61">
        <w:rPr>
          <w:lang w:val="de-DE"/>
        </w:rPr>
        <w:t xml:space="preserve">    </w:t>
      </w:r>
      <w:proofErr w:type="spellStart"/>
      <w:r>
        <w:t>hthmasaf+hthmacva+hthmasva+hthmasac</w:t>
      </w:r>
      <w:proofErr w:type="spellEnd"/>
      <w:r>
        <w:t>)/10;</w:t>
      </w:r>
    </w:p>
    <w:p w14:paraId="27CF4CA7" w14:textId="77777777" w:rsidR="008E7C67" w:rsidRPr="003F2A9A" w:rsidRDefault="008E7C67" w:rsidP="008E7C67">
      <w:pPr>
        <w:ind w:firstLine="201"/>
        <w:rPr>
          <w:rFonts w:ascii="Consolas" w:hAnsi="Consolas"/>
          <w:b/>
          <w:bCs/>
          <w:sz w:val="20"/>
          <w:szCs w:val="20"/>
        </w:rPr>
      </w:pPr>
    </w:p>
    <w:p w14:paraId="56BC63EE" w14:textId="77777777" w:rsidR="008E7C67" w:rsidRPr="008A4CD1" w:rsidRDefault="008E7C67" w:rsidP="008A4CD1">
      <w:pPr>
        <w:ind w:firstLineChars="0" w:firstLine="0"/>
        <w:rPr>
          <w:rFonts w:cs="Times New Roman"/>
          <w:bCs/>
          <w:highlight w:val="yellow"/>
        </w:rPr>
      </w:pPr>
      <w:r>
        <w:t>!!!!!!!!!!!!!!!!!!!!!!!!!!!!!!!!!!!!!!!!!!!!!!!!!!!!!!!!!!!!!!!!!!!</w:t>
      </w:r>
    </w:p>
    <w:p w14:paraId="14528352" w14:textId="00198781" w:rsidR="008E7C67" w:rsidRPr="008A4CD1" w:rsidRDefault="008E7C67" w:rsidP="008A4CD1">
      <w:pPr>
        <w:ind w:firstLineChars="0" w:firstLine="0"/>
        <w:rPr>
          <w:rFonts w:cs="Times New Roman"/>
          <w:bCs/>
          <w:highlight w:val="yellow"/>
        </w:rPr>
      </w:pPr>
      <w:r>
        <w:t xml:space="preserve">!! C2 = Criterion 2, Campbell-Fiske tests for Guideline 2 </w:t>
      </w:r>
    </w:p>
    <w:p w14:paraId="3C849CCF" w14:textId="77777777" w:rsidR="008E7C67" w:rsidRPr="008A4CD1" w:rsidRDefault="008E7C67" w:rsidP="008A4CD1">
      <w:pPr>
        <w:ind w:firstLineChars="0" w:firstLine="0"/>
        <w:rPr>
          <w:rFonts w:cs="Times New Roman"/>
          <w:bCs/>
          <w:highlight w:val="yellow"/>
        </w:rPr>
      </w:pPr>
      <w:r>
        <w:t xml:space="preserve">!!     convergent validities &gt;&gt;  </w:t>
      </w:r>
      <w:proofErr w:type="spellStart"/>
      <w:r>
        <w:t>heterotrait-heteromethods</w:t>
      </w:r>
      <w:proofErr w:type="spellEnd"/>
      <w:r>
        <w:t xml:space="preserve"> (HTHM) correlations </w:t>
      </w:r>
    </w:p>
    <w:p w14:paraId="5E0A121D" w14:textId="3ACA6393" w:rsidR="008A4CD1" w:rsidRPr="008A4CD1" w:rsidRDefault="008E7C67" w:rsidP="008A4CD1">
      <w:pPr>
        <w:ind w:firstLineChars="0" w:firstLine="0"/>
        <w:rPr>
          <w:rFonts w:cs="Times New Roman"/>
          <w:bCs/>
          <w:highlight w:val="yellow"/>
        </w:rPr>
      </w:pPr>
      <w:r>
        <w:t>!! Note that HTHM (</w:t>
      </w:r>
      <w:proofErr w:type="spellStart"/>
      <w:r>
        <w:t>heterotrait</w:t>
      </w:r>
      <w:proofErr w:type="spellEnd"/>
      <w:r>
        <w:t xml:space="preserve"> </w:t>
      </w:r>
      <w:proofErr w:type="spellStart"/>
      <w:r>
        <w:t>heteromethod</w:t>
      </w:r>
      <w:proofErr w:type="spellEnd"/>
      <w:r>
        <w:t xml:space="preserve">) correlations </w:t>
      </w:r>
    </w:p>
    <w:p w14:paraId="468077A2" w14:textId="30DAF4D8" w:rsidR="008E7C67" w:rsidRPr="008A4CD1" w:rsidRDefault="008A4CD1" w:rsidP="008A4CD1">
      <w:pPr>
        <w:ind w:firstLineChars="0" w:firstLine="0"/>
        <w:rPr>
          <w:rFonts w:cs="Times New Roman"/>
          <w:bCs/>
          <w:highlight w:val="yellow"/>
        </w:rPr>
      </w:pPr>
      <w:r>
        <w:t xml:space="preserve">!! are the same for trait &amp; method facets; </w:t>
      </w:r>
    </w:p>
    <w:p w14:paraId="497A51CD" w14:textId="77777777" w:rsidR="008E7C67" w:rsidRPr="003F2A9A" w:rsidRDefault="008E7C67" w:rsidP="008E7C67">
      <w:pPr>
        <w:ind w:firstLine="220"/>
        <w:rPr>
          <w:rFonts w:ascii="Consolas" w:hAnsi="Consolas"/>
          <w:b/>
          <w:bCs/>
          <w:sz w:val="20"/>
          <w:szCs w:val="20"/>
        </w:rPr>
      </w:pPr>
      <w:r>
        <w:t xml:space="preserve"> new(C2afsc,C2vasc,C2acsc,C2assc,C2vaaf,C2acaf,C2asaf,C2acva);</w:t>
      </w:r>
    </w:p>
    <w:p w14:paraId="74A0F80A" w14:textId="77777777" w:rsidR="008E7C67" w:rsidRPr="003F2A9A" w:rsidRDefault="008E7C67" w:rsidP="008E7C67">
      <w:pPr>
        <w:ind w:firstLine="220"/>
        <w:rPr>
          <w:rFonts w:ascii="Consolas" w:hAnsi="Consolas"/>
          <w:b/>
          <w:bCs/>
          <w:sz w:val="20"/>
          <w:szCs w:val="20"/>
        </w:rPr>
      </w:pPr>
      <w:r>
        <w:t xml:space="preserve">     new(C2asva,C2asac,C2DomTot);</w:t>
      </w:r>
    </w:p>
    <w:p w14:paraId="5E589E47" w14:textId="77777777" w:rsidR="008E7C67" w:rsidRPr="003F2A9A" w:rsidRDefault="008E7C67" w:rsidP="008E7C67">
      <w:pPr>
        <w:ind w:firstLine="220"/>
        <w:rPr>
          <w:rFonts w:ascii="Consolas" w:hAnsi="Consolas"/>
          <w:b/>
          <w:bCs/>
          <w:sz w:val="20"/>
          <w:szCs w:val="20"/>
        </w:rPr>
      </w:pPr>
      <w:r>
        <w:t xml:space="preserve">    C2afsc  =(</w:t>
      </w:r>
      <w:proofErr w:type="spellStart"/>
      <w:r>
        <w:t>CVafsc</w:t>
      </w:r>
      <w:proofErr w:type="spellEnd"/>
      <w:r>
        <w:t xml:space="preserve">  - </w:t>
      </w:r>
      <w:proofErr w:type="spellStart"/>
      <w:r>
        <w:t>hthmafsc</w:t>
      </w:r>
      <w:proofErr w:type="spellEnd"/>
      <w:r>
        <w:t>);</w:t>
      </w:r>
    </w:p>
    <w:p w14:paraId="08BCF35F" w14:textId="77777777" w:rsidR="008E7C67" w:rsidRPr="003F2A9A" w:rsidRDefault="008E7C67" w:rsidP="008E7C67">
      <w:pPr>
        <w:ind w:firstLine="220"/>
        <w:rPr>
          <w:rFonts w:ascii="Consolas" w:hAnsi="Consolas"/>
          <w:b/>
          <w:bCs/>
          <w:sz w:val="20"/>
          <w:szCs w:val="20"/>
        </w:rPr>
      </w:pPr>
      <w:r>
        <w:t xml:space="preserve">    C2vasc  =(</w:t>
      </w:r>
      <w:proofErr w:type="spellStart"/>
      <w:r>
        <w:t>CVvasc</w:t>
      </w:r>
      <w:proofErr w:type="spellEnd"/>
      <w:r>
        <w:t xml:space="preserve">  - </w:t>
      </w:r>
      <w:proofErr w:type="spellStart"/>
      <w:r>
        <w:t>hthmvasc</w:t>
      </w:r>
      <w:proofErr w:type="spellEnd"/>
      <w:r>
        <w:t>);</w:t>
      </w:r>
    </w:p>
    <w:p w14:paraId="53D1345D" w14:textId="77777777" w:rsidR="008E7C67" w:rsidRPr="003F2A9A" w:rsidRDefault="008E7C67" w:rsidP="008E7C67">
      <w:pPr>
        <w:ind w:firstLine="220"/>
        <w:rPr>
          <w:rFonts w:ascii="Consolas" w:hAnsi="Consolas"/>
          <w:b/>
          <w:bCs/>
          <w:sz w:val="20"/>
          <w:szCs w:val="20"/>
        </w:rPr>
      </w:pPr>
      <w:r>
        <w:t xml:space="preserve">    C2acsc  =(</w:t>
      </w:r>
      <w:proofErr w:type="spellStart"/>
      <w:r>
        <w:t>CVacsc</w:t>
      </w:r>
      <w:proofErr w:type="spellEnd"/>
      <w:r>
        <w:t xml:space="preserve">  - </w:t>
      </w:r>
      <w:proofErr w:type="spellStart"/>
      <w:r>
        <w:t>hthmacsc</w:t>
      </w:r>
      <w:proofErr w:type="spellEnd"/>
      <w:r>
        <w:t>);</w:t>
      </w:r>
    </w:p>
    <w:p w14:paraId="1BD2BE1C" w14:textId="77777777" w:rsidR="008E7C67" w:rsidRPr="003F2A9A" w:rsidRDefault="008E7C67" w:rsidP="008E7C67">
      <w:pPr>
        <w:ind w:firstLine="220"/>
        <w:rPr>
          <w:rFonts w:ascii="Consolas" w:hAnsi="Consolas"/>
          <w:b/>
          <w:bCs/>
          <w:sz w:val="20"/>
          <w:szCs w:val="20"/>
        </w:rPr>
      </w:pPr>
      <w:r>
        <w:t xml:space="preserve">    C2assc  =(</w:t>
      </w:r>
      <w:proofErr w:type="spellStart"/>
      <w:r>
        <w:t>CVassc</w:t>
      </w:r>
      <w:proofErr w:type="spellEnd"/>
      <w:r>
        <w:t xml:space="preserve">  - </w:t>
      </w:r>
      <w:proofErr w:type="spellStart"/>
      <w:r>
        <w:t>hthmassc</w:t>
      </w:r>
      <w:proofErr w:type="spellEnd"/>
      <w:r>
        <w:t>);</w:t>
      </w:r>
    </w:p>
    <w:p w14:paraId="7ED40857" w14:textId="77777777" w:rsidR="008E7C67" w:rsidRPr="003F2A9A" w:rsidRDefault="008E7C67" w:rsidP="008E7C67">
      <w:pPr>
        <w:ind w:firstLine="220"/>
        <w:rPr>
          <w:rFonts w:ascii="Consolas" w:hAnsi="Consolas"/>
          <w:b/>
          <w:bCs/>
          <w:sz w:val="20"/>
          <w:szCs w:val="20"/>
        </w:rPr>
      </w:pPr>
      <w:r>
        <w:t xml:space="preserve">    C2vaaf  =(</w:t>
      </w:r>
      <w:proofErr w:type="spellStart"/>
      <w:r>
        <w:t>CVvaaf</w:t>
      </w:r>
      <w:proofErr w:type="spellEnd"/>
      <w:r>
        <w:t xml:space="preserve">  - </w:t>
      </w:r>
      <w:proofErr w:type="spellStart"/>
      <w:r>
        <w:t>hthmvaaf</w:t>
      </w:r>
      <w:proofErr w:type="spellEnd"/>
      <w:r>
        <w:t>);</w:t>
      </w:r>
    </w:p>
    <w:p w14:paraId="2750FF72" w14:textId="77777777" w:rsidR="008E7C67" w:rsidRPr="003F2A9A" w:rsidRDefault="008E7C67" w:rsidP="008E7C67">
      <w:pPr>
        <w:ind w:firstLine="220"/>
        <w:rPr>
          <w:rFonts w:ascii="Consolas" w:hAnsi="Consolas"/>
          <w:b/>
          <w:bCs/>
          <w:sz w:val="20"/>
          <w:szCs w:val="20"/>
        </w:rPr>
      </w:pPr>
      <w:r>
        <w:t xml:space="preserve">    C2acaf  =(</w:t>
      </w:r>
      <w:proofErr w:type="spellStart"/>
      <w:r>
        <w:t>CVacaf</w:t>
      </w:r>
      <w:proofErr w:type="spellEnd"/>
      <w:r>
        <w:t xml:space="preserve">  - </w:t>
      </w:r>
      <w:proofErr w:type="spellStart"/>
      <w:r>
        <w:t>hthmacaf</w:t>
      </w:r>
      <w:proofErr w:type="spellEnd"/>
      <w:r>
        <w:t>);</w:t>
      </w:r>
    </w:p>
    <w:p w14:paraId="69648C68" w14:textId="77777777" w:rsidR="008E7C67" w:rsidRPr="003F2A9A" w:rsidRDefault="008E7C67" w:rsidP="008E7C67">
      <w:pPr>
        <w:ind w:firstLine="220"/>
        <w:rPr>
          <w:rFonts w:ascii="Consolas" w:hAnsi="Consolas"/>
          <w:b/>
          <w:bCs/>
          <w:sz w:val="20"/>
          <w:szCs w:val="20"/>
        </w:rPr>
      </w:pPr>
      <w:r>
        <w:t xml:space="preserve">    C2asaf  =(</w:t>
      </w:r>
      <w:proofErr w:type="spellStart"/>
      <w:r>
        <w:t>CVasaf</w:t>
      </w:r>
      <w:proofErr w:type="spellEnd"/>
      <w:r>
        <w:t xml:space="preserve">  - </w:t>
      </w:r>
      <w:proofErr w:type="spellStart"/>
      <w:r>
        <w:t>hthmasaf</w:t>
      </w:r>
      <w:proofErr w:type="spellEnd"/>
      <w:r>
        <w:t>);</w:t>
      </w:r>
    </w:p>
    <w:p w14:paraId="516B635F" w14:textId="77777777" w:rsidR="008E7C67" w:rsidRPr="003F2A9A" w:rsidRDefault="008E7C67" w:rsidP="008E7C67">
      <w:pPr>
        <w:ind w:firstLine="220"/>
        <w:rPr>
          <w:rFonts w:ascii="Consolas" w:hAnsi="Consolas"/>
          <w:b/>
          <w:bCs/>
          <w:sz w:val="20"/>
          <w:szCs w:val="20"/>
        </w:rPr>
      </w:pPr>
      <w:r>
        <w:t xml:space="preserve">    C2acva  =(</w:t>
      </w:r>
      <w:proofErr w:type="spellStart"/>
      <w:r>
        <w:t>CVacva</w:t>
      </w:r>
      <w:proofErr w:type="spellEnd"/>
      <w:r>
        <w:t xml:space="preserve">  - </w:t>
      </w:r>
      <w:proofErr w:type="spellStart"/>
      <w:r>
        <w:t>hthmacva</w:t>
      </w:r>
      <w:proofErr w:type="spellEnd"/>
      <w:r>
        <w:t>);</w:t>
      </w:r>
    </w:p>
    <w:p w14:paraId="1FD01B71" w14:textId="77777777" w:rsidR="008E7C67" w:rsidRPr="003F2A9A" w:rsidRDefault="008E7C67" w:rsidP="008E7C67">
      <w:pPr>
        <w:ind w:firstLine="220"/>
        <w:rPr>
          <w:rFonts w:ascii="Consolas" w:hAnsi="Consolas"/>
          <w:b/>
          <w:bCs/>
          <w:sz w:val="20"/>
          <w:szCs w:val="20"/>
        </w:rPr>
      </w:pPr>
      <w:r>
        <w:t xml:space="preserve">    C2asva  =(</w:t>
      </w:r>
      <w:proofErr w:type="spellStart"/>
      <w:r>
        <w:t>CVasva</w:t>
      </w:r>
      <w:proofErr w:type="spellEnd"/>
      <w:r>
        <w:t xml:space="preserve">  - </w:t>
      </w:r>
      <w:proofErr w:type="spellStart"/>
      <w:r>
        <w:t>hthmasva</w:t>
      </w:r>
      <w:proofErr w:type="spellEnd"/>
      <w:r>
        <w:t>);</w:t>
      </w:r>
    </w:p>
    <w:p w14:paraId="0DB96F0F" w14:textId="77777777" w:rsidR="008E7C67" w:rsidRPr="003F2A9A" w:rsidRDefault="008E7C67" w:rsidP="008E7C67">
      <w:pPr>
        <w:ind w:firstLine="220"/>
        <w:rPr>
          <w:rFonts w:ascii="Consolas" w:hAnsi="Consolas"/>
          <w:b/>
          <w:bCs/>
          <w:sz w:val="20"/>
          <w:szCs w:val="20"/>
        </w:rPr>
      </w:pPr>
      <w:r>
        <w:t xml:space="preserve">    C2asac  =(</w:t>
      </w:r>
      <w:proofErr w:type="spellStart"/>
      <w:r>
        <w:t>CVasac</w:t>
      </w:r>
      <w:proofErr w:type="spellEnd"/>
      <w:r>
        <w:t xml:space="preserve">  - </w:t>
      </w:r>
      <w:proofErr w:type="spellStart"/>
      <w:r>
        <w:t>hthmasac</w:t>
      </w:r>
      <w:proofErr w:type="spellEnd"/>
      <w:r>
        <w:t>);</w:t>
      </w:r>
    </w:p>
    <w:p w14:paraId="1DE63DFC" w14:textId="77777777" w:rsidR="008E7C67" w:rsidRPr="003F2A9A" w:rsidRDefault="008E7C67" w:rsidP="008E7C67">
      <w:pPr>
        <w:ind w:firstLine="220"/>
        <w:rPr>
          <w:rFonts w:ascii="Consolas" w:hAnsi="Consolas"/>
          <w:b/>
          <w:bCs/>
          <w:sz w:val="20"/>
          <w:szCs w:val="20"/>
        </w:rPr>
      </w:pPr>
      <w:r>
        <w:t xml:space="preserve">    C2DomTot =(CVTOT  - </w:t>
      </w:r>
      <w:proofErr w:type="spellStart"/>
      <w:r>
        <w:t>hthmTOT</w:t>
      </w:r>
      <w:proofErr w:type="spellEnd"/>
      <w:r>
        <w:t xml:space="preserve"> );</w:t>
      </w:r>
    </w:p>
    <w:p w14:paraId="24E4B47B" w14:textId="77777777" w:rsidR="008E7C67" w:rsidRPr="008A4CD1" w:rsidRDefault="008E7C67" w:rsidP="008A4CD1">
      <w:pPr>
        <w:ind w:firstLineChars="0" w:firstLine="0"/>
        <w:rPr>
          <w:rFonts w:cs="Times New Roman"/>
          <w:bCs/>
          <w:highlight w:val="yellow"/>
        </w:rPr>
      </w:pPr>
      <w:r>
        <w:t xml:space="preserve">   !!!!!!!!!!!!!!!!!!!!!!!!!!!!!!!!!!!!!!!!!!!!!!!!!!!!!!!!!!!!!!!!!!!!</w:t>
      </w:r>
    </w:p>
    <w:p w14:paraId="74EC948B" w14:textId="77777777" w:rsidR="008E7C67" w:rsidRPr="008A4CD1" w:rsidRDefault="008E7C67" w:rsidP="008A4CD1">
      <w:pPr>
        <w:ind w:firstLineChars="0" w:firstLine="0"/>
        <w:rPr>
          <w:rFonts w:cs="Times New Roman"/>
          <w:bCs/>
          <w:highlight w:val="yellow"/>
        </w:rPr>
      </w:pPr>
    </w:p>
    <w:p w14:paraId="330B8BBD" w14:textId="77777777" w:rsidR="008E7C67" w:rsidRPr="008A4CD1" w:rsidRDefault="008E7C67" w:rsidP="008A4CD1">
      <w:pPr>
        <w:ind w:firstLineChars="0" w:firstLine="0"/>
        <w:rPr>
          <w:rFonts w:cs="Times New Roman"/>
          <w:bCs/>
          <w:highlight w:val="yellow"/>
        </w:rPr>
      </w:pPr>
      <w:r>
        <w:t>!!!!!!!!!!!!!!!!!!!!!!!!!!!!!!!!!!!!!!!!!!!!!!!!!!!!!!!!!!!!!</w:t>
      </w:r>
    </w:p>
    <w:p w14:paraId="5CFC9339" w14:textId="71F0E1FF" w:rsidR="008E7C67" w:rsidRPr="008A4CD1" w:rsidRDefault="008E7C67" w:rsidP="008A4CD1">
      <w:pPr>
        <w:ind w:firstLineChars="0" w:firstLine="0"/>
        <w:rPr>
          <w:rFonts w:cs="Times New Roman"/>
          <w:bCs/>
          <w:highlight w:val="yellow"/>
        </w:rPr>
      </w:pPr>
      <w:r>
        <w:t>!!!!! HDMC (</w:t>
      </w:r>
      <w:proofErr w:type="spellStart"/>
      <w:r>
        <w:t>heterodomain</w:t>
      </w:r>
      <w:proofErr w:type="spellEnd"/>
      <w:r>
        <w:t xml:space="preserve"> </w:t>
      </w:r>
      <w:proofErr w:type="spellStart"/>
      <w:r>
        <w:t>monotrait</w:t>
      </w:r>
      <w:proofErr w:type="spellEnd"/>
      <w:r>
        <w:t xml:space="preserve">) correlations </w:t>
      </w:r>
    </w:p>
    <w:p w14:paraId="60A8C912" w14:textId="77777777" w:rsidR="008E7C67" w:rsidRPr="008A4CD1" w:rsidRDefault="008E7C67" w:rsidP="008A4CD1">
      <w:pPr>
        <w:ind w:firstLineChars="0" w:firstLine="0"/>
        <w:rPr>
          <w:rFonts w:cs="Times New Roman"/>
          <w:bCs/>
          <w:highlight w:val="yellow"/>
        </w:rPr>
      </w:pPr>
      <w:r>
        <w:t xml:space="preserve">!!!  Crit-3 for </w:t>
      </w:r>
      <w:proofErr w:type="spellStart"/>
      <w:r>
        <w:t>dom</w:t>
      </w:r>
      <w:proofErr w:type="spellEnd"/>
      <w:r>
        <w:t>-facet (Convergence validities for Trait Facet);</w:t>
      </w:r>
    </w:p>
    <w:p w14:paraId="4636AFCD" w14:textId="77777777" w:rsidR="008E7C67" w:rsidRPr="003F2A9A" w:rsidRDefault="008E7C67" w:rsidP="008E7C67">
      <w:pPr>
        <w:ind w:firstLine="220"/>
        <w:rPr>
          <w:rFonts w:ascii="Consolas" w:hAnsi="Consolas"/>
          <w:b/>
          <w:bCs/>
          <w:sz w:val="20"/>
          <w:szCs w:val="20"/>
        </w:rPr>
      </w:pPr>
      <w:r>
        <w:t>new(HDMCMP,HDMCMC,HDMCME,HDMCMB,HDMCPC,HDMCPE,HDMCPB);</w:t>
      </w:r>
    </w:p>
    <w:p w14:paraId="3B031368" w14:textId="77777777" w:rsidR="008E7C67" w:rsidRPr="003F2A9A" w:rsidRDefault="008E7C67" w:rsidP="008E7C67">
      <w:pPr>
        <w:ind w:firstLine="220"/>
        <w:rPr>
          <w:rFonts w:ascii="Consolas" w:hAnsi="Consolas"/>
          <w:b/>
          <w:bCs/>
          <w:sz w:val="20"/>
          <w:szCs w:val="20"/>
        </w:rPr>
      </w:pPr>
      <w:r>
        <w:t>new(HDMCCE,HDMCCB,HDMCEB,HDMCtot1);</w:t>
      </w:r>
    </w:p>
    <w:p w14:paraId="000C3EA6" w14:textId="77777777" w:rsidR="008E7C67" w:rsidRPr="003F2A9A" w:rsidRDefault="008E7C67" w:rsidP="008E7C67">
      <w:pPr>
        <w:ind w:firstLine="220"/>
        <w:rPr>
          <w:rFonts w:ascii="Consolas" w:hAnsi="Consolas"/>
          <w:b/>
          <w:bCs/>
          <w:sz w:val="20"/>
          <w:szCs w:val="20"/>
        </w:rPr>
      </w:pPr>
      <w:r>
        <w:t>HDMCMP=(</w:t>
      </w:r>
      <w:proofErr w:type="spellStart"/>
      <w:r>
        <w:t>PAchWMach+PasWMas+PscWMsc+PvaWMva+PafWMaf</w:t>
      </w:r>
      <w:proofErr w:type="spellEnd"/>
      <w:r>
        <w:t>)/5;</w:t>
      </w:r>
    </w:p>
    <w:p w14:paraId="70CC0CD1" w14:textId="77777777" w:rsidR="008E7C67" w:rsidRPr="003F2A9A" w:rsidRDefault="008E7C67" w:rsidP="008E7C67">
      <w:pPr>
        <w:ind w:firstLine="220"/>
        <w:rPr>
          <w:rFonts w:ascii="Consolas" w:hAnsi="Consolas"/>
          <w:b/>
          <w:bCs/>
          <w:sz w:val="20"/>
          <w:szCs w:val="20"/>
        </w:rPr>
      </w:pPr>
      <w:r>
        <w:t>HDMCMC=(</w:t>
      </w:r>
      <w:proofErr w:type="spellStart"/>
      <w:r>
        <w:t>CAchWMach+cafWMaf+casWMas+cscWMsc+cvaWMva</w:t>
      </w:r>
      <w:proofErr w:type="spellEnd"/>
      <w:r>
        <w:t>)/5;</w:t>
      </w:r>
    </w:p>
    <w:p w14:paraId="5F1495B4" w14:textId="77777777" w:rsidR="008E7C67" w:rsidRPr="003F2A9A" w:rsidRDefault="008E7C67" w:rsidP="008E7C67">
      <w:pPr>
        <w:ind w:firstLine="220"/>
        <w:rPr>
          <w:rFonts w:ascii="Consolas" w:hAnsi="Consolas"/>
          <w:b/>
          <w:bCs/>
          <w:sz w:val="20"/>
          <w:szCs w:val="20"/>
        </w:rPr>
      </w:pPr>
      <w:r>
        <w:t>HDMCME=(</w:t>
      </w:r>
      <w:proofErr w:type="spellStart"/>
      <w:r>
        <w:t>EAchWMach+EafWMaf+EvawMva+EasWMas+EscWMsc</w:t>
      </w:r>
      <w:proofErr w:type="spellEnd"/>
      <w:r>
        <w:t>)/5;</w:t>
      </w:r>
    </w:p>
    <w:p w14:paraId="33BFF189" w14:textId="77777777" w:rsidR="008E7C67" w:rsidRPr="003F2A9A" w:rsidRDefault="008E7C67" w:rsidP="008E7C67">
      <w:pPr>
        <w:ind w:firstLine="220"/>
        <w:rPr>
          <w:rFonts w:ascii="Consolas" w:hAnsi="Consolas"/>
          <w:b/>
          <w:bCs/>
          <w:sz w:val="20"/>
          <w:szCs w:val="20"/>
        </w:rPr>
      </w:pPr>
      <w:r>
        <w:t>HDMCMB=(</w:t>
      </w:r>
      <w:proofErr w:type="spellStart"/>
      <w:r>
        <w:t>BAchWMach+BafWMaf+BasWMas+BscWMsc+BvaWMva</w:t>
      </w:r>
      <w:proofErr w:type="spellEnd"/>
      <w:r>
        <w:t>)/5;</w:t>
      </w:r>
    </w:p>
    <w:p w14:paraId="65A1D1C2" w14:textId="77777777" w:rsidR="008E7C67" w:rsidRPr="003F2A9A" w:rsidRDefault="008E7C67" w:rsidP="008E7C67">
      <w:pPr>
        <w:ind w:firstLine="220"/>
        <w:rPr>
          <w:rFonts w:ascii="Consolas" w:hAnsi="Consolas"/>
          <w:b/>
          <w:bCs/>
          <w:sz w:val="20"/>
          <w:szCs w:val="20"/>
        </w:rPr>
      </w:pPr>
      <w:r>
        <w:t>HDMCPC=(</w:t>
      </w:r>
      <w:proofErr w:type="spellStart"/>
      <w:r>
        <w:t>CAchWPAch+cafWPaf+casWPas+cscWPsc+cvaWPva</w:t>
      </w:r>
      <w:proofErr w:type="spellEnd"/>
      <w:r>
        <w:t>)/5;</w:t>
      </w:r>
    </w:p>
    <w:p w14:paraId="0BF8FA23" w14:textId="77777777" w:rsidR="008E7C67" w:rsidRPr="003F2A9A" w:rsidRDefault="008E7C67" w:rsidP="008E7C67">
      <w:pPr>
        <w:ind w:firstLine="220"/>
        <w:rPr>
          <w:rFonts w:ascii="Consolas" w:hAnsi="Consolas"/>
          <w:b/>
          <w:bCs/>
          <w:sz w:val="20"/>
          <w:szCs w:val="20"/>
        </w:rPr>
      </w:pPr>
      <w:r>
        <w:t>HDMCPE=(</w:t>
      </w:r>
      <w:proofErr w:type="spellStart"/>
      <w:r>
        <w:t>EAchWPAch+EafWPaf+EasWPas+EscWPsc+EvawPva</w:t>
      </w:r>
      <w:proofErr w:type="spellEnd"/>
      <w:r>
        <w:t>)/5;</w:t>
      </w:r>
    </w:p>
    <w:p w14:paraId="69A0D173" w14:textId="77777777" w:rsidR="008E7C67" w:rsidRPr="003F2A9A" w:rsidRDefault="008E7C67" w:rsidP="008E7C67">
      <w:pPr>
        <w:ind w:firstLine="220"/>
        <w:rPr>
          <w:rFonts w:ascii="Consolas" w:hAnsi="Consolas"/>
          <w:b/>
          <w:bCs/>
          <w:sz w:val="20"/>
          <w:szCs w:val="20"/>
        </w:rPr>
      </w:pPr>
      <w:r>
        <w:t>HDMCPB=(</w:t>
      </w:r>
      <w:proofErr w:type="spellStart"/>
      <w:r>
        <w:t>BAchWPAch+BafWPaf+BasWPas+BscWPsc+PvaWBva</w:t>
      </w:r>
      <w:proofErr w:type="spellEnd"/>
      <w:r>
        <w:t>)/5;</w:t>
      </w:r>
    </w:p>
    <w:p w14:paraId="59902695" w14:textId="77777777" w:rsidR="008E7C67" w:rsidRPr="003F2A9A" w:rsidRDefault="008E7C67" w:rsidP="008E7C67">
      <w:pPr>
        <w:ind w:firstLine="220"/>
        <w:rPr>
          <w:rFonts w:ascii="Consolas" w:hAnsi="Consolas"/>
          <w:b/>
          <w:bCs/>
          <w:sz w:val="20"/>
          <w:szCs w:val="20"/>
        </w:rPr>
      </w:pPr>
      <w:r>
        <w:t>HDMCCE=(</w:t>
      </w:r>
      <w:proofErr w:type="spellStart"/>
      <w:r>
        <w:t>EAchWCAch+EafWcaf+EasWcas+EscWcsc+cvaWEva</w:t>
      </w:r>
      <w:proofErr w:type="spellEnd"/>
      <w:r>
        <w:t>)/5;</w:t>
      </w:r>
    </w:p>
    <w:p w14:paraId="0A24FAFF" w14:textId="77777777" w:rsidR="008E7C67" w:rsidRPr="003F2A9A" w:rsidRDefault="008E7C67" w:rsidP="008E7C67">
      <w:pPr>
        <w:ind w:firstLine="220"/>
        <w:rPr>
          <w:rFonts w:ascii="Consolas" w:hAnsi="Consolas"/>
          <w:b/>
          <w:bCs/>
          <w:sz w:val="20"/>
          <w:szCs w:val="20"/>
        </w:rPr>
      </w:pPr>
      <w:r>
        <w:t>HDMCCB=(</w:t>
      </w:r>
      <w:proofErr w:type="spellStart"/>
      <w:r>
        <w:t>BAchWCAch+BafWcaf+BscWcsc+BscWcsc+cvaWBva</w:t>
      </w:r>
      <w:proofErr w:type="spellEnd"/>
      <w:r>
        <w:t>)/5;</w:t>
      </w:r>
    </w:p>
    <w:p w14:paraId="47BDCC72" w14:textId="77777777" w:rsidR="008E7C67" w:rsidRPr="003F2A9A" w:rsidRDefault="008E7C67" w:rsidP="008E7C67">
      <w:pPr>
        <w:ind w:firstLine="220"/>
        <w:rPr>
          <w:rFonts w:ascii="Consolas" w:hAnsi="Consolas"/>
          <w:b/>
          <w:bCs/>
          <w:sz w:val="20"/>
          <w:szCs w:val="20"/>
        </w:rPr>
      </w:pPr>
      <w:r>
        <w:t>HDMCEB=(</w:t>
      </w:r>
      <w:proofErr w:type="spellStart"/>
      <w:r>
        <w:t>BAchWEAch+BafWEaf+BasWEas+BscWEsc+evaWbva</w:t>
      </w:r>
      <w:proofErr w:type="spellEnd"/>
      <w:r>
        <w:t>)/5;</w:t>
      </w:r>
    </w:p>
    <w:p w14:paraId="57591A03" w14:textId="77777777" w:rsidR="008E7C67" w:rsidRPr="003F2A9A" w:rsidRDefault="008E7C67" w:rsidP="008E7C67">
      <w:pPr>
        <w:ind w:firstLine="220"/>
        <w:rPr>
          <w:rFonts w:ascii="Consolas" w:hAnsi="Consolas"/>
          <w:b/>
          <w:bCs/>
          <w:sz w:val="20"/>
          <w:szCs w:val="20"/>
        </w:rPr>
      </w:pPr>
      <w:r>
        <w:t>HDMCtot1=(HDMCMP+HDMCMC+HDMCME+HDMCMB+HDMCPC+HDMCPE+HDMCPB+HDMCCE+</w:t>
      </w:r>
    </w:p>
    <w:p w14:paraId="1047D4D0" w14:textId="77777777" w:rsidR="008E7C67" w:rsidRPr="003F2A9A" w:rsidRDefault="008E7C67" w:rsidP="008E7C67">
      <w:pPr>
        <w:ind w:firstLine="220"/>
        <w:rPr>
          <w:rFonts w:ascii="Consolas" w:hAnsi="Consolas"/>
          <w:b/>
          <w:bCs/>
          <w:sz w:val="20"/>
          <w:szCs w:val="20"/>
        </w:rPr>
      </w:pPr>
      <w:r>
        <w:t xml:space="preserve">         HDMCCB+HDMCEB)/10;</w:t>
      </w:r>
    </w:p>
    <w:p w14:paraId="2EBBDC5F" w14:textId="411AF723" w:rsidR="008E7C67" w:rsidRPr="008A4CD1" w:rsidRDefault="008E7C67" w:rsidP="008A4CD1">
      <w:pPr>
        <w:ind w:firstLineChars="0" w:firstLine="0"/>
        <w:rPr>
          <w:rFonts w:cs="Times New Roman"/>
          <w:bCs/>
          <w:highlight w:val="yellow"/>
        </w:rPr>
      </w:pPr>
      <w:r>
        <w:t>!</w:t>
      </w:r>
      <w:proofErr w:type="spellStart"/>
      <w:r>
        <w:t>htmm</w:t>
      </w:r>
      <w:proofErr w:type="spellEnd"/>
      <w:r>
        <w:t xml:space="preserve"> correlations used to test Campbell-Fiske guideline 3; </w:t>
      </w:r>
    </w:p>
    <w:p w14:paraId="7801F3D0" w14:textId="54C236BD" w:rsidR="008E7C67" w:rsidRPr="008A4CD1" w:rsidRDefault="008E7C67" w:rsidP="008A4CD1">
      <w:pPr>
        <w:ind w:firstLineChars="0" w:firstLine="0"/>
        <w:rPr>
          <w:rFonts w:cs="Times New Roman"/>
          <w:bCs/>
          <w:highlight w:val="yellow"/>
        </w:rPr>
      </w:pPr>
      <w:r>
        <w:t>! Note that these are also convergent validity for the trait facet;</w:t>
      </w:r>
    </w:p>
    <w:p w14:paraId="7DF36174" w14:textId="77777777" w:rsidR="008E7C67" w:rsidRPr="003F2A9A" w:rsidRDefault="008E7C67" w:rsidP="008E7C67">
      <w:pPr>
        <w:ind w:firstLine="220"/>
        <w:rPr>
          <w:rFonts w:ascii="Consolas" w:hAnsi="Consolas"/>
          <w:b/>
          <w:bCs/>
          <w:sz w:val="20"/>
          <w:szCs w:val="20"/>
        </w:rPr>
      </w:pPr>
      <w:r>
        <w:t xml:space="preserve">new(HTMMSC, HTMMAF, HTMMVA, </w:t>
      </w:r>
      <w:proofErr w:type="spellStart"/>
      <w:r>
        <w:t>HTMMAch</w:t>
      </w:r>
      <w:proofErr w:type="spellEnd"/>
      <w:r>
        <w:t>, HTMMAS, HTMMTOT);</w:t>
      </w:r>
    </w:p>
    <w:p w14:paraId="7CEE98BF" w14:textId="77777777" w:rsidR="008E7C67" w:rsidRPr="003F2A9A" w:rsidRDefault="008E7C67" w:rsidP="008E7C67">
      <w:pPr>
        <w:ind w:firstLine="220"/>
        <w:rPr>
          <w:rFonts w:ascii="Consolas" w:hAnsi="Consolas"/>
          <w:b/>
          <w:bCs/>
          <w:sz w:val="20"/>
          <w:szCs w:val="20"/>
        </w:rPr>
      </w:pPr>
      <w:r>
        <w:t>HTMMSC=(pscWmsc+cscWmsc+cscWpsc+escWmsc+escWpsc+escWcsc+bscWmsc+bscWpsc+</w:t>
      </w:r>
    </w:p>
    <w:p w14:paraId="6866D018" w14:textId="77777777" w:rsidR="008E7C67" w:rsidRPr="003F2A9A" w:rsidRDefault="008E7C67" w:rsidP="008E7C67">
      <w:pPr>
        <w:ind w:firstLine="220"/>
        <w:rPr>
          <w:rFonts w:ascii="Consolas" w:hAnsi="Consolas"/>
          <w:b/>
          <w:bCs/>
          <w:sz w:val="20"/>
          <w:szCs w:val="20"/>
        </w:rPr>
      </w:pPr>
      <w:r>
        <w:t xml:space="preserve">     </w:t>
      </w:r>
      <w:proofErr w:type="spellStart"/>
      <w:r>
        <w:t>bscWcsc+bscWesc</w:t>
      </w:r>
      <w:proofErr w:type="spellEnd"/>
      <w:r>
        <w:t>)/10;</w:t>
      </w:r>
    </w:p>
    <w:p w14:paraId="4B4A1A89" w14:textId="77777777" w:rsidR="008E7C67" w:rsidRPr="003F2A9A" w:rsidRDefault="008E7C67" w:rsidP="008E7C67">
      <w:pPr>
        <w:ind w:firstLine="220"/>
        <w:rPr>
          <w:rFonts w:ascii="Consolas" w:hAnsi="Consolas"/>
          <w:b/>
          <w:bCs/>
          <w:sz w:val="20"/>
          <w:szCs w:val="20"/>
        </w:rPr>
      </w:pPr>
      <w:r>
        <w:t>HTMMAF=(cafWmaf+cafWpaf+eafWmaf+PafWmaf+eafWpaf+eafWcaf+bafWmaf+bafWpaf+</w:t>
      </w:r>
    </w:p>
    <w:p w14:paraId="74E8D03C" w14:textId="77777777" w:rsidR="008E7C67" w:rsidRPr="003F2A9A" w:rsidRDefault="008E7C67" w:rsidP="008E7C67">
      <w:pPr>
        <w:ind w:firstLine="220"/>
        <w:rPr>
          <w:rFonts w:ascii="Consolas" w:hAnsi="Consolas"/>
          <w:b/>
          <w:bCs/>
          <w:sz w:val="20"/>
          <w:szCs w:val="20"/>
        </w:rPr>
      </w:pPr>
      <w:r>
        <w:t xml:space="preserve">     </w:t>
      </w:r>
      <w:proofErr w:type="spellStart"/>
      <w:r>
        <w:t>bafWcaf+bafWeaf</w:t>
      </w:r>
      <w:proofErr w:type="spellEnd"/>
      <w:r>
        <w:t>)/10;</w:t>
      </w:r>
    </w:p>
    <w:p w14:paraId="22897F2A" w14:textId="77777777" w:rsidR="008E7C67" w:rsidRPr="003F2A9A" w:rsidRDefault="008E7C67" w:rsidP="008E7C67">
      <w:pPr>
        <w:ind w:firstLine="220"/>
        <w:rPr>
          <w:rFonts w:ascii="Consolas" w:hAnsi="Consolas"/>
          <w:b/>
          <w:bCs/>
          <w:sz w:val="20"/>
          <w:szCs w:val="20"/>
        </w:rPr>
      </w:pPr>
      <w:r>
        <w:t>HTMMVA=(bvaWmva+cvaWbva+cvaWeaf+cvaWmva+cvaWpva+evaWbva+EvawMva+EvawPva+</w:t>
      </w:r>
    </w:p>
    <w:p w14:paraId="0FE0415B" w14:textId="77777777" w:rsidR="008E7C67" w:rsidRPr="003F2A9A" w:rsidRDefault="008E7C67" w:rsidP="008E7C67">
      <w:pPr>
        <w:ind w:firstLine="220"/>
        <w:rPr>
          <w:rFonts w:ascii="Consolas" w:hAnsi="Consolas"/>
          <w:b/>
          <w:bCs/>
          <w:sz w:val="20"/>
          <w:szCs w:val="20"/>
        </w:rPr>
      </w:pPr>
      <w:r>
        <w:t xml:space="preserve">          </w:t>
      </w:r>
      <w:proofErr w:type="spellStart"/>
      <w:r>
        <w:t>pvaWbva+pvaWmva</w:t>
      </w:r>
      <w:proofErr w:type="spellEnd"/>
      <w:r>
        <w:t>)/10;</w:t>
      </w:r>
    </w:p>
    <w:p w14:paraId="29380465" w14:textId="77777777" w:rsidR="008E7C67" w:rsidRPr="003F2A9A" w:rsidRDefault="008E7C67" w:rsidP="008E7C67">
      <w:pPr>
        <w:ind w:firstLine="220"/>
        <w:rPr>
          <w:rFonts w:ascii="Consolas" w:hAnsi="Consolas"/>
          <w:b/>
          <w:bCs/>
          <w:sz w:val="20"/>
          <w:szCs w:val="20"/>
        </w:rPr>
      </w:pPr>
      <w:r>
        <w:t>HTMMAch=(PAchWMach+CAchWMach+CAchWPAch+EAchWMach+EAchWPAch+EAchWCAch+BAchWPAch+</w:t>
      </w:r>
    </w:p>
    <w:p w14:paraId="650D6357" w14:textId="77777777" w:rsidR="008E7C67" w:rsidRPr="003F2A9A" w:rsidRDefault="008E7C67" w:rsidP="008E7C67">
      <w:pPr>
        <w:ind w:firstLine="220"/>
        <w:rPr>
          <w:rFonts w:ascii="Consolas" w:hAnsi="Consolas"/>
          <w:b/>
          <w:bCs/>
          <w:sz w:val="20"/>
          <w:szCs w:val="20"/>
        </w:rPr>
      </w:pPr>
      <w:r>
        <w:t xml:space="preserve">          </w:t>
      </w:r>
      <w:proofErr w:type="spellStart"/>
      <w:r>
        <w:t>BAchWCAch+BAchWEAch+BAchWMach</w:t>
      </w:r>
      <w:proofErr w:type="spellEnd"/>
      <w:r>
        <w:t>)/10;</w:t>
      </w:r>
    </w:p>
    <w:p w14:paraId="4DA8F9D7" w14:textId="77777777" w:rsidR="008E7C67" w:rsidRPr="003F2A9A" w:rsidRDefault="008E7C67" w:rsidP="008E7C67">
      <w:pPr>
        <w:ind w:firstLine="220"/>
        <w:rPr>
          <w:rFonts w:ascii="Consolas" w:hAnsi="Consolas"/>
          <w:b/>
          <w:bCs/>
          <w:sz w:val="20"/>
          <w:szCs w:val="20"/>
        </w:rPr>
      </w:pPr>
      <w:r>
        <w:t>HTMMAS=(casWmas+casWpas+easWmas+easWpas+easWcas+basWcas+basWeas+basWpas+</w:t>
      </w:r>
    </w:p>
    <w:p w14:paraId="668582E5" w14:textId="77777777" w:rsidR="008E7C67" w:rsidRPr="003F2A9A" w:rsidRDefault="008E7C67" w:rsidP="008E7C67">
      <w:pPr>
        <w:ind w:firstLine="220"/>
        <w:rPr>
          <w:rFonts w:ascii="Consolas" w:hAnsi="Consolas"/>
          <w:b/>
          <w:bCs/>
          <w:sz w:val="20"/>
          <w:szCs w:val="20"/>
        </w:rPr>
      </w:pPr>
      <w:r>
        <w:t xml:space="preserve">           </w:t>
      </w:r>
      <w:proofErr w:type="spellStart"/>
      <w:r>
        <w:t>basWmas+pasWmas</w:t>
      </w:r>
      <w:proofErr w:type="spellEnd"/>
      <w:r>
        <w:t>)/10;</w:t>
      </w:r>
    </w:p>
    <w:p w14:paraId="2AFB8A92" w14:textId="77777777" w:rsidR="008E7C67" w:rsidRPr="00333E1D" w:rsidRDefault="008E7C67" w:rsidP="008A4CD1">
      <w:pPr>
        <w:ind w:firstLineChars="0" w:firstLine="0"/>
        <w:rPr>
          <w:rFonts w:cs="Times New Roman"/>
          <w:bCs/>
        </w:rPr>
      </w:pPr>
      <w:r>
        <w:t xml:space="preserve">   HTMMTOT=(</w:t>
      </w:r>
      <w:proofErr w:type="spellStart"/>
      <w:r>
        <w:t>HTMMSC+HTMMAF+HTMMVA+HTMMAch+HTMMAS</w:t>
      </w:r>
      <w:proofErr w:type="spellEnd"/>
      <w:r>
        <w:t>)/5;</w:t>
      </w:r>
    </w:p>
    <w:p w14:paraId="0EFFD4CA" w14:textId="41F85004" w:rsidR="008E7C67" w:rsidRPr="008A4CD1" w:rsidRDefault="008E7C67" w:rsidP="008A4CD1">
      <w:pPr>
        <w:ind w:firstLineChars="0" w:firstLine="0"/>
        <w:rPr>
          <w:rFonts w:cs="Times New Roman"/>
          <w:bCs/>
          <w:highlight w:val="yellow"/>
        </w:rPr>
      </w:pPr>
      <w:r>
        <w:lastRenderedPageBreak/>
        <w:t>!!!!! Note that these are the same as HDMC above but structured differently;</w:t>
      </w:r>
    </w:p>
    <w:p w14:paraId="07930362" w14:textId="77777777" w:rsidR="008E7C67" w:rsidRPr="008A4CD1" w:rsidRDefault="008E7C67" w:rsidP="008A4CD1">
      <w:pPr>
        <w:ind w:firstLineChars="0" w:firstLine="0"/>
        <w:rPr>
          <w:rFonts w:cs="Times New Roman"/>
          <w:bCs/>
          <w:highlight w:val="yellow"/>
        </w:rPr>
      </w:pPr>
    </w:p>
    <w:p w14:paraId="2DF56A58" w14:textId="77777777" w:rsidR="008E7C67" w:rsidRPr="008A4CD1" w:rsidRDefault="008E7C67" w:rsidP="008A4CD1">
      <w:pPr>
        <w:ind w:firstLineChars="0" w:firstLine="0"/>
        <w:rPr>
          <w:rFonts w:cs="Times New Roman"/>
          <w:bCs/>
          <w:highlight w:val="yellow"/>
        </w:rPr>
      </w:pPr>
      <w:r>
        <w:t>!!!!!!!!!!!!!!!!!!!!!!!!!!!!!!!!!!!!!!!!!!!!!!!!!!!!!!!!!!!!!!!!!!!!</w:t>
      </w:r>
    </w:p>
    <w:p w14:paraId="3AFD7E19" w14:textId="2C30876D" w:rsidR="008E7C67" w:rsidRPr="008A4CD1" w:rsidRDefault="008E7C67" w:rsidP="008A4CD1">
      <w:pPr>
        <w:ind w:firstLineChars="0" w:firstLine="0"/>
        <w:rPr>
          <w:rFonts w:cs="Times New Roman"/>
          <w:bCs/>
          <w:highlight w:val="yellow"/>
        </w:rPr>
      </w:pPr>
      <w:r>
        <w:t xml:space="preserve">    !!Campbell-Fiske Criterion 3</w:t>
      </w:r>
    </w:p>
    <w:p w14:paraId="29DB4D8A" w14:textId="6E228A08" w:rsidR="008E7C67" w:rsidRPr="008A4CD1" w:rsidRDefault="008E7C67" w:rsidP="008A4CD1">
      <w:pPr>
        <w:ind w:firstLineChars="0" w:firstLine="0"/>
        <w:rPr>
          <w:rFonts w:cs="Times New Roman"/>
          <w:bCs/>
          <w:highlight w:val="yellow"/>
        </w:rPr>
      </w:pPr>
      <w:r>
        <w:t xml:space="preserve">    !!  convergent validities &gt;&gt;  </w:t>
      </w:r>
      <w:proofErr w:type="spellStart"/>
      <w:r>
        <w:t>heterotrait-monomethods</w:t>
      </w:r>
      <w:proofErr w:type="spellEnd"/>
      <w:r>
        <w:t xml:space="preserve"> (HTMM) correlations </w:t>
      </w:r>
    </w:p>
    <w:p w14:paraId="5D3A7369" w14:textId="77777777" w:rsidR="008E7C67" w:rsidRPr="008A4CD1" w:rsidRDefault="008E7C67" w:rsidP="008A4CD1">
      <w:pPr>
        <w:ind w:firstLineChars="0" w:firstLine="0"/>
        <w:rPr>
          <w:rFonts w:cs="Times New Roman"/>
          <w:bCs/>
          <w:highlight w:val="yellow"/>
        </w:rPr>
      </w:pPr>
      <w:r>
        <w:t xml:space="preserve">    !! separately for each set of HTMM correlations (A &amp; B)</w:t>
      </w:r>
    </w:p>
    <w:p w14:paraId="266A598A" w14:textId="77777777" w:rsidR="008E7C67" w:rsidRPr="008A4CD1" w:rsidRDefault="008E7C67" w:rsidP="008A4CD1">
      <w:pPr>
        <w:ind w:firstLineChars="0" w:firstLine="0"/>
        <w:rPr>
          <w:rFonts w:cs="Times New Roman"/>
          <w:bCs/>
          <w:highlight w:val="yellow"/>
        </w:rPr>
      </w:pPr>
      <w:r>
        <w:t>!CVafsc,CVvasc,CVacsc,CVassc,CVvaaf,CVacaf,CVasaf,CVacva,CVasva,CVasac</w:t>
      </w:r>
    </w:p>
    <w:p w14:paraId="58F9C72B" w14:textId="77777777" w:rsidR="008E7C67" w:rsidRPr="003F2A9A" w:rsidRDefault="008E7C67" w:rsidP="008E7C67">
      <w:pPr>
        <w:ind w:firstLine="220"/>
        <w:rPr>
          <w:rFonts w:ascii="Consolas" w:hAnsi="Consolas"/>
          <w:b/>
          <w:bCs/>
          <w:sz w:val="20"/>
          <w:szCs w:val="20"/>
        </w:rPr>
      </w:pPr>
      <w:r>
        <w:t xml:space="preserve">    new(C3asC3a,C3asC3b,C3asc7a,C3asc7b,C3asc4a,C3asc4b,C3asc5a,C3asc5b);</w:t>
      </w:r>
    </w:p>
    <w:p w14:paraId="015A93C4" w14:textId="77777777" w:rsidR="008E7C67" w:rsidRPr="003F2A9A" w:rsidRDefault="008E7C67" w:rsidP="008E7C67">
      <w:pPr>
        <w:ind w:firstLine="220"/>
        <w:rPr>
          <w:rFonts w:ascii="Consolas" w:hAnsi="Consolas"/>
          <w:b/>
          <w:bCs/>
          <w:sz w:val="20"/>
          <w:szCs w:val="20"/>
        </w:rPr>
      </w:pPr>
      <w:r>
        <w:t xml:space="preserve">    new(C3aff2a,C3aff2b,C3aff7a,C3aff7b,C3aff8a,C3aff8b,C3aff9a,C3aff9b);</w:t>
      </w:r>
    </w:p>
    <w:p w14:paraId="0AE38333" w14:textId="77777777" w:rsidR="008E7C67" w:rsidRPr="003F2A9A" w:rsidRDefault="008E7C67" w:rsidP="008E7C67">
      <w:pPr>
        <w:ind w:firstLine="220"/>
        <w:rPr>
          <w:rFonts w:ascii="Consolas" w:hAnsi="Consolas"/>
          <w:b/>
          <w:bCs/>
          <w:sz w:val="20"/>
          <w:szCs w:val="20"/>
        </w:rPr>
      </w:pPr>
      <w:r>
        <w:t xml:space="preserve">    new(C3val3a,C3val3b,C3val7a,C3val7b,C3val11a,C3val11b,C3val12a,C3val12b);</w:t>
      </w:r>
    </w:p>
    <w:p w14:paraId="552CE975" w14:textId="77777777" w:rsidR="008E7C67" w:rsidRPr="003F2A9A" w:rsidRDefault="008E7C67" w:rsidP="008E7C67">
      <w:pPr>
        <w:ind w:firstLine="220"/>
        <w:rPr>
          <w:rFonts w:ascii="Consolas" w:hAnsi="Consolas"/>
          <w:b/>
          <w:bCs/>
          <w:sz w:val="20"/>
          <w:szCs w:val="20"/>
        </w:rPr>
      </w:pPr>
      <w:r>
        <w:t xml:space="preserve">    new(C3ACH4a,C3ACH4b,C3ACH8a,C3ACH8b,C3ACH11a,C3ACH11b,C3ACH14a,C3ACH14b);</w:t>
      </w:r>
    </w:p>
    <w:p w14:paraId="3705201C" w14:textId="77777777" w:rsidR="008E7C67" w:rsidRPr="003F2A9A" w:rsidRDefault="008E7C67" w:rsidP="008E7C67">
      <w:pPr>
        <w:ind w:firstLine="220"/>
        <w:rPr>
          <w:rFonts w:ascii="Consolas" w:hAnsi="Consolas"/>
          <w:b/>
          <w:bCs/>
          <w:sz w:val="20"/>
          <w:szCs w:val="20"/>
        </w:rPr>
      </w:pPr>
      <w:r>
        <w:t xml:space="preserve">    new(C3ASP5a,C3ASP5b,C3ASP9a,C3ASP9b,C3ASP12a,C3ASP12b,C3ASP14a,C3ASP14b);</w:t>
      </w:r>
    </w:p>
    <w:p w14:paraId="5AAD91DC" w14:textId="3E165A47" w:rsidR="008E7C67" w:rsidRPr="003F2A9A" w:rsidRDefault="008E7C67" w:rsidP="008E7C67">
      <w:pPr>
        <w:ind w:firstLine="220"/>
        <w:rPr>
          <w:rFonts w:ascii="Consolas" w:hAnsi="Consolas"/>
          <w:b/>
          <w:bCs/>
          <w:sz w:val="20"/>
          <w:szCs w:val="20"/>
        </w:rPr>
      </w:pPr>
      <w:r>
        <w:t xml:space="preserve">    </w:t>
      </w:r>
      <w:r>
        <w:tab/>
        <w:t xml:space="preserve"> !criterion 3 </w:t>
      </w:r>
      <w:proofErr w:type="spellStart"/>
      <w:r>
        <w:t>asc</w:t>
      </w:r>
      <w:proofErr w:type="spellEnd"/>
      <w:r>
        <w:t>;</w:t>
      </w:r>
    </w:p>
    <w:p w14:paraId="4FC18DE5" w14:textId="77777777" w:rsidR="008E7C67" w:rsidRPr="003F2A9A" w:rsidRDefault="008E7C67" w:rsidP="008E7C67">
      <w:pPr>
        <w:ind w:firstLine="220"/>
        <w:rPr>
          <w:rFonts w:ascii="Consolas" w:hAnsi="Consolas"/>
          <w:b/>
          <w:bCs/>
          <w:sz w:val="20"/>
          <w:szCs w:val="20"/>
        </w:rPr>
      </w:pPr>
      <w:r>
        <w:t xml:space="preserve">    C3asC3a = </w:t>
      </w:r>
      <w:proofErr w:type="spellStart"/>
      <w:r>
        <w:t>CVafsc</w:t>
      </w:r>
      <w:proofErr w:type="spellEnd"/>
      <w:r>
        <w:t xml:space="preserve"> - HTMMSC;</w:t>
      </w:r>
    </w:p>
    <w:p w14:paraId="4F6D7663" w14:textId="77777777" w:rsidR="008E7C67" w:rsidRPr="003F2A9A" w:rsidRDefault="008E7C67" w:rsidP="008E7C67">
      <w:pPr>
        <w:ind w:firstLine="220"/>
        <w:rPr>
          <w:rFonts w:ascii="Consolas" w:hAnsi="Consolas"/>
          <w:b/>
          <w:bCs/>
          <w:sz w:val="20"/>
          <w:szCs w:val="20"/>
        </w:rPr>
      </w:pPr>
      <w:r>
        <w:t xml:space="preserve">    C3asC3b = </w:t>
      </w:r>
      <w:proofErr w:type="spellStart"/>
      <w:r>
        <w:t>CVafsc</w:t>
      </w:r>
      <w:proofErr w:type="spellEnd"/>
      <w:r>
        <w:t xml:space="preserve"> - HTMMAF;</w:t>
      </w:r>
    </w:p>
    <w:p w14:paraId="356398E5" w14:textId="77777777" w:rsidR="008E7C67" w:rsidRPr="003F2A9A" w:rsidRDefault="008E7C67" w:rsidP="008E7C67">
      <w:pPr>
        <w:ind w:firstLine="220"/>
        <w:rPr>
          <w:rFonts w:ascii="Consolas" w:hAnsi="Consolas"/>
          <w:b/>
          <w:bCs/>
          <w:sz w:val="20"/>
          <w:szCs w:val="20"/>
        </w:rPr>
      </w:pPr>
      <w:r>
        <w:t xml:space="preserve">    C3asc7a = </w:t>
      </w:r>
      <w:proofErr w:type="spellStart"/>
      <w:r>
        <w:t>CVvasc</w:t>
      </w:r>
      <w:proofErr w:type="spellEnd"/>
      <w:r>
        <w:t xml:space="preserve"> - HTMMSC;</w:t>
      </w:r>
    </w:p>
    <w:p w14:paraId="48ED565E" w14:textId="77777777" w:rsidR="008E7C67" w:rsidRPr="003F2A9A" w:rsidRDefault="008E7C67" w:rsidP="008E7C67">
      <w:pPr>
        <w:ind w:firstLine="220"/>
        <w:rPr>
          <w:rFonts w:ascii="Consolas" w:hAnsi="Consolas"/>
          <w:b/>
          <w:bCs/>
          <w:sz w:val="20"/>
          <w:szCs w:val="20"/>
        </w:rPr>
      </w:pPr>
      <w:r>
        <w:t xml:space="preserve">    C3asc7b = </w:t>
      </w:r>
      <w:proofErr w:type="spellStart"/>
      <w:r>
        <w:t>CVvasc</w:t>
      </w:r>
      <w:proofErr w:type="spellEnd"/>
      <w:r>
        <w:t xml:space="preserve"> - HTMMVA;</w:t>
      </w:r>
    </w:p>
    <w:p w14:paraId="5417316F" w14:textId="77777777" w:rsidR="008E7C67" w:rsidRPr="003F2A9A" w:rsidRDefault="008E7C67" w:rsidP="008E7C67">
      <w:pPr>
        <w:ind w:firstLine="220"/>
        <w:rPr>
          <w:rFonts w:ascii="Consolas" w:hAnsi="Consolas"/>
          <w:b/>
          <w:bCs/>
          <w:sz w:val="20"/>
          <w:szCs w:val="20"/>
        </w:rPr>
      </w:pPr>
      <w:r>
        <w:t xml:space="preserve">    C3asc4a = </w:t>
      </w:r>
      <w:proofErr w:type="spellStart"/>
      <w:r>
        <w:t>CVacsc</w:t>
      </w:r>
      <w:proofErr w:type="spellEnd"/>
      <w:r>
        <w:t xml:space="preserve"> - HTMMSC;</w:t>
      </w:r>
    </w:p>
    <w:p w14:paraId="18D04EA3" w14:textId="77777777" w:rsidR="008E7C67" w:rsidRPr="003F2A9A" w:rsidRDefault="008E7C67" w:rsidP="008E7C67">
      <w:pPr>
        <w:ind w:firstLine="220"/>
        <w:rPr>
          <w:rFonts w:ascii="Consolas" w:hAnsi="Consolas"/>
          <w:b/>
          <w:bCs/>
          <w:sz w:val="20"/>
          <w:szCs w:val="20"/>
        </w:rPr>
      </w:pPr>
      <w:r>
        <w:t xml:space="preserve">    C3asc4b = </w:t>
      </w:r>
      <w:proofErr w:type="spellStart"/>
      <w:r>
        <w:t>CVacsc</w:t>
      </w:r>
      <w:proofErr w:type="spellEnd"/>
      <w:r>
        <w:t xml:space="preserve"> - </w:t>
      </w:r>
      <w:proofErr w:type="spellStart"/>
      <w:r>
        <w:t>HTMMAch</w:t>
      </w:r>
      <w:proofErr w:type="spellEnd"/>
      <w:r>
        <w:t>;</w:t>
      </w:r>
    </w:p>
    <w:p w14:paraId="0A65787E" w14:textId="77777777" w:rsidR="008E7C67" w:rsidRPr="003F2A9A" w:rsidRDefault="008E7C67" w:rsidP="008E7C67">
      <w:pPr>
        <w:ind w:firstLine="220"/>
        <w:rPr>
          <w:rFonts w:ascii="Consolas" w:hAnsi="Consolas"/>
          <w:b/>
          <w:bCs/>
          <w:sz w:val="20"/>
          <w:szCs w:val="20"/>
        </w:rPr>
      </w:pPr>
      <w:r>
        <w:t xml:space="preserve">    C3asc5a = </w:t>
      </w:r>
      <w:proofErr w:type="spellStart"/>
      <w:r>
        <w:t>CVassc</w:t>
      </w:r>
      <w:proofErr w:type="spellEnd"/>
      <w:r>
        <w:t xml:space="preserve"> - HTMMSC;</w:t>
      </w:r>
    </w:p>
    <w:p w14:paraId="71CC32DE" w14:textId="77777777" w:rsidR="008E7C67" w:rsidRPr="003F2A9A" w:rsidRDefault="008E7C67" w:rsidP="008E7C67">
      <w:pPr>
        <w:ind w:firstLine="220"/>
        <w:rPr>
          <w:rFonts w:ascii="Consolas" w:hAnsi="Consolas"/>
          <w:b/>
          <w:bCs/>
          <w:sz w:val="20"/>
          <w:szCs w:val="20"/>
        </w:rPr>
      </w:pPr>
      <w:r>
        <w:t xml:space="preserve">    C3asc5b = </w:t>
      </w:r>
      <w:proofErr w:type="spellStart"/>
      <w:r>
        <w:t>CVassc</w:t>
      </w:r>
      <w:proofErr w:type="spellEnd"/>
      <w:r>
        <w:t xml:space="preserve"> - HTMMAS;</w:t>
      </w:r>
    </w:p>
    <w:p w14:paraId="41C85839" w14:textId="7A923BEB" w:rsidR="008E7C67" w:rsidRPr="003F2A9A" w:rsidRDefault="008E7C67" w:rsidP="008E7C67">
      <w:pPr>
        <w:ind w:firstLine="220"/>
        <w:rPr>
          <w:rFonts w:ascii="Consolas" w:hAnsi="Consolas"/>
          <w:b/>
          <w:bCs/>
          <w:sz w:val="20"/>
          <w:szCs w:val="20"/>
        </w:rPr>
      </w:pPr>
      <w:r>
        <w:t xml:space="preserve">    </w:t>
      </w:r>
      <w:r>
        <w:tab/>
        <w:t xml:space="preserve"> !criterion 3 </w:t>
      </w:r>
      <w:proofErr w:type="spellStart"/>
      <w:r>
        <w:t>aff</w:t>
      </w:r>
      <w:proofErr w:type="spellEnd"/>
      <w:r>
        <w:t>;</w:t>
      </w:r>
    </w:p>
    <w:p w14:paraId="3DED5A00" w14:textId="77777777" w:rsidR="008E7C67" w:rsidRPr="003F2A9A" w:rsidRDefault="008E7C67" w:rsidP="008E7C67">
      <w:pPr>
        <w:ind w:firstLine="220"/>
        <w:rPr>
          <w:rFonts w:ascii="Consolas" w:hAnsi="Consolas"/>
          <w:b/>
          <w:bCs/>
          <w:sz w:val="20"/>
          <w:szCs w:val="20"/>
        </w:rPr>
      </w:pPr>
      <w:r>
        <w:t xml:space="preserve">    C3aff2a = </w:t>
      </w:r>
      <w:proofErr w:type="spellStart"/>
      <w:r>
        <w:t>CVafsc</w:t>
      </w:r>
      <w:proofErr w:type="spellEnd"/>
      <w:r>
        <w:t xml:space="preserve"> - HTMMSC;</w:t>
      </w:r>
    </w:p>
    <w:p w14:paraId="55A27CED" w14:textId="77777777" w:rsidR="008E7C67" w:rsidRPr="003F2A9A" w:rsidRDefault="008E7C67" w:rsidP="008E7C67">
      <w:pPr>
        <w:ind w:firstLine="220"/>
        <w:rPr>
          <w:rFonts w:ascii="Consolas" w:hAnsi="Consolas"/>
          <w:b/>
          <w:bCs/>
          <w:sz w:val="20"/>
          <w:szCs w:val="20"/>
        </w:rPr>
      </w:pPr>
      <w:r>
        <w:t xml:space="preserve">    C3aff2b = </w:t>
      </w:r>
      <w:proofErr w:type="spellStart"/>
      <w:r>
        <w:t>CVafsc</w:t>
      </w:r>
      <w:proofErr w:type="spellEnd"/>
      <w:r>
        <w:t xml:space="preserve"> - HTMMAF;</w:t>
      </w:r>
    </w:p>
    <w:p w14:paraId="559F8283" w14:textId="77777777" w:rsidR="008E7C67" w:rsidRPr="003F2A9A" w:rsidRDefault="008E7C67" w:rsidP="008E7C67">
      <w:pPr>
        <w:ind w:firstLine="220"/>
        <w:rPr>
          <w:rFonts w:ascii="Consolas" w:hAnsi="Consolas"/>
          <w:b/>
          <w:bCs/>
          <w:sz w:val="20"/>
          <w:szCs w:val="20"/>
        </w:rPr>
      </w:pPr>
      <w:r>
        <w:t xml:space="preserve">    C3aff7a = </w:t>
      </w:r>
      <w:proofErr w:type="spellStart"/>
      <w:r>
        <w:t>CVvaaf</w:t>
      </w:r>
      <w:proofErr w:type="spellEnd"/>
      <w:r>
        <w:t xml:space="preserve"> - HTMMAF;</w:t>
      </w:r>
    </w:p>
    <w:p w14:paraId="635EC370" w14:textId="77777777" w:rsidR="008E7C67" w:rsidRPr="003F2A9A" w:rsidRDefault="008E7C67" w:rsidP="008E7C67">
      <w:pPr>
        <w:ind w:firstLine="220"/>
        <w:rPr>
          <w:rFonts w:ascii="Consolas" w:hAnsi="Consolas"/>
          <w:b/>
          <w:bCs/>
          <w:sz w:val="20"/>
          <w:szCs w:val="20"/>
        </w:rPr>
      </w:pPr>
      <w:r>
        <w:t xml:space="preserve">    C3aff7b = </w:t>
      </w:r>
      <w:proofErr w:type="spellStart"/>
      <w:r>
        <w:t>CVvaaf</w:t>
      </w:r>
      <w:proofErr w:type="spellEnd"/>
      <w:r>
        <w:t xml:space="preserve"> - HTMMVA;</w:t>
      </w:r>
    </w:p>
    <w:p w14:paraId="457C9673" w14:textId="77777777" w:rsidR="008E7C67" w:rsidRPr="003F2A9A" w:rsidRDefault="008E7C67" w:rsidP="008E7C67">
      <w:pPr>
        <w:ind w:firstLine="220"/>
        <w:rPr>
          <w:rFonts w:ascii="Consolas" w:hAnsi="Consolas"/>
          <w:b/>
          <w:bCs/>
          <w:sz w:val="20"/>
          <w:szCs w:val="20"/>
        </w:rPr>
      </w:pPr>
      <w:r>
        <w:t xml:space="preserve">    C3aff8a = </w:t>
      </w:r>
      <w:proofErr w:type="spellStart"/>
      <w:r>
        <w:t>CVacaf</w:t>
      </w:r>
      <w:proofErr w:type="spellEnd"/>
      <w:r>
        <w:t xml:space="preserve"> - HTMMAF;</w:t>
      </w:r>
    </w:p>
    <w:p w14:paraId="57A48FCB" w14:textId="77777777" w:rsidR="008E7C67" w:rsidRPr="003F2A9A" w:rsidRDefault="008E7C67" w:rsidP="008E7C67">
      <w:pPr>
        <w:ind w:firstLine="220"/>
        <w:rPr>
          <w:rFonts w:ascii="Consolas" w:hAnsi="Consolas"/>
          <w:b/>
          <w:bCs/>
          <w:sz w:val="20"/>
          <w:szCs w:val="20"/>
        </w:rPr>
      </w:pPr>
      <w:r>
        <w:t xml:space="preserve">    C3aff8b = </w:t>
      </w:r>
      <w:proofErr w:type="spellStart"/>
      <w:r>
        <w:t>CVacaf</w:t>
      </w:r>
      <w:proofErr w:type="spellEnd"/>
      <w:r>
        <w:t xml:space="preserve"> - </w:t>
      </w:r>
      <w:proofErr w:type="spellStart"/>
      <w:r>
        <w:t>HTMMAch</w:t>
      </w:r>
      <w:proofErr w:type="spellEnd"/>
      <w:r>
        <w:t>;</w:t>
      </w:r>
    </w:p>
    <w:p w14:paraId="5F2D4CAA" w14:textId="77777777" w:rsidR="008E7C67" w:rsidRPr="003F2A9A" w:rsidRDefault="008E7C67" w:rsidP="008E7C67">
      <w:pPr>
        <w:ind w:firstLine="220"/>
        <w:rPr>
          <w:rFonts w:ascii="Consolas" w:hAnsi="Consolas"/>
          <w:b/>
          <w:bCs/>
          <w:sz w:val="20"/>
          <w:szCs w:val="20"/>
        </w:rPr>
      </w:pPr>
      <w:r>
        <w:t xml:space="preserve">    C3aff9a = </w:t>
      </w:r>
      <w:proofErr w:type="spellStart"/>
      <w:r>
        <w:t>CVAsaf</w:t>
      </w:r>
      <w:proofErr w:type="spellEnd"/>
      <w:r>
        <w:t xml:space="preserve"> - HTMMAF;</w:t>
      </w:r>
    </w:p>
    <w:p w14:paraId="67E30181" w14:textId="77777777" w:rsidR="008E7C67" w:rsidRPr="003F2A9A" w:rsidRDefault="008E7C67" w:rsidP="008E7C67">
      <w:pPr>
        <w:ind w:firstLine="220"/>
        <w:rPr>
          <w:rFonts w:ascii="Consolas" w:hAnsi="Consolas"/>
          <w:b/>
          <w:bCs/>
          <w:sz w:val="20"/>
          <w:szCs w:val="20"/>
        </w:rPr>
      </w:pPr>
      <w:r>
        <w:t xml:space="preserve">    C3aff9b = </w:t>
      </w:r>
      <w:proofErr w:type="spellStart"/>
      <w:r>
        <w:t>CVAsaf</w:t>
      </w:r>
      <w:proofErr w:type="spellEnd"/>
      <w:r>
        <w:t xml:space="preserve"> - HTMMAS;</w:t>
      </w:r>
    </w:p>
    <w:p w14:paraId="0ABD9359" w14:textId="57119650" w:rsidR="008E7C67" w:rsidRPr="003F2A9A" w:rsidRDefault="008E7C67" w:rsidP="008E7C67">
      <w:pPr>
        <w:ind w:firstLine="220"/>
        <w:rPr>
          <w:rFonts w:ascii="Consolas" w:hAnsi="Consolas"/>
          <w:b/>
          <w:bCs/>
          <w:sz w:val="20"/>
          <w:szCs w:val="20"/>
        </w:rPr>
      </w:pPr>
      <w:r>
        <w:t xml:space="preserve">    </w:t>
      </w:r>
      <w:r>
        <w:tab/>
        <w:t xml:space="preserve"> !criterion 3 </w:t>
      </w:r>
      <w:proofErr w:type="spellStart"/>
      <w:r>
        <w:t>val</w:t>
      </w:r>
      <w:proofErr w:type="spellEnd"/>
      <w:r>
        <w:t>;</w:t>
      </w:r>
    </w:p>
    <w:p w14:paraId="25CA7CE0" w14:textId="77777777" w:rsidR="008E7C67" w:rsidRPr="003F2A9A" w:rsidRDefault="008E7C67" w:rsidP="008E7C67">
      <w:pPr>
        <w:ind w:firstLine="220"/>
        <w:rPr>
          <w:rFonts w:ascii="Consolas" w:hAnsi="Consolas"/>
          <w:b/>
          <w:bCs/>
          <w:sz w:val="20"/>
          <w:szCs w:val="20"/>
        </w:rPr>
      </w:pPr>
      <w:r>
        <w:t xml:space="preserve">    C3val3a  = </w:t>
      </w:r>
      <w:proofErr w:type="spellStart"/>
      <w:r>
        <w:t>CVvasc</w:t>
      </w:r>
      <w:proofErr w:type="spellEnd"/>
      <w:r>
        <w:t xml:space="preserve"> - HTMMSC;</w:t>
      </w:r>
    </w:p>
    <w:p w14:paraId="6425520C" w14:textId="77777777" w:rsidR="008E7C67" w:rsidRPr="003F2A9A" w:rsidRDefault="008E7C67" w:rsidP="008E7C67">
      <w:pPr>
        <w:ind w:firstLine="220"/>
        <w:rPr>
          <w:rFonts w:ascii="Consolas" w:hAnsi="Consolas"/>
          <w:b/>
          <w:bCs/>
          <w:sz w:val="20"/>
          <w:szCs w:val="20"/>
        </w:rPr>
      </w:pPr>
      <w:r>
        <w:t xml:space="preserve">    C3val3b  = </w:t>
      </w:r>
      <w:proofErr w:type="spellStart"/>
      <w:r>
        <w:t>CVvasc</w:t>
      </w:r>
      <w:proofErr w:type="spellEnd"/>
      <w:r>
        <w:t xml:space="preserve"> - HTMMVA;</w:t>
      </w:r>
    </w:p>
    <w:p w14:paraId="06C98ACD" w14:textId="77777777" w:rsidR="008E7C67" w:rsidRPr="003F2A9A" w:rsidRDefault="008E7C67" w:rsidP="008E7C67">
      <w:pPr>
        <w:ind w:firstLine="220"/>
        <w:rPr>
          <w:rFonts w:ascii="Consolas" w:hAnsi="Consolas"/>
          <w:b/>
          <w:bCs/>
          <w:sz w:val="20"/>
          <w:szCs w:val="20"/>
        </w:rPr>
      </w:pPr>
      <w:r>
        <w:t xml:space="preserve">    C3val7a  = </w:t>
      </w:r>
      <w:proofErr w:type="spellStart"/>
      <w:r>
        <w:t>CVvaaf</w:t>
      </w:r>
      <w:proofErr w:type="spellEnd"/>
      <w:r>
        <w:t xml:space="preserve"> - HTMMAF;</w:t>
      </w:r>
    </w:p>
    <w:p w14:paraId="7CDE9849" w14:textId="77777777" w:rsidR="008E7C67" w:rsidRPr="003F2A9A" w:rsidRDefault="008E7C67" w:rsidP="008E7C67">
      <w:pPr>
        <w:ind w:firstLine="220"/>
        <w:rPr>
          <w:rFonts w:ascii="Consolas" w:hAnsi="Consolas"/>
          <w:b/>
          <w:bCs/>
          <w:sz w:val="20"/>
          <w:szCs w:val="20"/>
        </w:rPr>
      </w:pPr>
      <w:r>
        <w:t xml:space="preserve">    C3val7b  = </w:t>
      </w:r>
      <w:proofErr w:type="spellStart"/>
      <w:r>
        <w:t>CVvaaf</w:t>
      </w:r>
      <w:proofErr w:type="spellEnd"/>
      <w:r>
        <w:t xml:space="preserve"> - HTMMVA;</w:t>
      </w:r>
    </w:p>
    <w:p w14:paraId="0285231B" w14:textId="77777777" w:rsidR="008E7C67" w:rsidRPr="003F2A9A" w:rsidRDefault="008E7C67" w:rsidP="008E7C67">
      <w:pPr>
        <w:ind w:firstLine="220"/>
        <w:rPr>
          <w:rFonts w:ascii="Consolas" w:hAnsi="Consolas"/>
          <w:b/>
          <w:bCs/>
          <w:sz w:val="20"/>
          <w:szCs w:val="20"/>
        </w:rPr>
      </w:pPr>
      <w:r>
        <w:t xml:space="preserve">    C3val11a = </w:t>
      </w:r>
      <w:proofErr w:type="spellStart"/>
      <w:r>
        <w:t>CVacva</w:t>
      </w:r>
      <w:proofErr w:type="spellEnd"/>
      <w:r>
        <w:t xml:space="preserve"> - HTMMVA;</w:t>
      </w:r>
    </w:p>
    <w:p w14:paraId="48A07C94" w14:textId="77777777" w:rsidR="008E7C67" w:rsidRPr="003F2A9A" w:rsidRDefault="008E7C67" w:rsidP="008E7C67">
      <w:pPr>
        <w:ind w:firstLine="220"/>
        <w:rPr>
          <w:rFonts w:ascii="Consolas" w:hAnsi="Consolas"/>
          <w:b/>
          <w:bCs/>
          <w:sz w:val="20"/>
          <w:szCs w:val="20"/>
        </w:rPr>
      </w:pPr>
      <w:r>
        <w:t xml:space="preserve">    C3val11b = </w:t>
      </w:r>
      <w:proofErr w:type="spellStart"/>
      <w:r>
        <w:t>CVacva</w:t>
      </w:r>
      <w:proofErr w:type="spellEnd"/>
      <w:r>
        <w:t xml:space="preserve"> - </w:t>
      </w:r>
      <w:proofErr w:type="spellStart"/>
      <w:r>
        <w:t>HTMMAch</w:t>
      </w:r>
      <w:proofErr w:type="spellEnd"/>
      <w:r>
        <w:t>;</w:t>
      </w:r>
    </w:p>
    <w:p w14:paraId="4FD81554" w14:textId="77777777" w:rsidR="008E7C67" w:rsidRPr="003F2A9A" w:rsidRDefault="008E7C67" w:rsidP="008E7C67">
      <w:pPr>
        <w:ind w:firstLine="220"/>
        <w:rPr>
          <w:rFonts w:ascii="Consolas" w:hAnsi="Consolas"/>
          <w:b/>
          <w:bCs/>
          <w:sz w:val="20"/>
          <w:szCs w:val="20"/>
        </w:rPr>
      </w:pPr>
      <w:r>
        <w:t xml:space="preserve">    C3val12a = </w:t>
      </w:r>
      <w:proofErr w:type="spellStart"/>
      <w:r>
        <w:t>CVasva</w:t>
      </w:r>
      <w:proofErr w:type="spellEnd"/>
      <w:r>
        <w:t xml:space="preserve"> - HTMMVA;</w:t>
      </w:r>
    </w:p>
    <w:p w14:paraId="2FB72703" w14:textId="77777777" w:rsidR="008E7C67" w:rsidRPr="003F2A9A" w:rsidRDefault="008E7C67" w:rsidP="008E7C67">
      <w:pPr>
        <w:ind w:firstLine="220"/>
        <w:rPr>
          <w:rFonts w:ascii="Consolas" w:hAnsi="Consolas"/>
          <w:b/>
          <w:bCs/>
          <w:sz w:val="20"/>
          <w:szCs w:val="20"/>
        </w:rPr>
      </w:pPr>
      <w:r>
        <w:t xml:space="preserve">    C3val12b = </w:t>
      </w:r>
      <w:proofErr w:type="spellStart"/>
      <w:r>
        <w:t>CVasva</w:t>
      </w:r>
      <w:proofErr w:type="spellEnd"/>
      <w:r>
        <w:t xml:space="preserve"> - HTMMAS;</w:t>
      </w:r>
    </w:p>
    <w:p w14:paraId="20605C5C" w14:textId="58C06349" w:rsidR="008E7C67" w:rsidRPr="003F2A9A" w:rsidRDefault="008E7C67" w:rsidP="008E7C67">
      <w:pPr>
        <w:ind w:firstLine="220"/>
        <w:rPr>
          <w:rFonts w:ascii="Consolas" w:hAnsi="Consolas"/>
          <w:b/>
          <w:bCs/>
          <w:sz w:val="20"/>
          <w:szCs w:val="20"/>
        </w:rPr>
      </w:pPr>
      <w:r>
        <w:t xml:space="preserve">    </w:t>
      </w:r>
      <w:r>
        <w:tab/>
        <w:t xml:space="preserve"> !criterion 3 ACH;</w:t>
      </w:r>
    </w:p>
    <w:p w14:paraId="2BC3E6BA" w14:textId="77777777" w:rsidR="008E7C67" w:rsidRPr="003F2A9A" w:rsidRDefault="008E7C67" w:rsidP="008E7C67">
      <w:pPr>
        <w:ind w:firstLine="220"/>
        <w:rPr>
          <w:rFonts w:ascii="Consolas" w:hAnsi="Consolas"/>
          <w:b/>
          <w:bCs/>
          <w:sz w:val="20"/>
          <w:szCs w:val="20"/>
        </w:rPr>
      </w:pPr>
      <w:r>
        <w:t xml:space="preserve">    C3ACH4a  = </w:t>
      </w:r>
      <w:proofErr w:type="spellStart"/>
      <w:r>
        <w:t>CVACsc</w:t>
      </w:r>
      <w:proofErr w:type="spellEnd"/>
      <w:r>
        <w:t xml:space="preserve"> - HTMMSC;</w:t>
      </w:r>
    </w:p>
    <w:p w14:paraId="157734FB" w14:textId="77777777" w:rsidR="008E7C67" w:rsidRPr="003F2A9A" w:rsidRDefault="008E7C67" w:rsidP="008E7C67">
      <w:pPr>
        <w:ind w:firstLine="220"/>
        <w:rPr>
          <w:rFonts w:ascii="Consolas" w:hAnsi="Consolas"/>
          <w:b/>
          <w:bCs/>
          <w:sz w:val="20"/>
          <w:szCs w:val="20"/>
        </w:rPr>
      </w:pPr>
      <w:r>
        <w:t xml:space="preserve">    C3ACH4b  = </w:t>
      </w:r>
      <w:proofErr w:type="spellStart"/>
      <w:r>
        <w:t>CVACsc</w:t>
      </w:r>
      <w:proofErr w:type="spellEnd"/>
      <w:r>
        <w:t xml:space="preserve"> - HTMMACH;</w:t>
      </w:r>
    </w:p>
    <w:p w14:paraId="193838A2" w14:textId="77777777" w:rsidR="008E7C67" w:rsidRPr="003F2A9A" w:rsidRDefault="008E7C67" w:rsidP="008E7C67">
      <w:pPr>
        <w:ind w:firstLine="220"/>
        <w:rPr>
          <w:rFonts w:ascii="Consolas" w:hAnsi="Consolas"/>
          <w:b/>
          <w:bCs/>
          <w:sz w:val="20"/>
          <w:szCs w:val="20"/>
        </w:rPr>
      </w:pPr>
      <w:r>
        <w:t xml:space="preserve">    C3ACH8a  = </w:t>
      </w:r>
      <w:proofErr w:type="spellStart"/>
      <w:r>
        <w:t>CVACaf</w:t>
      </w:r>
      <w:proofErr w:type="spellEnd"/>
      <w:r>
        <w:t xml:space="preserve"> - HTMMAF;</w:t>
      </w:r>
    </w:p>
    <w:p w14:paraId="1CE16237" w14:textId="77777777" w:rsidR="008E7C67" w:rsidRPr="003F2A9A" w:rsidRDefault="008E7C67" w:rsidP="008E7C67">
      <w:pPr>
        <w:ind w:firstLine="220"/>
        <w:rPr>
          <w:rFonts w:ascii="Consolas" w:hAnsi="Consolas"/>
          <w:b/>
          <w:bCs/>
          <w:sz w:val="20"/>
          <w:szCs w:val="20"/>
        </w:rPr>
      </w:pPr>
      <w:r>
        <w:t xml:space="preserve">    C3ACH8b  = </w:t>
      </w:r>
      <w:proofErr w:type="spellStart"/>
      <w:r>
        <w:t>CVACaf</w:t>
      </w:r>
      <w:proofErr w:type="spellEnd"/>
      <w:r>
        <w:t xml:space="preserve"> - HTMMACH;</w:t>
      </w:r>
    </w:p>
    <w:p w14:paraId="0D8196C6" w14:textId="77777777" w:rsidR="008E7C67" w:rsidRPr="003F2A9A" w:rsidRDefault="008E7C67" w:rsidP="008E7C67">
      <w:pPr>
        <w:ind w:firstLine="220"/>
        <w:rPr>
          <w:rFonts w:ascii="Consolas" w:hAnsi="Consolas"/>
          <w:b/>
          <w:bCs/>
          <w:sz w:val="20"/>
          <w:szCs w:val="20"/>
        </w:rPr>
      </w:pPr>
      <w:r>
        <w:t xml:space="preserve">    C3ACH11a = </w:t>
      </w:r>
      <w:proofErr w:type="spellStart"/>
      <w:r>
        <w:t>CVacva</w:t>
      </w:r>
      <w:proofErr w:type="spellEnd"/>
      <w:r>
        <w:t xml:space="preserve"> - HTMMVA;</w:t>
      </w:r>
    </w:p>
    <w:p w14:paraId="3F81E5A6" w14:textId="77777777" w:rsidR="008E7C67" w:rsidRPr="003F2A9A" w:rsidRDefault="008E7C67" w:rsidP="008E7C67">
      <w:pPr>
        <w:ind w:firstLine="220"/>
        <w:rPr>
          <w:rFonts w:ascii="Consolas" w:hAnsi="Consolas"/>
          <w:b/>
          <w:bCs/>
          <w:sz w:val="20"/>
          <w:szCs w:val="20"/>
        </w:rPr>
      </w:pPr>
      <w:r>
        <w:t xml:space="preserve">    C3ACH11b = </w:t>
      </w:r>
      <w:proofErr w:type="spellStart"/>
      <w:r>
        <w:t>CVacva</w:t>
      </w:r>
      <w:proofErr w:type="spellEnd"/>
      <w:r>
        <w:t xml:space="preserve"> - </w:t>
      </w:r>
      <w:proofErr w:type="spellStart"/>
      <w:r>
        <w:t>HTMMAch</w:t>
      </w:r>
      <w:proofErr w:type="spellEnd"/>
      <w:r>
        <w:t>;</w:t>
      </w:r>
    </w:p>
    <w:p w14:paraId="7553E239" w14:textId="77777777" w:rsidR="008E7C67" w:rsidRPr="003F2A9A" w:rsidRDefault="008E7C67" w:rsidP="008E7C67">
      <w:pPr>
        <w:ind w:firstLine="220"/>
        <w:rPr>
          <w:rFonts w:ascii="Consolas" w:hAnsi="Consolas"/>
          <w:b/>
          <w:bCs/>
          <w:sz w:val="20"/>
          <w:szCs w:val="20"/>
        </w:rPr>
      </w:pPr>
      <w:r>
        <w:t xml:space="preserve">    C3ACH14a = </w:t>
      </w:r>
      <w:proofErr w:type="spellStart"/>
      <w:r>
        <w:t>CVasac</w:t>
      </w:r>
      <w:proofErr w:type="spellEnd"/>
      <w:r>
        <w:t xml:space="preserve"> - HTMMACH;</w:t>
      </w:r>
    </w:p>
    <w:p w14:paraId="2E1AAB81" w14:textId="77777777" w:rsidR="008E7C67" w:rsidRPr="003F2A9A" w:rsidRDefault="008E7C67" w:rsidP="008E7C67">
      <w:pPr>
        <w:ind w:firstLine="220"/>
        <w:rPr>
          <w:rFonts w:ascii="Consolas" w:hAnsi="Consolas"/>
          <w:b/>
          <w:bCs/>
          <w:sz w:val="20"/>
          <w:szCs w:val="20"/>
        </w:rPr>
      </w:pPr>
      <w:r>
        <w:t xml:space="preserve">    C3ACH14b = </w:t>
      </w:r>
      <w:proofErr w:type="spellStart"/>
      <w:r>
        <w:t>CVasac</w:t>
      </w:r>
      <w:proofErr w:type="spellEnd"/>
      <w:r>
        <w:t xml:space="preserve"> - HTMMAS;</w:t>
      </w:r>
    </w:p>
    <w:p w14:paraId="50324503" w14:textId="67ADDAC2" w:rsidR="008E7C67" w:rsidRPr="003F2A9A" w:rsidRDefault="008E7C67" w:rsidP="008E7C67">
      <w:pPr>
        <w:ind w:firstLine="220"/>
        <w:rPr>
          <w:rFonts w:ascii="Consolas" w:hAnsi="Consolas"/>
          <w:b/>
          <w:bCs/>
          <w:sz w:val="20"/>
          <w:szCs w:val="20"/>
        </w:rPr>
      </w:pPr>
      <w:r>
        <w:t xml:space="preserve">    !criterion 3 ASP;</w:t>
      </w:r>
    </w:p>
    <w:p w14:paraId="338E5311" w14:textId="77777777" w:rsidR="008E7C67" w:rsidRPr="003F2A9A" w:rsidRDefault="008E7C67" w:rsidP="008E7C67">
      <w:pPr>
        <w:ind w:firstLine="220"/>
        <w:rPr>
          <w:rFonts w:ascii="Consolas" w:hAnsi="Consolas"/>
          <w:b/>
          <w:bCs/>
          <w:sz w:val="20"/>
          <w:szCs w:val="20"/>
        </w:rPr>
      </w:pPr>
      <w:r>
        <w:t xml:space="preserve">    C3ASP5a  = </w:t>
      </w:r>
      <w:proofErr w:type="spellStart"/>
      <w:r>
        <w:t>CVAssc</w:t>
      </w:r>
      <w:proofErr w:type="spellEnd"/>
      <w:r>
        <w:t xml:space="preserve"> - HTMMSC;</w:t>
      </w:r>
    </w:p>
    <w:p w14:paraId="761577E2" w14:textId="77777777" w:rsidR="008E7C67" w:rsidRPr="003F2A9A" w:rsidRDefault="008E7C67" w:rsidP="008E7C67">
      <w:pPr>
        <w:ind w:firstLine="220"/>
        <w:rPr>
          <w:rFonts w:ascii="Consolas" w:hAnsi="Consolas"/>
          <w:b/>
          <w:bCs/>
          <w:sz w:val="20"/>
          <w:szCs w:val="20"/>
        </w:rPr>
      </w:pPr>
      <w:r>
        <w:t xml:space="preserve">    C3ASP5b  = </w:t>
      </w:r>
      <w:proofErr w:type="spellStart"/>
      <w:r>
        <w:t>CVAssc</w:t>
      </w:r>
      <w:proofErr w:type="spellEnd"/>
      <w:r>
        <w:t xml:space="preserve"> - HTMMAS;</w:t>
      </w:r>
    </w:p>
    <w:p w14:paraId="30A50899" w14:textId="77777777" w:rsidR="008E7C67" w:rsidRPr="003F2A9A" w:rsidRDefault="008E7C67" w:rsidP="008E7C67">
      <w:pPr>
        <w:ind w:firstLine="220"/>
        <w:rPr>
          <w:rFonts w:ascii="Consolas" w:hAnsi="Consolas"/>
          <w:b/>
          <w:bCs/>
          <w:sz w:val="20"/>
          <w:szCs w:val="20"/>
        </w:rPr>
      </w:pPr>
      <w:r>
        <w:t xml:space="preserve">    C3ASP9a  = </w:t>
      </w:r>
      <w:proofErr w:type="spellStart"/>
      <w:r>
        <w:t>CVAsaf</w:t>
      </w:r>
      <w:proofErr w:type="spellEnd"/>
      <w:r>
        <w:t xml:space="preserve"> - HTMMAF;</w:t>
      </w:r>
    </w:p>
    <w:p w14:paraId="464793D9" w14:textId="77777777" w:rsidR="008E7C67" w:rsidRPr="003F2A9A" w:rsidRDefault="008E7C67" w:rsidP="008E7C67">
      <w:pPr>
        <w:ind w:firstLine="220"/>
        <w:rPr>
          <w:rFonts w:ascii="Consolas" w:hAnsi="Consolas"/>
          <w:b/>
          <w:bCs/>
          <w:sz w:val="20"/>
          <w:szCs w:val="20"/>
        </w:rPr>
      </w:pPr>
      <w:r>
        <w:t xml:space="preserve">    C3ASP9b  = </w:t>
      </w:r>
      <w:proofErr w:type="spellStart"/>
      <w:r>
        <w:t>CVAsaf</w:t>
      </w:r>
      <w:proofErr w:type="spellEnd"/>
      <w:r>
        <w:t xml:space="preserve"> - HTMMAS;</w:t>
      </w:r>
    </w:p>
    <w:p w14:paraId="42FFC380" w14:textId="77777777" w:rsidR="008E7C67" w:rsidRPr="003F2A9A" w:rsidRDefault="008E7C67" w:rsidP="008E7C67">
      <w:pPr>
        <w:ind w:firstLine="220"/>
        <w:rPr>
          <w:rFonts w:ascii="Consolas" w:hAnsi="Consolas"/>
          <w:b/>
          <w:bCs/>
          <w:sz w:val="20"/>
          <w:szCs w:val="20"/>
        </w:rPr>
      </w:pPr>
      <w:r>
        <w:t xml:space="preserve">    C3asp12a = </w:t>
      </w:r>
      <w:proofErr w:type="spellStart"/>
      <w:r>
        <w:t>CVasva</w:t>
      </w:r>
      <w:proofErr w:type="spellEnd"/>
      <w:r>
        <w:t xml:space="preserve"> - HTMMVA;</w:t>
      </w:r>
    </w:p>
    <w:p w14:paraId="68FBCCE8" w14:textId="77777777" w:rsidR="008E7C67" w:rsidRPr="003F2A9A" w:rsidRDefault="008E7C67" w:rsidP="008E7C67">
      <w:pPr>
        <w:ind w:firstLine="220"/>
        <w:rPr>
          <w:rFonts w:ascii="Consolas" w:hAnsi="Consolas"/>
          <w:b/>
          <w:bCs/>
          <w:sz w:val="20"/>
          <w:szCs w:val="20"/>
        </w:rPr>
      </w:pPr>
      <w:r>
        <w:t xml:space="preserve">    C3asp12b = </w:t>
      </w:r>
      <w:proofErr w:type="spellStart"/>
      <w:r>
        <w:t>CVasva</w:t>
      </w:r>
      <w:proofErr w:type="spellEnd"/>
      <w:r>
        <w:t xml:space="preserve"> - HTMMAS;</w:t>
      </w:r>
    </w:p>
    <w:p w14:paraId="1EF0BE18" w14:textId="77777777" w:rsidR="008E7C67" w:rsidRPr="003F2A9A" w:rsidRDefault="008E7C67" w:rsidP="008E7C67">
      <w:pPr>
        <w:ind w:firstLine="220"/>
        <w:rPr>
          <w:rFonts w:ascii="Consolas" w:hAnsi="Consolas"/>
          <w:b/>
          <w:bCs/>
          <w:sz w:val="20"/>
          <w:szCs w:val="20"/>
        </w:rPr>
      </w:pPr>
      <w:r>
        <w:t xml:space="preserve">    C3ASP14a = </w:t>
      </w:r>
      <w:proofErr w:type="spellStart"/>
      <w:r>
        <w:t>CVasac</w:t>
      </w:r>
      <w:proofErr w:type="spellEnd"/>
      <w:r>
        <w:t xml:space="preserve"> - </w:t>
      </w:r>
      <w:proofErr w:type="spellStart"/>
      <w:r>
        <w:t>HTMMACh</w:t>
      </w:r>
      <w:proofErr w:type="spellEnd"/>
      <w:r>
        <w:t>;</w:t>
      </w:r>
    </w:p>
    <w:p w14:paraId="14B96215" w14:textId="77777777" w:rsidR="008E7C67" w:rsidRPr="003F2A9A" w:rsidRDefault="008E7C67" w:rsidP="008E7C67">
      <w:pPr>
        <w:ind w:firstLine="220"/>
        <w:rPr>
          <w:rFonts w:ascii="Consolas" w:hAnsi="Consolas"/>
          <w:b/>
          <w:bCs/>
          <w:sz w:val="20"/>
          <w:szCs w:val="20"/>
        </w:rPr>
      </w:pPr>
      <w:r>
        <w:t xml:space="preserve">    C3ASP14b = </w:t>
      </w:r>
      <w:proofErr w:type="spellStart"/>
      <w:r>
        <w:t>CVasac</w:t>
      </w:r>
      <w:proofErr w:type="spellEnd"/>
      <w:r>
        <w:t xml:space="preserve"> - HTMMAS;</w:t>
      </w:r>
    </w:p>
    <w:p w14:paraId="26F47E6C" w14:textId="77777777" w:rsidR="008E7C67" w:rsidRDefault="008E7C67" w:rsidP="008E7C67">
      <w:pPr>
        <w:ind w:firstLine="201"/>
        <w:rPr>
          <w:rFonts w:ascii="Consolas" w:hAnsi="Consolas"/>
          <w:b/>
          <w:bCs/>
          <w:sz w:val="20"/>
          <w:szCs w:val="20"/>
        </w:rPr>
      </w:pPr>
    </w:p>
    <w:p w14:paraId="0CA2B0F5" w14:textId="77777777" w:rsidR="008E7C67" w:rsidRPr="00A41B89" w:rsidRDefault="008E7C67" w:rsidP="008E7C67">
      <w:pPr>
        <w:ind w:firstLineChars="0" w:firstLine="0"/>
        <w:rPr>
          <w:rFonts w:ascii="Consolas" w:eastAsia="Times New Roman" w:hAnsi="Consolas" w:cs="Calibri"/>
          <w:b/>
          <w:bCs/>
          <w:color w:val="000000"/>
          <w:sz w:val="20"/>
          <w:szCs w:val="20"/>
          <w:lang w:val="en-AU" w:eastAsia="en-AU"/>
        </w:rPr>
      </w:pPr>
      <w:r>
        <w:lastRenderedPageBreak/>
        <w:t xml:space="preserve">  New(DC3SCAF,DC3SCVA,DC3SCAc,DC3SCAS,DC3AFVA,DC3AFAc,DC3AFAS,DC3VAAF);</w:t>
      </w:r>
    </w:p>
    <w:p w14:paraId="586B5190" w14:textId="77777777" w:rsidR="008E7C67" w:rsidRPr="003F2A9A" w:rsidRDefault="008E7C67" w:rsidP="008E7C67">
      <w:pPr>
        <w:ind w:firstLine="220"/>
        <w:rPr>
          <w:rFonts w:ascii="Consolas" w:hAnsi="Consolas"/>
          <w:b/>
          <w:bCs/>
          <w:sz w:val="20"/>
          <w:szCs w:val="20"/>
        </w:rPr>
      </w:pPr>
      <w:r>
        <w:t>New(DC3VAAc,DC3VAAS,DC3AcAF,DC3AcVA,DC3AcAS,DC3ASAF,DC3ASVA,DC3ASAc);</w:t>
      </w:r>
    </w:p>
    <w:p w14:paraId="2824E1BF" w14:textId="77777777" w:rsidR="008E7C67" w:rsidRPr="003F2A9A" w:rsidRDefault="008E7C67" w:rsidP="008E7C67">
      <w:pPr>
        <w:ind w:firstLine="220"/>
        <w:rPr>
          <w:rFonts w:ascii="Consolas" w:hAnsi="Consolas"/>
          <w:b/>
          <w:bCs/>
          <w:sz w:val="20"/>
          <w:szCs w:val="20"/>
        </w:rPr>
      </w:pPr>
      <w:r>
        <w:t>DC3SCAF=(HTMMSC</w:t>
      </w:r>
      <w:r>
        <w:tab/>
        <w:t>-HTMMAF);</w:t>
      </w:r>
    </w:p>
    <w:p w14:paraId="29F52D76" w14:textId="77777777" w:rsidR="008E7C67" w:rsidRPr="003F2A9A" w:rsidRDefault="008E7C67" w:rsidP="008E7C67">
      <w:pPr>
        <w:ind w:firstLine="220"/>
        <w:rPr>
          <w:rFonts w:ascii="Consolas" w:hAnsi="Consolas"/>
          <w:b/>
          <w:bCs/>
          <w:sz w:val="20"/>
          <w:szCs w:val="20"/>
        </w:rPr>
      </w:pPr>
      <w:r>
        <w:t>DC3SCVA=(HTMMSC</w:t>
      </w:r>
      <w:r>
        <w:tab/>
        <w:t>-HTMMVA);</w:t>
      </w:r>
    </w:p>
    <w:p w14:paraId="3DDDCFE0" w14:textId="77777777" w:rsidR="008E7C67" w:rsidRPr="003F2A9A" w:rsidRDefault="008E7C67" w:rsidP="008E7C67">
      <w:pPr>
        <w:ind w:firstLine="220"/>
        <w:rPr>
          <w:rFonts w:ascii="Consolas" w:hAnsi="Consolas"/>
          <w:b/>
          <w:bCs/>
          <w:sz w:val="20"/>
          <w:szCs w:val="20"/>
        </w:rPr>
      </w:pPr>
      <w:r>
        <w:t>DC3SCAc=(HTMMSC</w:t>
      </w:r>
      <w:r>
        <w:tab/>
        <w:t>-</w:t>
      </w:r>
      <w:proofErr w:type="spellStart"/>
      <w:r>
        <w:t>HTMMAch</w:t>
      </w:r>
      <w:proofErr w:type="spellEnd"/>
      <w:r>
        <w:t>);</w:t>
      </w:r>
    </w:p>
    <w:p w14:paraId="017C8D36" w14:textId="77777777" w:rsidR="008E7C67" w:rsidRPr="003F2A9A" w:rsidRDefault="008E7C67" w:rsidP="008E7C67">
      <w:pPr>
        <w:ind w:firstLine="220"/>
        <w:rPr>
          <w:rFonts w:ascii="Consolas" w:hAnsi="Consolas"/>
          <w:b/>
          <w:bCs/>
          <w:sz w:val="20"/>
          <w:szCs w:val="20"/>
        </w:rPr>
      </w:pPr>
      <w:r>
        <w:t>DC3SCAS=(HTMMSC</w:t>
      </w:r>
      <w:r>
        <w:tab/>
        <w:t>-HTMMAS);</w:t>
      </w:r>
    </w:p>
    <w:p w14:paraId="2241F303" w14:textId="77777777" w:rsidR="008E7C67" w:rsidRPr="003F2A9A" w:rsidRDefault="008E7C67" w:rsidP="008E7C67">
      <w:pPr>
        <w:ind w:firstLine="220"/>
        <w:rPr>
          <w:rFonts w:ascii="Consolas" w:hAnsi="Consolas"/>
          <w:b/>
          <w:bCs/>
          <w:sz w:val="20"/>
          <w:szCs w:val="20"/>
        </w:rPr>
      </w:pPr>
      <w:r>
        <w:t>DC3AFVA=(HTMMAF</w:t>
      </w:r>
      <w:r>
        <w:tab/>
        <w:t>-HTMMVA);</w:t>
      </w:r>
    </w:p>
    <w:p w14:paraId="57147BE1" w14:textId="77777777" w:rsidR="008E7C67" w:rsidRPr="003F2A9A" w:rsidRDefault="008E7C67" w:rsidP="008E7C67">
      <w:pPr>
        <w:ind w:firstLine="220"/>
        <w:rPr>
          <w:rFonts w:ascii="Consolas" w:hAnsi="Consolas"/>
          <w:b/>
          <w:bCs/>
          <w:sz w:val="20"/>
          <w:szCs w:val="20"/>
        </w:rPr>
      </w:pPr>
      <w:r>
        <w:t>DC3AFAc=(HTMMAF</w:t>
      </w:r>
      <w:r>
        <w:tab/>
        <w:t>-</w:t>
      </w:r>
      <w:proofErr w:type="spellStart"/>
      <w:r>
        <w:t>HTMMAch</w:t>
      </w:r>
      <w:proofErr w:type="spellEnd"/>
      <w:r>
        <w:t>);</w:t>
      </w:r>
    </w:p>
    <w:p w14:paraId="47E13826" w14:textId="77777777" w:rsidR="008E7C67" w:rsidRPr="003F2A9A" w:rsidRDefault="008E7C67" w:rsidP="008E7C67">
      <w:pPr>
        <w:ind w:firstLine="220"/>
        <w:rPr>
          <w:rFonts w:ascii="Consolas" w:hAnsi="Consolas"/>
          <w:b/>
          <w:bCs/>
          <w:sz w:val="20"/>
          <w:szCs w:val="20"/>
        </w:rPr>
      </w:pPr>
      <w:r>
        <w:t>DC3AFAS=(HTMMAF</w:t>
      </w:r>
      <w:r>
        <w:tab/>
        <w:t>-HTMMAS);</w:t>
      </w:r>
    </w:p>
    <w:p w14:paraId="2633DE07" w14:textId="77777777" w:rsidR="008E7C67" w:rsidRPr="003F2A9A" w:rsidRDefault="008E7C67" w:rsidP="008E7C67">
      <w:pPr>
        <w:ind w:firstLine="220"/>
        <w:rPr>
          <w:rFonts w:ascii="Consolas" w:hAnsi="Consolas"/>
          <w:b/>
          <w:bCs/>
          <w:sz w:val="20"/>
          <w:szCs w:val="20"/>
        </w:rPr>
      </w:pPr>
      <w:r>
        <w:t>DC3VAAF=(HTMMVA</w:t>
      </w:r>
      <w:r>
        <w:tab/>
        <w:t>-HTMMAF);</w:t>
      </w:r>
    </w:p>
    <w:p w14:paraId="2ED96C50" w14:textId="77777777" w:rsidR="008E7C67" w:rsidRDefault="008E7C67" w:rsidP="008E7C67">
      <w:pPr>
        <w:ind w:firstLine="201"/>
        <w:rPr>
          <w:rFonts w:ascii="Consolas" w:hAnsi="Consolas"/>
          <w:b/>
          <w:bCs/>
          <w:sz w:val="20"/>
          <w:szCs w:val="20"/>
        </w:rPr>
      </w:pPr>
    </w:p>
    <w:p w14:paraId="661D149F" w14:textId="77777777" w:rsidR="008E7C67" w:rsidRPr="003F2A9A" w:rsidRDefault="008E7C67" w:rsidP="008E7C67">
      <w:pPr>
        <w:ind w:firstLine="220"/>
        <w:rPr>
          <w:rFonts w:ascii="Consolas" w:hAnsi="Consolas"/>
          <w:b/>
          <w:bCs/>
          <w:sz w:val="20"/>
          <w:szCs w:val="20"/>
        </w:rPr>
      </w:pPr>
      <w:r>
        <w:t>DC3VAAc=(HTMMVA</w:t>
      </w:r>
      <w:r>
        <w:tab/>
        <w:t>-</w:t>
      </w:r>
      <w:proofErr w:type="spellStart"/>
      <w:r>
        <w:t>HTMMAch</w:t>
      </w:r>
      <w:proofErr w:type="spellEnd"/>
      <w:r>
        <w:t>);</w:t>
      </w:r>
    </w:p>
    <w:p w14:paraId="04AD169F" w14:textId="77777777" w:rsidR="008E7C67" w:rsidRPr="003F2A9A" w:rsidRDefault="008E7C67" w:rsidP="008E7C67">
      <w:pPr>
        <w:ind w:firstLine="220"/>
        <w:rPr>
          <w:rFonts w:ascii="Consolas" w:hAnsi="Consolas"/>
          <w:b/>
          <w:bCs/>
          <w:sz w:val="20"/>
          <w:szCs w:val="20"/>
        </w:rPr>
      </w:pPr>
      <w:r>
        <w:t>DC3VAAS=(HTMMVA</w:t>
      </w:r>
      <w:r>
        <w:tab/>
        <w:t>-HTMMAS);</w:t>
      </w:r>
    </w:p>
    <w:p w14:paraId="7F4972BA" w14:textId="77777777" w:rsidR="008E7C67" w:rsidRPr="003F2A9A" w:rsidRDefault="008E7C67" w:rsidP="008E7C67">
      <w:pPr>
        <w:ind w:firstLine="220"/>
        <w:rPr>
          <w:rFonts w:ascii="Consolas" w:hAnsi="Consolas"/>
          <w:b/>
          <w:bCs/>
          <w:sz w:val="20"/>
          <w:szCs w:val="20"/>
        </w:rPr>
      </w:pPr>
      <w:r>
        <w:t>DC3AcAF=(</w:t>
      </w:r>
      <w:proofErr w:type="spellStart"/>
      <w:r>
        <w:t>HTMMAch</w:t>
      </w:r>
      <w:proofErr w:type="spellEnd"/>
      <w:r>
        <w:tab/>
        <w:t>-HTMMAF);</w:t>
      </w:r>
    </w:p>
    <w:p w14:paraId="3FC346C7" w14:textId="77777777" w:rsidR="008E7C67" w:rsidRPr="003F2A9A" w:rsidRDefault="008E7C67" w:rsidP="008E7C67">
      <w:pPr>
        <w:ind w:firstLine="220"/>
        <w:rPr>
          <w:rFonts w:ascii="Consolas" w:hAnsi="Consolas"/>
          <w:b/>
          <w:bCs/>
          <w:sz w:val="20"/>
          <w:szCs w:val="20"/>
        </w:rPr>
      </w:pPr>
      <w:r>
        <w:t>DC3AcVA=(</w:t>
      </w:r>
      <w:proofErr w:type="spellStart"/>
      <w:r>
        <w:t>HTMMAch</w:t>
      </w:r>
      <w:proofErr w:type="spellEnd"/>
      <w:r>
        <w:tab/>
        <w:t>-HTMMVA);</w:t>
      </w:r>
    </w:p>
    <w:p w14:paraId="417F07DA" w14:textId="77777777" w:rsidR="008E7C67" w:rsidRPr="003F2A9A" w:rsidRDefault="008E7C67" w:rsidP="008E7C67">
      <w:pPr>
        <w:ind w:firstLine="220"/>
        <w:rPr>
          <w:rFonts w:ascii="Consolas" w:hAnsi="Consolas"/>
          <w:b/>
          <w:bCs/>
          <w:sz w:val="20"/>
          <w:szCs w:val="20"/>
        </w:rPr>
      </w:pPr>
      <w:r>
        <w:t>DC3AcAS=(</w:t>
      </w:r>
      <w:proofErr w:type="spellStart"/>
      <w:r>
        <w:t>HTMMAch</w:t>
      </w:r>
      <w:proofErr w:type="spellEnd"/>
      <w:r>
        <w:tab/>
        <w:t>-HTMMAS);</w:t>
      </w:r>
    </w:p>
    <w:p w14:paraId="415CFB94" w14:textId="77777777" w:rsidR="008E7C67" w:rsidRPr="003F2A9A" w:rsidRDefault="008E7C67" w:rsidP="008E7C67">
      <w:pPr>
        <w:ind w:firstLine="220"/>
        <w:rPr>
          <w:rFonts w:ascii="Consolas" w:hAnsi="Consolas"/>
          <w:b/>
          <w:bCs/>
          <w:sz w:val="20"/>
          <w:szCs w:val="20"/>
        </w:rPr>
      </w:pPr>
      <w:r>
        <w:t>DC3ASAF=(HTMMAS</w:t>
      </w:r>
      <w:r>
        <w:tab/>
        <w:t>-HTMMAF);</w:t>
      </w:r>
    </w:p>
    <w:p w14:paraId="272C3E40" w14:textId="77777777" w:rsidR="008E7C67" w:rsidRPr="003F2A9A" w:rsidRDefault="008E7C67" w:rsidP="008E7C67">
      <w:pPr>
        <w:ind w:firstLine="220"/>
        <w:rPr>
          <w:rFonts w:ascii="Consolas" w:hAnsi="Consolas"/>
          <w:b/>
          <w:bCs/>
          <w:sz w:val="20"/>
          <w:szCs w:val="20"/>
        </w:rPr>
      </w:pPr>
      <w:r>
        <w:t>DC3ASVA=(HTMMAS</w:t>
      </w:r>
      <w:r>
        <w:tab/>
        <w:t>-HTMMVA);</w:t>
      </w:r>
    </w:p>
    <w:p w14:paraId="675CDCCA" w14:textId="77777777" w:rsidR="008E7C67" w:rsidRPr="003F2A9A" w:rsidRDefault="008E7C67" w:rsidP="008E7C67">
      <w:pPr>
        <w:ind w:firstLine="220"/>
        <w:rPr>
          <w:rFonts w:ascii="Consolas" w:hAnsi="Consolas"/>
          <w:b/>
          <w:bCs/>
          <w:sz w:val="20"/>
          <w:szCs w:val="20"/>
        </w:rPr>
      </w:pPr>
      <w:r>
        <w:t>DC3ASAc=(HTMMAS</w:t>
      </w:r>
      <w:r>
        <w:tab/>
        <w:t>-</w:t>
      </w:r>
      <w:proofErr w:type="spellStart"/>
      <w:r>
        <w:t>HTMMAch</w:t>
      </w:r>
      <w:proofErr w:type="spellEnd"/>
      <w:r>
        <w:t>);</w:t>
      </w:r>
    </w:p>
    <w:p w14:paraId="708F0C6B" w14:textId="77777777" w:rsidR="008E7C67" w:rsidRDefault="008E7C67" w:rsidP="008E7C67">
      <w:pPr>
        <w:ind w:firstLine="201"/>
        <w:rPr>
          <w:rFonts w:ascii="Consolas" w:hAnsi="Consolas"/>
          <w:b/>
          <w:bCs/>
          <w:sz w:val="20"/>
          <w:szCs w:val="20"/>
        </w:rPr>
      </w:pPr>
    </w:p>
    <w:p w14:paraId="3ADC594F" w14:textId="77777777" w:rsidR="008E7C67" w:rsidRPr="003F2A9A" w:rsidRDefault="008E7C67" w:rsidP="008E7C67">
      <w:pPr>
        <w:ind w:firstLine="220"/>
        <w:rPr>
          <w:rFonts w:ascii="Consolas" w:hAnsi="Consolas"/>
          <w:b/>
          <w:bCs/>
          <w:sz w:val="20"/>
          <w:szCs w:val="20"/>
        </w:rPr>
      </w:pPr>
      <w:r>
        <w:t xml:space="preserve">new(HTHMSC, HTHMAF, HTHMVA, </w:t>
      </w:r>
      <w:proofErr w:type="spellStart"/>
      <w:r>
        <w:t>HTHMAch</w:t>
      </w:r>
      <w:proofErr w:type="spellEnd"/>
      <w:r>
        <w:t>, HTHMAS);</w:t>
      </w:r>
    </w:p>
    <w:p w14:paraId="325B1008" w14:textId="77777777" w:rsidR="008E7C67" w:rsidRPr="003F2A9A" w:rsidRDefault="008E7C67" w:rsidP="008E7C67">
      <w:pPr>
        <w:ind w:firstLine="220"/>
        <w:rPr>
          <w:rFonts w:ascii="Consolas" w:hAnsi="Consolas"/>
          <w:b/>
          <w:bCs/>
          <w:sz w:val="20"/>
          <w:szCs w:val="20"/>
        </w:rPr>
      </w:pPr>
      <w:r>
        <w:t>HTHMSC =(</w:t>
      </w:r>
      <w:proofErr w:type="spellStart"/>
      <w:r>
        <w:t>hthmafsc+hthmvasc+hthmacsc+hthmassc</w:t>
      </w:r>
      <w:proofErr w:type="spellEnd"/>
      <w:r>
        <w:t>)/4;</w:t>
      </w:r>
    </w:p>
    <w:p w14:paraId="6A82BEB2" w14:textId="77777777" w:rsidR="008E7C67" w:rsidRPr="003F2A9A" w:rsidRDefault="008E7C67" w:rsidP="008E7C67">
      <w:pPr>
        <w:ind w:firstLine="220"/>
        <w:rPr>
          <w:rFonts w:ascii="Consolas" w:hAnsi="Consolas"/>
          <w:b/>
          <w:bCs/>
          <w:sz w:val="20"/>
          <w:szCs w:val="20"/>
        </w:rPr>
      </w:pPr>
      <w:r>
        <w:t>HTHMAF =(</w:t>
      </w:r>
      <w:proofErr w:type="spellStart"/>
      <w:r>
        <w:t>hthmafsc+hthmvaaf+hthmacaf+hthmasaf</w:t>
      </w:r>
      <w:proofErr w:type="spellEnd"/>
      <w:r>
        <w:t>)/4;</w:t>
      </w:r>
    </w:p>
    <w:p w14:paraId="34DAB0EB" w14:textId="77777777" w:rsidR="008E7C67" w:rsidRPr="003F2A9A" w:rsidRDefault="008E7C67" w:rsidP="008E7C67">
      <w:pPr>
        <w:ind w:firstLine="220"/>
        <w:rPr>
          <w:rFonts w:ascii="Consolas" w:hAnsi="Consolas"/>
          <w:b/>
          <w:bCs/>
          <w:sz w:val="20"/>
          <w:szCs w:val="20"/>
        </w:rPr>
      </w:pPr>
      <w:r>
        <w:t>HTHMVA =(</w:t>
      </w:r>
      <w:proofErr w:type="spellStart"/>
      <w:r>
        <w:t>hthmvasc</w:t>
      </w:r>
      <w:proofErr w:type="spellEnd"/>
      <w:r>
        <w:t xml:space="preserve">+ </w:t>
      </w:r>
      <w:proofErr w:type="spellStart"/>
      <w:r>
        <w:t>hthmvaaf+hthmacva+hthmasva</w:t>
      </w:r>
      <w:proofErr w:type="spellEnd"/>
      <w:r>
        <w:t>)/4;</w:t>
      </w:r>
    </w:p>
    <w:p w14:paraId="44C203AF" w14:textId="77777777" w:rsidR="008E7C67" w:rsidRPr="003F2A9A" w:rsidRDefault="008E7C67" w:rsidP="008E7C67">
      <w:pPr>
        <w:ind w:firstLine="220"/>
        <w:rPr>
          <w:rFonts w:ascii="Consolas" w:hAnsi="Consolas"/>
          <w:b/>
          <w:bCs/>
          <w:sz w:val="20"/>
          <w:szCs w:val="20"/>
        </w:rPr>
      </w:pPr>
      <w:proofErr w:type="spellStart"/>
      <w:r>
        <w:t>HTHMAch</w:t>
      </w:r>
      <w:proofErr w:type="spellEnd"/>
      <w:r>
        <w:t xml:space="preserve"> =( </w:t>
      </w:r>
      <w:proofErr w:type="spellStart"/>
      <w:r>
        <w:t>hthmacsc</w:t>
      </w:r>
      <w:proofErr w:type="spellEnd"/>
      <w:r>
        <w:t xml:space="preserve">+ </w:t>
      </w:r>
      <w:proofErr w:type="spellStart"/>
      <w:r>
        <w:t>hthmacaf+hthmacva+hthmasac</w:t>
      </w:r>
      <w:proofErr w:type="spellEnd"/>
      <w:r>
        <w:t>)/4;</w:t>
      </w:r>
    </w:p>
    <w:p w14:paraId="62142205" w14:textId="77777777" w:rsidR="008E7C67" w:rsidRPr="003F2A9A" w:rsidRDefault="008E7C67" w:rsidP="008E7C67">
      <w:pPr>
        <w:ind w:firstLine="220"/>
        <w:rPr>
          <w:rFonts w:ascii="Consolas" w:hAnsi="Consolas"/>
          <w:b/>
          <w:bCs/>
          <w:sz w:val="20"/>
          <w:szCs w:val="20"/>
        </w:rPr>
      </w:pPr>
      <w:r>
        <w:t>HTHMAS =(</w:t>
      </w:r>
      <w:proofErr w:type="spellStart"/>
      <w:r>
        <w:t>hthmassc+hthmasaf+hthmasva+hthmasac</w:t>
      </w:r>
      <w:proofErr w:type="spellEnd"/>
      <w:r>
        <w:t>)/4;</w:t>
      </w:r>
    </w:p>
    <w:p w14:paraId="396A04AA" w14:textId="77777777" w:rsidR="008E7C67" w:rsidRPr="003F2A9A" w:rsidRDefault="008E7C67" w:rsidP="008E7C67">
      <w:pPr>
        <w:ind w:firstLine="220"/>
        <w:rPr>
          <w:rFonts w:ascii="Consolas" w:hAnsi="Consolas"/>
          <w:b/>
          <w:bCs/>
          <w:sz w:val="20"/>
          <w:szCs w:val="20"/>
        </w:rPr>
      </w:pPr>
      <w:r>
        <w:t>New(</w:t>
      </w:r>
      <w:proofErr w:type="spellStart"/>
      <w:r>
        <w:t>CVsc,CVaf,CVva,CVac,CVas</w:t>
      </w:r>
      <w:proofErr w:type="spellEnd"/>
      <w:r>
        <w:t>);  !! why only 4 CV? ;</w:t>
      </w:r>
    </w:p>
    <w:p w14:paraId="3341C859" w14:textId="77777777" w:rsidR="008E7C67" w:rsidRPr="003F2A9A" w:rsidRDefault="008E7C67" w:rsidP="008E7C67">
      <w:pPr>
        <w:ind w:firstLine="220"/>
        <w:rPr>
          <w:rFonts w:ascii="Consolas" w:hAnsi="Consolas"/>
          <w:b/>
          <w:bCs/>
          <w:sz w:val="20"/>
          <w:szCs w:val="20"/>
        </w:rPr>
      </w:pPr>
      <w:proofErr w:type="spellStart"/>
      <w:r>
        <w:t>CVsc</w:t>
      </w:r>
      <w:proofErr w:type="spellEnd"/>
      <w:r>
        <w:t>=(</w:t>
      </w:r>
      <w:proofErr w:type="spellStart"/>
      <w:r>
        <w:t>CVafsc+CVvasc+CVacsc+CVassc</w:t>
      </w:r>
      <w:proofErr w:type="spellEnd"/>
      <w:r>
        <w:t>)/4; !CV</w:t>
      </w:r>
    </w:p>
    <w:p w14:paraId="7DAFC8F5" w14:textId="77777777" w:rsidR="008E7C67" w:rsidRPr="003F2A9A" w:rsidRDefault="008E7C67" w:rsidP="008E7C67">
      <w:pPr>
        <w:ind w:firstLine="220"/>
        <w:rPr>
          <w:rFonts w:ascii="Consolas" w:hAnsi="Consolas"/>
          <w:b/>
          <w:bCs/>
          <w:sz w:val="20"/>
          <w:szCs w:val="20"/>
        </w:rPr>
      </w:pPr>
      <w:proofErr w:type="spellStart"/>
      <w:r>
        <w:t>CVaf</w:t>
      </w:r>
      <w:proofErr w:type="spellEnd"/>
      <w:r>
        <w:t>=(</w:t>
      </w:r>
      <w:proofErr w:type="spellStart"/>
      <w:r>
        <w:t>CVafsc+CVvaaf+CVacaf+CVasaf</w:t>
      </w:r>
      <w:proofErr w:type="spellEnd"/>
      <w:r>
        <w:t>)/4; !CV</w:t>
      </w:r>
    </w:p>
    <w:p w14:paraId="5BBD5BE8" w14:textId="77777777" w:rsidR="008E7C67" w:rsidRPr="003F2A9A" w:rsidRDefault="008E7C67" w:rsidP="008E7C67">
      <w:pPr>
        <w:ind w:firstLine="220"/>
        <w:rPr>
          <w:rFonts w:ascii="Consolas" w:hAnsi="Consolas"/>
          <w:b/>
          <w:bCs/>
          <w:sz w:val="20"/>
          <w:szCs w:val="20"/>
        </w:rPr>
      </w:pPr>
      <w:proofErr w:type="spellStart"/>
      <w:r>
        <w:t>CVva</w:t>
      </w:r>
      <w:proofErr w:type="spellEnd"/>
      <w:r>
        <w:t xml:space="preserve"> =(</w:t>
      </w:r>
      <w:proofErr w:type="spellStart"/>
      <w:r>
        <w:t>CVvasc+CVvaaf+CVacaf+CVasva</w:t>
      </w:r>
      <w:proofErr w:type="spellEnd"/>
      <w:r>
        <w:t>)/4; !CV</w:t>
      </w:r>
    </w:p>
    <w:p w14:paraId="0A7BCBB2" w14:textId="77777777" w:rsidR="008E7C67" w:rsidRPr="003F2A9A" w:rsidRDefault="008E7C67" w:rsidP="008E7C67">
      <w:pPr>
        <w:ind w:firstLine="220"/>
        <w:rPr>
          <w:rFonts w:ascii="Consolas" w:hAnsi="Consolas"/>
          <w:b/>
          <w:bCs/>
          <w:sz w:val="20"/>
          <w:szCs w:val="20"/>
        </w:rPr>
      </w:pPr>
      <w:proofErr w:type="spellStart"/>
      <w:r>
        <w:t>CVac</w:t>
      </w:r>
      <w:proofErr w:type="spellEnd"/>
      <w:r>
        <w:t xml:space="preserve"> =(</w:t>
      </w:r>
      <w:proofErr w:type="spellStart"/>
      <w:r>
        <w:t>CVacsc</w:t>
      </w:r>
      <w:proofErr w:type="spellEnd"/>
      <w:r>
        <w:t xml:space="preserve">+ </w:t>
      </w:r>
      <w:proofErr w:type="spellStart"/>
      <w:r>
        <w:t>CVacaf</w:t>
      </w:r>
      <w:proofErr w:type="spellEnd"/>
      <w:r>
        <w:t xml:space="preserve">+ </w:t>
      </w:r>
      <w:proofErr w:type="spellStart"/>
      <w:r>
        <w:t>CVasva</w:t>
      </w:r>
      <w:proofErr w:type="spellEnd"/>
      <w:r>
        <w:t xml:space="preserve">+ </w:t>
      </w:r>
      <w:proofErr w:type="spellStart"/>
      <w:r>
        <w:t>CVasac</w:t>
      </w:r>
      <w:proofErr w:type="spellEnd"/>
      <w:r>
        <w:t>)/4; !CV</w:t>
      </w:r>
    </w:p>
    <w:p w14:paraId="4A421B2B" w14:textId="77777777" w:rsidR="008E7C67" w:rsidRPr="003F2A9A" w:rsidRDefault="008E7C67" w:rsidP="008E7C67">
      <w:pPr>
        <w:ind w:firstLine="220"/>
        <w:rPr>
          <w:rFonts w:ascii="Consolas" w:hAnsi="Consolas"/>
          <w:b/>
          <w:bCs/>
          <w:sz w:val="20"/>
          <w:szCs w:val="20"/>
        </w:rPr>
      </w:pPr>
      <w:proofErr w:type="spellStart"/>
      <w:r>
        <w:t>CVas</w:t>
      </w:r>
      <w:proofErr w:type="spellEnd"/>
      <w:r>
        <w:t xml:space="preserve"> =(</w:t>
      </w:r>
      <w:proofErr w:type="spellStart"/>
      <w:r>
        <w:t>CVassc</w:t>
      </w:r>
      <w:proofErr w:type="spellEnd"/>
      <w:r>
        <w:t xml:space="preserve">+ </w:t>
      </w:r>
      <w:proofErr w:type="spellStart"/>
      <w:r>
        <w:t>CVasaf</w:t>
      </w:r>
      <w:proofErr w:type="spellEnd"/>
      <w:r>
        <w:t xml:space="preserve">+ </w:t>
      </w:r>
      <w:proofErr w:type="spellStart"/>
      <w:r>
        <w:t>CVasva</w:t>
      </w:r>
      <w:proofErr w:type="spellEnd"/>
      <w:r>
        <w:t xml:space="preserve">+ </w:t>
      </w:r>
      <w:proofErr w:type="spellStart"/>
      <w:r>
        <w:t>CVasac</w:t>
      </w:r>
      <w:proofErr w:type="spellEnd"/>
      <w:r>
        <w:t>)/4; !CV</w:t>
      </w:r>
    </w:p>
    <w:p w14:paraId="6519209A" w14:textId="77777777" w:rsidR="008E7C67" w:rsidRPr="003F2A9A" w:rsidRDefault="008E7C67" w:rsidP="008E7C67">
      <w:pPr>
        <w:ind w:firstLine="220"/>
        <w:rPr>
          <w:rFonts w:ascii="Consolas" w:hAnsi="Consolas"/>
          <w:b/>
          <w:bCs/>
          <w:sz w:val="20"/>
          <w:szCs w:val="20"/>
        </w:rPr>
      </w:pPr>
      <w:r>
        <w:t>New(</w:t>
      </w:r>
      <w:proofErr w:type="spellStart"/>
      <w:r>
        <w:t>CVmath,CVphys,CVchem,CVErth,CVbiol</w:t>
      </w:r>
      <w:proofErr w:type="spellEnd"/>
      <w:r>
        <w:t>);</w:t>
      </w:r>
    </w:p>
    <w:p w14:paraId="1004A7F0" w14:textId="77777777" w:rsidR="008E7C67" w:rsidRPr="003F2A9A" w:rsidRDefault="008E7C67" w:rsidP="008E7C67">
      <w:pPr>
        <w:ind w:firstLine="220"/>
        <w:rPr>
          <w:rFonts w:ascii="Consolas" w:hAnsi="Consolas"/>
          <w:b/>
          <w:bCs/>
          <w:sz w:val="20"/>
          <w:szCs w:val="20"/>
        </w:rPr>
      </w:pPr>
      <w:r>
        <w:t>CVmath=(mafWmsc+mvaWmsc+MachWmsc+masWmsc+mvaWmaf+MachWmaf+masWmaf+</w:t>
      </w:r>
    </w:p>
    <w:p w14:paraId="1DAB5C8F" w14:textId="77777777" w:rsidR="008E7C67" w:rsidRPr="003F2A9A" w:rsidRDefault="008E7C67" w:rsidP="008E7C67">
      <w:pPr>
        <w:ind w:firstLine="220"/>
        <w:rPr>
          <w:rFonts w:ascii="Consolas" w:hAnsi="Consolas"/>
          <w:b/>
          <w:bCs/>
          <w:sz w:val="20"/>
          <w:szCs w:val="20"/>
        </w:rPr>
      </w:pPr>
      <w:proofErr w:type="spellStart"/>
      <w:r>
        <w:t>MachWmva+masWmva+masWMach</w:t>
      </w:r>
      <w:proofErr w:type="spellEnd"/>
      <w:r>
        <w:t>)/10;!C</w:t>
      </w:r>
    </w:p>
    <w:p w14:paraId="520AA088" w14:textId="77777777" w:rsidR="008E7C67" w:rsidRPr="003F2A9A" w:rsidRDefault="008E7C67" w:rsidP="008E7C67">
      <w:pPr>
        <w:ind w:firstLine="220"/>
        <w:rPr>
          <w:rFonts w:ascii="Consolas" w:hAnsi="Consolas"/>
          <w:b/>
          <w:bCs/>
          <w:sz w:val="20"/>
          <w:szCs w:val="20"/>
        </w:rPr>
      </w:pPr>
      <w:r>
        <w:t>CVphys=(pafWpsc+pvaWpsc+PAchWpsc+pasWpsc+pvaWpaf+PAchWpaf+pasWpaf+</w:t>
      </w:r>
    </w:p>
    <w:p w14:paraId="7CBD5F4A" w14:textId="77777777" w:rsidR="008E7C67" w:rsidRPr="003F2A9A" w:rsidRDefault="008E7C67" w:rsidP="008E7C67">
      <w:pPr>
        <w:ind w:firstLine="220"/>
        <w:rPr>
          <w:rFonts w:ascii="Consolas" w:hAnsi="Consolas"/>
          <w:b/>
          <w:bCs/>
          <w:sz w:val="20"/>
          <w:szCs w:val="20"/>
        </w:rPr>
      </w:pPr>
      <w:r>
        <w:t xml:space="preserve">   </w:t>
      </w:r>
      <w:proofErr w:type="spellStart"/>
      <w:r>
        <w:t>PAchWbva+pasWpva+pasWPAch</w:t>
      </w:r>
      <w:proofErr w:type="spellEnd"/>
      <w:r>
        <w:t>)/10;</w:t>
      </w:r>
    </w:p>
    <w:p w14:paraId="07FD8A94" w14:textId="77777777" w:rsidR="008E7C67" w:rsidRPr="003F2A9A" w:rsidRDefault="008E7C67" w:rsidP="008E7C67">
      <w:pPr>
        <w:ind w:firstLine="220"/>
        <w:rPr>
          <w:rFonts w:ascii="Consolas" w:hAnsi="Consolas"/>
          <w:b/>
          <w:bCs/>
          <w:sz w:val="20"/>
          <w:szCs w:val="20"/>
        </w:rPr>
      </w:pPr>
      <w:r>
        <w:t>CVchem=(cafWcsc+cvaWcsc+CAchWcsc+casWcsc+cvaWcaf+CAchWcaf+casWcaf+</w:t>
      </w:r>
    </w:p>
    <w:p w14:paraId="24BA0A70" w14:textId="77777777" w:rsidR="008E7C67" w:rsidRPr="003F2A9A" w:rsidRDefault="008E7C67" w:rsidP="008E7C67">
      <w:pPr>
        <w:ind w:firstLine="220"/>
        <w:rPr>
          <w:rFonts w:ascii="Consolas" w:hAnsi="Consolas"/>
          <w:b/>
          <w:bCs/>
          <w:sz w:val="20"/>
          <w:szCs w:val="20"/>
        </w:rPr>
      </w:pPr>
      <w:r>
        <w:t xml:space="preserve">   </w:t>
      </w:r>
      <w:proofErr w:type="spellStart"/>
      <w:r>
        <w:t>CAchWpva+casWcva+casWCAch</w:t>
      </w:r>
      <w:proofErr w:type="spellEnd"/>
      <w:r>
        <w:t>)/10;</w:t>
      </w:r>
    </w:p>
    <w:p w14:paraId="102F26C9" w14:textId="77777777" w:rsidR="008E7C67" w:rsidRPr="003F2A9A" w:rsidRDefault="008E7C67" w:rsidP="008E7C67">
      <w:pPr>
        <w:ind w:firstLine="220"/>
        <w:rPr>
          <w:rFonts w:ascii="Consolas" w:hAnsi="Consolas"/>
          <w:b/>
          <w:bCs/>
          <w:sz w:val="20"/>
          <w:szCs w:val="20"/>
        </w:rPr>
      </w:pPr>
      <w:r>
        <w:t>CVErth=(eafWesc+evaWesc+EAchWesc+easWesc+evaWeaf+EAchWeaf+easWeaf+</w:t>
      </w:r>
    </w:p>
    <w:p w14:paraId="7BEF940E" w14:textId="77777777" w:rsidR="008E7C67" w:rsidRPr="003F2A9A" w:rsidRDefault="008E7C67" w:rsidP="008E7C67">
      <w:pPr>
        <w:ind w:firstLine="220"/>
        <w:rPr>
          <w:rFonts w:ascii="Consolas" w:hAnsi="Consolas"/>
          <w:b/>
          <w:bCs/>
          <w:sz w:val="20"/>
          <w:szCs w:val="20"/>
        </w:rPr>
      </w:pPr>
      <w:r>
        <w:t xml:space="preserve">   </w:t>
      </w:r>
      <w:proofErr w:type="spellStart"/>
      <w:r>
        <w:t>EAchWeva+easWeva+easWEAch</w:t>
      </w:r>
      <w:proofErr w:type="spellEnd"/>
      <w:r>
        <w:t>)/10;</w:t>
      </w:r>
    </w:p>
    <w:p w14:paraId="310FCF47" w14:textId="77777777" w:rsidR="008E7C67" w:rsidRPr="003F2A9A" w:rsidRDefault="008E7C67" w:rsidP="008E7C67">
      <w:pPr>
        <w:ind w:firstLine="220"/>
        <w:rPr>
          <w:rFonts w:ascii="Consolas" w:hAnsi="Consolas"/>
          <w:b/>
          <w:bCs/>
          <w:sz w:val="20"/>
          <w:szCs w:val="20"/>
        </w:rPr>
      </w:pPr>
      <w:r>
        <w:t>CVbiol=(bafWbsc+bvaWbsc+BAchWbsc+basWbsc+bvaWbaf+BAchWbaf+basWbaf+</w:t>
      </w:r>
    </w:p>
    <w:p w14:paraId="468FA9BD" w14:textId="77777777" w:rsidR="008E7C67" w:rsidRPr="003F2A9A" w:rsidRDefault="008E7C67" w:rsidP="008E7C67">
      <w:pPr>
        <w:ind w:firstLine="220"/>
        <w:rPr>
          <w:rFonts w:ascii="Consolas" w:hAnsi="Consolas"/>
          <w:b/>
          <w:bCs/>
          <w:sz w:val="20"/>
          <w:szCs w:val="20"/>
        </w:rPr>
      </w:pPr>
      <w:r>
        <w:t xml:space="preserve">   </w:t>
      </w:r>
      <w:proofErr w:type="spellStart"/>
      <w:r>
        <w:t>BAchWcva+basWbva+basWBAch</w:t>
      </w:r>
      <w:proofErr w:type="spellEnd"/>
      <w:r>
        <w:t>)/10;</w:t>
      </w:r>
    </w:p>
    <w:p w14:paraId="106F946D" w14:textId="77777777" w:rsidR="008E7C67" w:rsidRPr="003F2A9A" w:rsidRDefault="008E7C67" w:rsidP="008E7C67">
      <w:pPr>
        <w:ind w:firstLine="220"/>
        <w:rPr>
          <w:rFonts w:ascii="Consolas" w:hAnsi="Consolas"/>
          <w:b/>
          <w:bCs/>
          <w:sz w:val="20"/>
          <w:szCs w:val="20"/>
        </w:rPr>
      </w:pPr>
      <w:r>
        <w:t>New(DCVMAPH,DCVMACH,DCVMAER,DCVMABI,DCVPHCH);</w:t>
      </w:r>
    </w:p>
    <w:p w14:paraId="239DC821" w14:textId="77777777" w:rsidR="008E7C67" w:rsidRPr="003F2A9A" w:rsidRDefault="008E7C67" w:rsidP="008E7C67">
      <w:pPr>
        <w:ind w:firstLine="220"/>
        <w:rPr>
          <w:rFonts w:ascii="Consolas" w:hAnsi="Consolas"/>
          <w:b/>
          <w:bCs/>
          <w:sz w:val="20"/>
          <w:szCs w:val="20"/>
        </w:rPr>
      </w:pPr>
      <w:r>
        <w:t>New(DCVPHER,DCVPHBI,DCVCHER,DCVCHBI,DCVERBI);</w:t>
      </w:r>
    </w:p>
    <w:p w14:paraId="77136C1B" w14:textId="77777777" w:rsidR="008E7C67" w:rsidRPr="003F2A9A" w:rsidRDefault="008E7C67" w:rsidP="008E7C67">
      <w:pPr>
        <w:ind w:firstLine="220"/>
        <w:rPr>
          <w:rFonts w:ascii="Consolas" w:hAnsi="Consolas"/>
          <w:b/>
          <w:bCs/>
          <w:sz w:val="20"/>
          <w:szCs w:val="20"/>
        </w:rPr>
      </w:pPr>
      <w:r>
        <w:t>DCVMAPH=(CVMATH</w:t>
      </w:r>
      <w:r>
        <w:tab/>
        <w:t>-CVPHYS);</w:t>
      </w:r>
    </w:p>
    <w:p w14:paraId="3F274B02" w14:textId="77777777" w:rsidR="008E7C67" w:rsidRPr="003F2A9A" w:rsidRDefault="008E7C67" w:rsidP="008E7C67">
      <w:pPr>
        <w:ind w:firstLine="220"/>
        <w:rPr>
          <w:rFonts w:ascii="Consolas" w:hAnsi="Consolas"/>
          <w:b/>
          <w:bCs/>
          <w:sz w:val="20"/>
          <w:szCs w:val="20"/>
        </w:rPr>
      </w:pPr>
      <w:r>
        <w:t>DCVMACH=(CVMATH</w:t>
      </w:r>
      <w:r>
        <w:tab/>
        <w:t>-CVCHEM);</w:t>
      </w:r>
    </w:p>
    <w:p w14:paraId="617567A9" w14:textId="77777777" w:rsidR="008E7C67" w:rsidRPr="003F2A9A" w:rsidRDefault="008E7C67" w:rsidP="008E7C67">
      <w:pPr>
        <w:ind w:firstLine="220"/>
        <w:rPr>
          <w:rFonts w:ascii="Consolas" w:hAnsi="Consolas"/>
          <w:b/>
          <w:bCs/>
          <w:sz w:val="20"/>
          <w:szCs w:val="20"/>
        </w:rPr>
      </w:pPr>
      <w:r>
        <w:t>DCVMAER=(CVMATH</w:t>
      </w:r>
      <w:r>
        <w:tab/>
        <w:t>-CVERTH);</w:t>
      </w:r>
    </w:p>
    <w:p w14:paraId="7016B9B9" w14:textId="77777777" w:rsidR="008E7C67" w:rsidRPr="003F2A9A" w:rsidRDefault="008E7C67" w:rsidP="008E7C67">
      <w:pPr>
        <w:ind w:firstLine="220"/>
        <w:rPr>
          <w:rFonts w:ascii="Consolas" w:hAnsi="Consolas"/>
          <w:b/>
          <w:bCs/>
          <w:sz w:val="20"/>
          <w:szCs w:val="20"/>
        </w:rPr>
      </w:pPr>
      <w:r>
        <w:t>DCVMABI=(CVMATH</w:t>
      </w:r>
      <w:r>
        <w:tab/>
        <w:t>-CVBIOL);</w:t>
      </w:r>
    </w:p>
    <w:p w14:paraId="32DFEDA9" w14:textId="77777777" w:rsidR="008E7C67" w:rsidRPr="003F2A9A" w:rsidRDefault="008E7C67" w:rsidP="008E7C67">
      <w:pPr>
        <w:ind w:firstLine="220"/>
        <w:rPr>
          <w:rFonts w:ascii="Consolas" w:hAnsi="Consolas"/>
          <w:b/>
          <w:bCs/>
          <w:sz w:val="20"/>
          <w:szCs w:val="20"/>
        </w:rPr>
      </w:pPr>
      <w:r>
        <w:t>DCVPHCH=(CVPHYS</w:t>
      </w:r>
      <w:r>
        <w:tab/>
        <w:t>-CVCHEM);</w:t>
      </w:r>
    </w:p>
    <w:p w14:paraId="53AD452F" w14:textId="77777777" w:rsidR="008E7C67" w:rsidRPr="003F2A9A" w:rsidRDefault="008E7C67" w:rsidP="008E7C67">
      <w:pPr>
        <w:ind w:firstLine="220"/>
        <w:rPr>
          <w:rFonts w:ascii="Consolas" w:hAnsi="Consolas"/>
          <w:b/>
          <w:bCs/>
          <w:sz w:val="20"/>
          <w:szCs w:val="20"/>
        </w:rPr>
      </w:pPr>
      <w:r>
        <w:t>DCVPHER=(CVPHYS</w:t>
      </w:r>
      <w:r>
        <w:tab/>
        <w:t>-CVERTH);</w:t>
      </w:r>
    </w:p>
    <w:p w14:paraId="3943FF48" w14:textId="77777777" w:rsidR="008E7C67" w:rsidRPr="003F2A9A" w:rsidRDefault="008E7C67" w:rsidP="008E7C67">
      <w:pPr>
        <w:ind w:firstLine="220"/>
        <w:rPr>
          <w:rFonts w:ascii="Consolas" w:hAnsi="Consolas"/>
          <w:b/>
          <w:bCs/>
          <w:sz w:val="20"/>
          <w:szCs w:val="20"/>
        </w:rPr>
      </w:pPr>
      <w:r>
        <w:t>DCVPHBI=(CVPHYS</w:t>
      </w:r>
      <w:r>
        <w:tab/>
        <w:t>-CVBIOL);</w:t>
      </w:r>
    </w:p>
    <w:p w14:paraId="00A53385" w14:textId="77777777" w:rsidR="008E7C67" w:rsidRPr="003F2A9A" w:rsidRDefault="008E7C67" w:rsidP="008E7C67">
      <w:pPr>
        <w:ind w:firstLine="220"/>
        <w:rPr>
          <w:rFonts w:ascii="Consolas" w:hAnsi="Consolas"/>
          <w:b/>
          <w:bCs/>
          <w:sz w:val="20"/>
          <w:szCs w:val="20"/>
        </w:rPr>
      </w:pPr>
      <w:r>
        <w:t>DCVCHER=(CVCHEM</w:t>
      </w:r>
      <w:r>
        <w:tab/>
        <w:t>-CVERTH);</w:t>
      </w:r>
    </w:p>
    <w:p w14:paraId="5CB617EF" w14:textId="77777777" w:rsidR="008E7C67" w:rsidRPr="003F2A9A" w:rsidRDefault="008E7C67" w:rsidP="008E7C67">
      <w:pPr>
        <w:ind w:firstLine="220"/>
        <w:rPr>
          <w:rFonts w:ascii="Consolas" w:hAnsi="Consolas"/>
          <w:b/>
          <w:bCs/>
          <w:sz w:val="20"/>
          <w:szCs w:val="20"/>
        </w:rPr>
      </w:pPr>
      <w:r>
        <w:t>DCVCHBI=(CVCHEM</w:t>
      </w:r>
      <w:r>
        <w:tab/>
        <w:t>-CVBIOL);</w:t>
      </w:r>
    </w:p>
    <w:p w14:paraId="50C10284" w14:textId="77777777" w:rsidR="008E7C67" w:rsidRPr="003F2A9A" w:rsidRDefault="008E7C67" w:rsidP="008E7C67">
      <w:pPr>
        <w:ind w:firstLine="220"/>
        <w:rPr>
          <w:rFonts w:ascii="Consolas" w:hAnsi="Consolas"/>
          <w:b/>
          <w:bCs/>
          <w:sz w:val="20"/>
          <w:szCs w:val="20"/>
        </w:rPr>
      </w:pPr>
      <w:r>
        <w:t>DCVERBI=(CVERTH</w:t>
      </w:r>
      <w:r>
        <w:tab/>
        <w:t xml:space="preserve">-CVBIOL); </w:t>
      </w:r>
    </w:p>
    <w:p w14:paraId="178A6D54" w14:textId="77777777" w:rsidR="008E7C67" w:rsidRPr="003F2A9A" w:rsidRDefault="008E7C67" w:rsidP="008E7C67">
      <w:pPr>
        <w:ind w:firstLine="220"/>
        <w:rPr>
          <w:rFonts w:ascii="Consolas" w:hAnsi="Consolas"/>
          <w:b/>
          <w:bCs/>
          <w:sz w:val="20"/>
          <w:szCs w:val="20"/>
        </w:rPr>
      </w:pPr>
      <w:r>
        <w:t>New(DCVMA,DCVPH,DCVCH,DCVER,DCVBI);</w:t>
      </w:r>
    </w:p>
    <w:p w14:paraId="3490EE28" w14:textId="77777777" w:rsidR="008E7C67" w:rsidRPr="003F2A9A" w:rsidRDefault="008E7C67" w:rsidP="008E7C67">
      <w:pPr>
        <w:ind w:firstLine="220"/>
        <w:rPr>
          <w:rFonts w:ascii="Consolas" w:hAnsi="Consolas"/>
          <w:b/>
          <w:bCs/>
          <w:sz w:val="20"/>
          <w:szCs w:val="20"/>
        </w:rPr>
      </w:pPr>
      <w:r>
        <w:t>DCVMA=(CVMATH</w:t>
      </w:r>
      <w:r>
        <w:tab/>
        <w:t>- CVTOT);</w:t>
      </w:r>
    </w:p>
    <w:p w14:paraId="370D48AD" w14:textId="77777777" w:rsidR="008E7C67" w:rsidRPr="003F2A9A" w:rsidRDefault="008E7C67" w:rsidP="008E7C67">
      <w:pPr>
        <w:ind w:firstLine="220"/>
        <w:rPr>
          <w:rFonts w:ascii="Consolas" w:hAnsi="Consolas"/>
          <w:b/>
          <w:bCs/>
          <w:sz w:val="20"/>
          <w:szCs w:val="20"/>
        </w:rPr>
      </w:pPr>
      <w:r>
        <w:t>DCVPH=(CVPHYS</w:t>
      </w:r>
      <w:r>
        <w:tab/>
        <w:t>- CVTOT);</w:t>
      </w:r>
    </w:p>
    <w:p w14:paraId="13A9EE04" w14:textId="77777777" w:rsidR="008E7C67" w:rsidRPr="003F2A9A" w:rsidRDefault="008E7C67" w:rsidP="008E7C67">
      <w:pPr>
        <w:ind w:firstLine="220"/>
        <w:rPr>
          <w:rFonts w:ascii="Consolas" w:hAnsi="Consolas"/>
          <w:b/>
          <w:bCs/>
          <w:sz w:val="20"/>
          <w:szCs w:val="20"/>
        </w:rPr>
      </w:pPr>
      <w:r>
        <w:lastRenderedPageBreak/>
        <w:t>DCVCH=(CVCHEM</w:t>
      </w:r>
      <w:r>
        <w:tab/>
        <w:t>- CVTOT);</w:t>
      </w:r>
    </w:p>
    <w:p w14:paraId="791CC8C5" w14:textId="77777777" w:rsidR="008E7C67" w:rsidRPr="003F2A9A" w:rsidRDefault="008E7C67" w:rsidP="008E7C67">
      <w:pPr>
        <w:ind w:firstLine="220"/>
        <w:rPr>
          <w:rFonts w:ascii="Consolas" w:hAnsi="Consolas"/>
          <w:b/>
          <w:bCs/>
          <w:sz w:val="20"/>
          <w:szCs w:val="20"/>
        </w:rPr>
      </w:pPr>
      <w:r>
        <w:t>DCVER=(CVERTH</w:t>
      </w:r>
      <w:r>
        <w:tab/>
        <w:t>- CVTOT);</w:t>
      </w:r>
    </w:p>
    <w:p w14:paraId="604F2C0B" w14:textId="77777777" w:rsidR="008E7C67" w:rsidRPr="00D20178" w:rsidRDefault="008E7C67" w:rsidP="008E7C67">
      <w:pPr>
        <w:ind w:firstLine="220"/>
        <w:rPr>
          <w:rFonts w:ascii="Consolas" w:hAnsi="Consolas"/>
          <w:b/>
          <w:bCs/>
          <w:sz w:val="20"/>
          <w:szCs w:val="20"/>
          <w:lang w:val="de-DE"/>
        </w:rPr>
      </w:pPr>
      <w:r w:rsidRPr="00D22550">
        <w:rPr>
          <w:lang w:val="de-DE"/>
        </w:rPr>
        <w:t>DCVBI=(CVBIOL</w:t>
      </w:r>
      <w:r w:rsidRPr="00D22550">
        <w:rPr>
          <w:lang w:val="de-DE"/>
        </w:rPr>
        <w:tab/>
        <w:t>- CVTOT);</w:t>
      </w:r>
    </w:p>
    <w:p w14:paraId="58599336" w14:textId="77777777" w:rsidR="008E7C67" w:rsidRPr="00D20178" w:rsidRDefault="008E7C67" w:rsidP="008E7C67">
      <w:pPr>
        <w:ind w:firstLine="201"/>
        <w:rPr>
          <w:rFonts w:ascii="Consolas" w:hAnsi="Consolas"/>
          <w:b/>
          <w:bCs/>
          <w:sz w:val="20"/>
          <w:szCs w:val="20"/>
          <w:lang w:val="de-DE"/>
        </w:rPr>
      </w:pPr>
    </w:p>
    <w:p w14:paraId="7F716A10" w14:textId="77777777" w:rsidR="008E7C67" w:rsidRPr="00D20178" w:rsidRDefault="008E7C67" w:rsidP="008E7C67">
      <w:pPr>
        <w:ind w:firstLine="220"/>
        <w:rPr>
          <w:rFonts w:ascii="Consolas" w:hAnsi="Consolas"/>
          <w:b/>
          <w:bCs/>
          <w:sz w:val="20"/>
          <w:szCs w:val="20"/>
          <w:lang w:val="de-DE"/>
        </w:rPr>
      </w:pPr>
      <w:r w:rsidRPr="00D22550">
        <w:rPr>
          <w:lang w:val="de-DE"/>
        </w:rPr>
        <w:t xml:space="preserve">    New(c21t,c22t,c23t,c24t,c25t,c2ttot</w:t>
      </w:r>
    </w:p>
    <w:p w14:paraId="3CFED3C9" w14:textId="77777777" w:rsidR="008E7C67" w:rsidRPr="00D20178" w:rsidRDefault="008E7C67" w:rsidP="008E7C67">
      <w:pPr>
        <w:ind w:firstLine="220"/>
        <w:rPr>
          <w:rFonts w:ascii="Consolas" w:hAnsi="Consolas"/>
          <w:b/>
          <w:bCs/>
          <w:sz w:val="20"/>
          <w:szCs w:val="20"/>
          <w:lang w:val="de-DE"/>
        </w:rPr>
      </w:pPr>
      <w:r w:rsidRPr="00D22550">
        <w:rPr>
          <w:lang w:val="de-DE"/>
        </w:rPr>
        <w:t xml:space="preserve">        c31t,c32t,c33t,c34t,c35t,c3ttot);</w:t>
      </w:r>
    </w:p>
    <w:p w14:paraId="170F961F" w14:textId="77777777" w:rsidR="008E7C67" w:rsidRPr="00D20178" w:rsidRDefault="008E7C67" w:rsidP="008E7C67">
      <w:pPr>
        <w:ind w:firstLine="220"/>
        <w:rPr>
          <w:rFonts w:ascii="Consolas" w:hAnsi="Consolas"/>
          <w:b/>
          <w:bCs/>
          <w:sz w:val="20"/>
          <w:szCs w:val="20"/>
          <w:lang w:val="de-DE"/>
        </w:rPr>
      </w:pPr>
      <w:r w:rsidRPr="00D22550">
        <w:rPr>
          <w:lang w:val="de-DE"/>
        </w:rPr>
        <w:t>c21t</w:t>
      </w:r>
      <w:r w:rsidRPr="00D22550">
        <w:rPr>
          <w:lang w:val="de-DE"/>
        </w:rPr>
        <w:tab/>
        <w:t xml:space="preserve">  = (CVsc</w:t>
      </w:r>
      <w:r w:rsidRPr="00D22550">
        <w:rPr>
          <w:lang w:val="de-DE"/>
        </w:rPr>
        <w:tab/>
        <w:t xml:space="preserve"> - HTHMSC  );</w:t>
      </w:r>
    </w:p>
    <w:p w14:paraId="4BFEDD68" w14:textId="77777777" w:rsidR="008E7C67" w:rsidRPr="00D20178" w:rsidRDefault="008E7C67" w:rsidP="008E7C67">
      <w:pPr>
        <w:ind w:firstLine="220"/>
        <w:rPr>
          <w:rFonts w:ascii="Consolas" w:hAnsi="Consolas"/>
          <w:b/>
          <w:bCs/>
          <w:sz w:val="20"/>
          <w:szCs w:val="20"/>
          <w:lang w:val="de-DE"/>
        </w:rPr>
      </w:pPr>
      <w:r w:rsidRPr="00D22550">
        <w:rPr>
          <w:lang w:val="de-DE"/>
        </w:rPr>
        <w:t>c22t</w:t>
      </w:r>
      <w:r w:rsidRPr="00D22550">
        <w:rPr>
          <w:lang w:val="de-DE"/>
        </w:rPr>
        <w:tab/>
        <w:t xml:space="preserve">  = (CVaf</w:t>
      </w:r>
      <w:r w:rsidRPr="00D22550">
        <w:rPr>
          <w:lang w:val="de-DE"/>
        </w:rPr>
        <w:tab/>
        <w:t xml:space="preserve"> - HTHMAF  );</w:t>
      </w:r>
    </w:p>
    <w:p w14:paraId="0B80B6D3" w14:textId="77777777" w:rsidR="008E7C67" w:rsidRPr="00D20178" w:rsidRDefault="008E7C67" w:rsidP="008E7C67">
      <w:pPr>
        <w:ind w:firstLine="220"/>
        <w:rPr>
          <w:rFonts w:ascii="Consolas" w:hAnsi="Consolas"/>
          <w:b/>
          <w:bCs/>
          <w:sz w:val="20"/>
          <w:szCs w:val="20"/>
          <w:lang w:val="de-DE"/>
        </w:rPr>
      </w:pPr>
      <w:r w:rsidRPr="00D22550">
        <w:rPr>
          <w:lang w:val="de-DE"/>
        </w:rPr>
        <w:t>c23t</w:t>
      </w:r>
      <w:r w:rsidRPr="00D22550">
        <w:rPr>
          <w:lang w:val="de-DE"/>
        </w:rPr>
        <w:tab/>
        <w:t xml:space="preserve">  = (CVva</w:t>
      </w:r>
      <w:r w:rsidRPr="00D22550">
        <w:rPr>
          <w:lang w:val="de-DE"/>
        </w:rPr>
        <w:tab/>
        <w:t xml:space="preserve"> - HTHMVA  );</w:t>
      </w:r>
    </w:p>
    <w:p w14:paraId="63F28089" w14:textId="77777777" w:rsidR="008E7C67" w:rsidRPr="00D20178" w:rsidRDefault="008E7C67" w:rsidP="008E7C67">
      <w:pPr>
        <w:ind w:firstLine="220"/>
        <w:rPr>
          <w:rFonts w:ascii="Consolas" w:hAnsi="Consolas"/>
          <w:b/>
          <w:bCs/>
          <w:sz w:val="20"/>
          <w:szCs w:val="20"/>
          <w:lang w:val="de-DE"/>
        </w:rPr>
      </w:pPr>
      <w:r w:rsidRPr="00D22550">
        <w:rPr>
          <w:lang w:val="de-DE"/>
        </w:rPr>
        <w:t>c24t</w:t>
      </w:r>
      <w:r w:rsidRPr="00D22550">
        <w:rPr>
          <w:lang w:val="de-DE"/>
        </w:rPr>
        <w:tab/>
        <w:t xml:space="preserve">  = (CVac</w:t>
      </w:r>
      <w:r w:rsidRPr="00D22550">
        <w:rPr>
          <w:lang w:val="de-DE"/>
        </w:rPr>
        <w:tab/>
        <w:t xml:space="preserve"> - HTHMAch  );</w:t>
      </w:r>
    </w:p>
    <w:p w14:paraId="6939F756" w14:textId="77777777" w:rsidR="008E7C67" w:rsidRPr="00D20178" w:rsidRDefault="008E7C67" w:rsidP="008E7C67">
      <w:pPr>
        <w:ind w:firstLine="220"/>
        <w:rPr>
          <w:rFonts w:ascii="Consolas" w:hAnsi="Consolas"/>
          <w:b/>
          <w:bCs/>
          <w:sz w:val="20"/>
          <w:szCs w:val="20"/>
          <w:lang w:val="de-DE"/>
        </w:rPr>
      </w:pPr>
      <w:r w:rsidRPr="00D22550">
        <w:rPr>
          <w:lang w:val="de-DE"/>
        </w:rPr>
        <w:t>c25t</w:t>
      </w:r>
      <w:r w:rsidRPr="00D22550">
        <w:rPr>
          <w:lang w:val="de-DE"/>
        </w:rPr>
        <w:tab/>
        <w:t xml:space="preserve">  = (CVas</w:t>
      </w:r>
      <w:r w:rsidRPr="00D22550">
        <w:rPr>
          <w:lang w:val="de-DE"/>
        </w:rPr>
        <w:tab/>
        <w:t xml:space="preserve"> - HTHMAS  );</w:t>
      </w:r>
    </w:p>
    <w:p w14:paraId="6FD289D6" w14:textId="77777777" w:rsidR="008E7C67" w:rsidRPr="00D20178" w:rsidRDefault="008E7C67" w:rsidP="008E7C67">
      <w:pPr>
        <w:ind w:firstLine="220"/>
        <w:rPr>
          <w:rFonts w:ascii="Consolas" w:hAnsi="Consolas"/>
          <w:b/>
          <w:bCs/>
          <w:sz w:val="20"/>
          <w:szCs w:val="20"/>
          <w:lang w:val="de-DE"/>
        </w:rPr>
      </w:pPr>
      <w:r w:rsidRPr="00D22550">
        <w:rPr>
          <w:lang w:val="de-DE"/>
        </w:rPr>
        <w:t>c2ttot</w:t>
      </w:r>
      <w:r w:rsidRPr="00D22550">
        <w:rPr>
          <w:lang w:val="de-DE"/>
        </w:rPr>
        <w:tab/>
        <w:t xml:space="preserve">  = (CVTOT</w:t>
      </w:r>
      <w:r w:rsidRPr="00D22550">
        <w:rPr>
          <w:lang w:val="de-DE"/>
        </w:rPr>
        <w:tab/>
        <w:t xml:space="preserve"> - HTHMTOT  );</w:t>
      </w:r>
    </w:p>
    <w:p w14:paraId="7AFED0A6" w14:textId="77777777" w:rsidR="008E7C67" w:rsidRPr="00D20178" w:rsidRDefault="008E7C67" w:rsidP="008E7C67">
      <w:pPr>
        <w:ind w:firstLine="220"/>
        <w:rPr>
          <w:rFonts w:ascii="Consolas" w:hAnsi="Consolas"/>
          <w:b/>
          <w:bCs/>
          <w:sz w:val="20"/>
          <w:szCs w:val="20"/>
          <w:lang w:val="de-DE"/>
        </w:rPr>
      </w:pPr>
      <w:r w:rsidRPr="00D22550">
        <w:rPr>
          <w:lang w:val="de-DE"/>
        </w:rPr>
        <w:t>c31t</w:t>
      </w:r>
      <w:r w:rsidRPr="00D22550">
        <w:rPr>
          <w:lang w:val="de-DE"/>
        </w:rPr>
        <w:tab/>
        <w:t xml:space="preserve">  = (CVsc</w:t>
      </w:r>
      <w:r w:rsidRPr="00D22550">
        <w:rPr>
          <w:lang w:val="de-DE"/>
        </w:rPr>
        <w:tab/>
        <w:t xml:space="preserve"> - HTMMSC  );</w:t>
      </w:r>
    </w:p>
    <w:p w14:paraId="1C975E87" w14:textId="77777777" w:rsidR="008E7C67" w:rsidRPr="00D20178" w:rsidRDefault="008E7C67" w:rsidP="008E7C67">
      <w:pPr>
        <w:ind w:firstLine="220"/>
        <w:rPr>
          <w:rFonts w:ascii="Consolas" w:hAnsi="Consolas"/>
          <w:b/>
          <w:bCs/>
          <w:sz w:val="20"/>
          <w:szCs w:val="20"/>
          <w:lang w:val="de-DE"/>
        </w:rPr>
      </w:pPr>
      <w:r w:rsidRPr="00D22550">
        <w:rPr>
          <w:lang w:val="de-DE"/>
        </w:rPr>
        <w:t>c32t</w:t>
      </w:r>
      <w:r w:rsidRPr="00D22550">
        <w:rPr>
          <w:lang w:val="de-DE"/>
        </w:rPr>
        <w:tab/>
        <w:t xml:space="preserve">  = (CVaf</w:t>
      </w:r>
      <w:r w:rsidRPr="00D22550">
        <w:rPr>
          <w:lang w:val="de-DE"/>
        </w:rPr>
        <w:tab/>
        <w:t xml:space="preserve"> - HTMMAF  );</w:t>
      </w:r>
    </w:p>
    <w:p w14:paraId="76121C02" w14:textId="77777777" w:rsidR="008E7C67" w:rsidRPr="00D20178" w:rsidRDefault="008E7C67" w:rsidP="008E7C67">
      <w:pPr>
        <w:ind w:firstLine="220"/>
        <w:rPr>
          <w:rFonts w:ascii="Consolas" w:hAnsi="Consolas"/>
          <w:b/>
          <w:bCs/>
          <w:sz w:val="20"/>
          <w:szCs w:val="20"/>
          <w:lang w:val="de-DE"/>
        </w:rPr>
      </w:pPr>
      <w:r w:rsidRPr="00D22550">
        <w:rPr>
          <w:lang w:val="de-DE"/>
        </w:rPr>
        <w:t>c33t</w:t>
      </w:r>
      <w:r w:rsidRPr="00D22550">
        <w:rPr>
          <w:lang w:val="de-DE"/>
        </w:rPr>
        <w:tab/>
        <w:t xml:space="preserve">  = (CVva</w:t>
      </w:r>
      <w:r w:rsidRPr="00D22550">
        <w:rPr>
          <w:lang w:val="de-DE"/>
        </w:rPr>
        <w:tab/>
        <w:t xml:space="preserve"> - HTMMVA  );</w:t>
      </w:r>
    </w:p>
    <w:p w14:paraId="2FC9770F" w14:textId="77777777" w:rsidR="008E7C67" w:rsidRPr="00D20178" w:rsidRDefault="008E7C67" w:rsidP="008E7C67">
      <w:pPr>
        <w:ind w:firstLine="220"/>
        <w:rPr>
          <w:rFonts w:ascii="Consolas" w:hAnsi="Consolas"/>
          <w:b/>
          <w:bCs/>
          <w:sz w:val="20"/>
          <w:szCs w:val="20"/>
          <w:lang w:val="de-DE"/>
        </w:rPr>
      </w:pPr>
      <w:r w:rsidRPr="00D22550">
        <w:rPr>
          <w:lang w:val="de-DE"/>
        </w:rPr>
        <w:t>c34t</w:t>
      </w:r>
      <w:r w:rsidRPr="00D22550">
        <w:rPr>
          <w:lang w:val="de-DE"/>
        </w:rPr>
        <w:tab/>
        <w:t xml:space="preserve">  = (CVac</w:t>
      </w:r>
      <w:r w:rsidRPr="00D22550">
        <w:rPr>
          <w:lang w:val="de-DE"/>
        </w:rPr>
        <w:tab/>
        <w:t xml:space="preserve"> - HTMMAch  );</w:t>
      </w:r>
    </w:p>
    <w:p w14:paraId="5EE93784" w14:textId="77777777" w:rsidR="008E7C67" w:rsidRPr="00D20178" w:rsidRDefault="008E7C67" w:rsidP="008E7C67">
      <w:pPr>
        <w:ind w:firstLine="220"/>
        <w:rPr>
          <w:rFonts w:ascii="Consolas" w:hAnsi="Consolas"/>
          <w:b/>
          <w:bCs/>
          <w:sz w:val="20"/>
          <w:szCs w:val="20"/>
          <w:lang w:val="de-DE"/>
        </w:rPr>
      </w:pPr>
      <w:r w:rsidRPr="00D22550">
        <w:rPr>
          <w:lang w:val="de-DE"/>
        </w:rPr>
        <w:t>c35t</w:t>
      </w:r>
      <w:r w:rsidRPr="00D22550">
        <w:rPr>
          <w:lang w:val="de-DE"/>
        </w:rPr>
        <w:tab/>
        <w:t xml:space="preserve">  = (CVas</w:t>
      </w:r>
      <w:r w:rsidRPr="00D22550">
        <w:rPr>
          <w:lang w:val="de-DE"/>
        </w:rPr>
        <w:tab/>
        <w:t xml:space="preserve"> - HTMMAS  );</w:t>
      </w:r>
    </w:p>
    <w:p w14:paraId="34039E38" w14:textId="77777777" w:rsidR="008E7C67" w:rsidRPr="003F2A9A" w:rsidRDefault="008E7C67" w:rsidP="008E7C67">
      <w:pPr>
        <w:ind w:firstLine="220"/>
        <w:rPr>
          <w:rFonts w:ascii="Consolas" w:hAnsi="Consolas"/>
          <w:b/>
          <w:bCs/>
          <w:sz w:val="20"/>
          <w:szCs w:val="20"/>
        </w:rPr>
      </w:pPr>
      <w:r>
        <w:t>c3ttot  = (CVTOT</w:t>
      </w:r>
      <w:r>
        <w:tab/>
        <w:t xml:space="preserve"> - HTMMTOT  );</w:t>
      </w:r>
    </w:p>
    <w:p w14:paraId="09D986F7" w14:textId="77777777" w:rsidR="008E7C67" w:rsidRDefault="008E7C67" w:rsidP="008E7C67">
      <w:pPr>
        <w:ind w:firstLine="201"/>
        <w:rPr>
          <w:rFonts w:ascii="Consolas" w:hAnsi="Consolas"/>
          <w:b/>
          <w:bCs/>
          <w:sz w:val="20"/>
          <w:szCs w:val="20"/>
        </w:rPr>
      </w:pPr>
    </w:p>
    <w:p w14:paraId="791B632E" w14:textId="77777777" w:rsidR="008E7C67" w:rsidRDefault="008E7C67" w:rsidP="008E7C67">
      <w:pPr>
        <w:ind w:firstLine="201"/>
        <w:rPr>
          <w:rFonts w:ascii="Consolas" w:hAnsi="Consolas"/>
          <w:b/>
          <w:bCs/>
          <w:sz w:val="20"/>
          <w:szCs w:val="20"/>
        </w:rPr>
      </w:pPr>
    </w:p>
    <w:p w14:paraId="2AB8D76B" w14:textId="77777777" w:rsidR="008E7C67" w:rsidRPr="003F2A9A" w:rsidRDefault="008E7C67" w:rsidP="008E7C67">
      <w:pPr>
        <w:ind w:firstLine="201"/>
        <w:rPr>
          <w:rFonts w:ascii="Consolas" w:hAnsi="Consolas"/>
          <w:b/>
          <w:bCs/>
          <w:sz w:val="20"/>
          <w:szCs w:val="20"/>
        </w:rPr>
      </w:pPr>
    </w:p>
    <w:p w14:paraId="102CF984" w14:textId="77777777" w:rsidR="008E7C67" w:rsidRPr="003F2A9A" w:rsidRDefault="008E7C67" w:rsidP="008E7C67">
      <w:pPr>
        <w:ind w:firstLine="220"/>
        <w:rPr>
          <w:rFonts w:ascii="Consolas" w:hAnsi="Consolas"/>
          <w:b/>
          <w:bCs/>
          <w:sz w:val="20"/>
          <w:szCs w:val="20"/>
        </w:rPr>
      </w:pPr>
      <w:r>
        <w:t>new(CV_MSQ);</w:t>
      </w:r>
    </w:p>
    <w:p w14:paraId="286D0808" w14:textId="77777777" w:rsidR="008E7C67" w:rsidRPr="003F2A9A" w:rsidRDefault="008E7C67" w:rsidP="008E7C67">
      <w:pPr>
        <w:ind w:firstLine="220"/>
        <w:rPr>
          <w:rFonts w:ascii="Consolas" w:hAnsi="Consolas"/>
          <w:b/>
          <w:bCs/>
          <w:sz w:val="20"/>
          <w:szCs w:val="20"/>
        </w:rPr>
      </w:pPr>
      <w:r>
        <w:t xml:space="preserve">CV_MSQ=(( </w:t>
      </w:r>
      <w:proofErr w:type="spellStart"/>
      <w:r>
        <w:t>CVafsc</w:t>
      </w:r>
      <w:proofErr w:type="spellEnd"/>
      <w:r>
        <w:t xml:space="preserve"> -CVTOT)**2+( </w:t>
      </w:r>
      <w:proofErr w:type="spellStart"/>
      <w:r>
        <w:t>CVvasc</w:t>
      </w:r>
      <w:proofErr w:type="spellEnd"/>
      <w:r>
        <w:t xml:space="preserve"> -CVTOT)**2+( </w:t>
      </w:r>
      <w:proofErr w:type="spellStart"/>
      <w:r>
        <w:t>CVacsc</w:t>
      </w:r>
      <w:proofErr w:type="spellEnd"/>
      <w:r>
        <w:t xml:space="preserve"> -CVTOT)**2+</w:t>
      </w:r>
    </w:p>
    <w:p w14:paraId="79D9F4E4" w14:textId="77777777" w:rsidR="008E7C67" w:rsidRPr="003F2A9A" w:rsidRDefault="008E7C67" w:rsidP="008E7C67">
      <w:pPr>
        <w:ind w:firstLine="220"/>
        <w:rPr>
          <w:rFonts w:ascii="Consolas" w:hAnsi="Consolas"/>
          <w:b/>
          <w:bCs/>
          <w:sz w:val="20"/>
          <w:szCs w:val="20"/>
        </w:rPr>
      </w:pPr>
      <w:r>
        <w:t xml:space="preserve">    (</w:t>
      </w:r>
      <w:proofErr w:type="spellStart"/>
      <w:r>
        <w:t>CVassc</w:t>
      </w:r>
      <w:proofErr w:type="spellEnd"/>
      <w:r>
        <w:t xml:space="preserve"> -CVTOT)**2+( </w:t>
      </w:r>
      <w:proofErr w:type="spellStart"/>
      <w:r>
        <w:t>CVvaaf</w:t>
      </w:r>
      <w:proofErr w:type="spellEnd"/>
      <w:r>
        <w:t xml:space="preserve"> -CVTOT)+</w:t>
      </w:r>
    </w:p>
    <w:p w14:paraId="3994D4CD" w14:textId="77777777" w:rsidR="008E7C67" w:rsidRPr="003F2A9A" w:rsidRDefault="008E7C67" w:rsidP="008E7C67">
      <w:pPr>
        <w:ind w:firstLine="220"/>
        <w:rPr>
          <w:rFonts w:ascii="Consolas" w:hAnsi="Consolas"/>
          <w:b/>
          <w:bCs/>
          <w:sz w:val="20"/>
          <w:szCs w:val="20"/>
        </w:rPr>
      </w:pPr>
      <w:r>
        <w:t xml:space="preserve">    (</w:t>
      </w:r>
      <w:proofErr w:type="spellStart"/>
      <w:r>
        <w:t>CVacaf</w:t>
      </w:r>
      <w:proofErr w:type="spellEnd"/>
      <w:r>
        <w:t xml:space="preserve"> -CVTOT)**2+( </w:t>
      </w:r>
      <w:proofErr w:type="spellStart"/>
      <w:r>
        <w:t>CVasaf</w:t>
      </w:r>
      <w:proofErr w:type="spellEnd"/>
      <w:r>
        <w:t xml:space="preserve"> -CVTOT)**2+( </w:t>
      </w:r>
      <w:proofErr w:type="spellStart"/>
      <w:r>
        <w:t>CVacva</w:t>
      </w:r>
      <w:proofErr w:type="spellEnd"/>
      <w:r>
        <w:t xml:space="preserve"> -CVTOT)**2+</w:t>
      </w:r>
    </w:p>
    <w:p w14:paraId="1DB48D9F" w14:textId="77777777" w:rsidR="008E7C67" w:rsidRPr="003F2A9A" w:rsidRDefault="008E7C67" w:rsidP="008E7C67">
      <w:pPr>
        <w:ind w:firstLine="220"/>
        <w:rPr>
          <w:rFonts w:ascii="Consolas" w:hAnsi="Consolas"/>
          <w:b/>
          <w:bCs/>
          <w:sz w:val="20"/>
          <w:szCs w:val="20"/>
        </w:rPr>
      </w:pPr>
      <w:r>
        <w:t xml:space="preserve">    (</w:t>
      </w:r>
      <w:proofErr w:type="spellStart"/>
      <w:r>
        <w:t>CVasva</w:t>
      </w:r>
      <w:proofErr w:type="spellEnd"/>
      <w:r>
        <w:t xml:space="preserve"> -CVTOT)**2+( </w:t>
      </w:r>
      <w:proofErr w:type="spellStart"/>
      <w:r>
        <w:t>CVasac</w:t>
      </w:r>
      <w:proofErr w:type="spellEnd"/>
      <w:r>
        <w:t xml:space="preserve"> -CVTOT))/10;</w:t>
      </w:r>
    </w:p>
    <w:p w14:paraId="32A9DBBD" w14:textId="28841723" w:rsidR="008E7C67" w:rsidRPr="008A4CD1" w:rsidRDefault="008E7C67" w:rsidP="008A4CD1">
      <w:pPr>
        <w:ind w:firstLineChars="0" w:firstLine="0"/>
        <w:rPr>
          <w:rFonts w:cs="Times New Roman"/>
          <w:bCs/>
          <w:highlight w:val="yellow"/>
        </w:rPr>
      </w:pPr>
      <w:r>
        <w:t>!!!!! Note there is a lot of overlap in values estimated</w:t>
      </w:r>
    </w:p>
    <w:p w14:paraId="395FA65F" w14:textId="77777777" w:rsidR="008E7C67" w:rsidRPr="008A4CD1" w:rsidRDefault="008E7C67" w:rsidP="008A4CD1">
      <w:pPr>
        <w:ind w:firstLineChars="0" w:firstLine="0"/>
        <w:rPr>
          <w:rFonts w:cs="Times New Roman"/>
          <w:bCs/>
          <w:highlight w:val="yellow"/>
        </w:rPr>
      </w:pPr>
      <w:r>
        <w:t>!!!!!!!!!!!!!!!!!!!!!!!!!!!!!!!!!!!!!!!!!!!!!!!!!!!!!!!!!!!!!!!!!!!!!!!!!!!!!!!</w:t>
      </w:r>
    </w:p>
    <w:p w14:paraId="257E53A5" w14:textId="77777777" w:rsidR="008E7C67" w:rsidRPr="008A4CD1" w:rsidRDefault="008E7C67" w:rsidP="008A4CD1">
      <w:pPr>
        <w:ind w:firstLineChars="0" w:firstLine="0"/>
        <w:rPr>
          <w:rFonts w:cs="Times New Roman"/>
          <w:bCs/>
          <w:highlight w:val="yellow"/>
        </w:rPr>
      </w:pPr>
      <w:r>
        <w:t>!!!!!!!!!!!!!!!!!!!!!!!!!!!!!!!!!!!!!!!!!!!!!!!!!!!!!!!!!!!!!!!!!!!!!!!!!!!!!!!</w:t>
      </w:r>
    </w:p>
    <w:p w14:paraId="7A5B9F34" w14:textId="77777777" w:rsidR="008E7C67" w:rsidRPr="003F2A9A" w:rsidRDefault="008E7C67" w:rsidP="008E7C67">
      <w:pPr>
        <w:ind w:firstLine="220"/>
        <w:rPr>
          <w:rFonts w:ascii="Consolas" w:hAnsi="Consolas"/>
          <w:b/>
          <w:bCs/>
          <w:sz w:val="20"/>
          <w:szCs w:val="20"/>
        </w:rPr>
      </w:pPr>
      <w:r>
        <w:t>new(</w:t>
      </w:r>
      <w:proofErr w:type="spellStart"/>
      <w:r>
        <w:t>HTMMtMSQ</w:t>
      </w:r>
      <w:proofErr w:type="spellEnd"/>
      <w:r>
        <w:t>);</w:t>
      </w:r>
    </w:p>
    <w:p w14:paraId="27F78BEC" w14:textId="77777777" w:rsidR="008E7C67" w:rsidRPr="003F2A9A" w:rsidRDefault="008E7C67" w:rsidP="008E7C67">
      <w:pPr>
        <w:ind w:firstLine="220"/>
        <w:rPr>
          <w:rFonts w:ascii="Consolas" w:hAnsi="Consolas"/>
          <w:b/>
          <w:bCs/>
          <w:sz w:val="20"/>
          <w:szCs w:val="20"/>
        </w:rPr>
      </w:pPr>
      <w:r>
        <w:t>HTMMtMSQ=(((HTMMSC-HTMMTOT)**2)+((HTMMAF-HTMMTOT)**2)+((HTMMVA-HTMMTOT)**2)+</w:t>
      </w:r>
    </w:p>
    <w:p w14:paraId="5EBFA44A" w14:textId="77777777" w:rsidR="008E7C67" w:rsidRPr="003F2A9A" w:rsidRDefault="008E7C67" w:rsidP="008E7C67">
      <w:pPr>
        <w:ind w:firstLine="220"/>
        <w:rPr>
          <w:rFonts w:ascii="Consolas" w:hAnsi="Consolas"/>
          <w:b/>
          <w:bCs/>
          <w:sz w:val="20"/>
          <w:szCs w:val="20"/>
        </w:rPr>
      </w:pPr>
      <w:r>
        <w:t xml:space="preserve">    ((</w:t>
      </w:r>
      <w:proofErr w:type="spellStart"/>
      <w:r>
        <w:t>HTMMAch</w:t>
      </w:r>
      <w:proofErr w:type="spellEnd"/>
      <w:r>
        <w:t>-HTMMTOT)**2)+((HTMMAS-HTMMTOT)))/5;</w:t>
      </w:r>
    </w:p>
    <w:p w14:paraId="790E96A0" w14:textId="77777777" w:rsidR="008E7C67" w:rsidRPr="003F2A9A" w:rsidRDefault="008E7C67" w:rsidP="008E7C67">
      <w:pPr>
        <w:ind w:firstLine="220"/>
        <w:rPr>
          <w:rFonts w:ascii="Consolas" w:hAnsi="Consolas"/>
          <w:b/>
          <w:bCs/>
          <w:sz w:val="20"/>
          <w:szCs w:val="20"/>
        </w:rPr>
      </w:pPr>
      <w:r>
        <w:t>new(HTMM1MSQ);</w:t>
      </w:r>
    </w:p>
    <w:p w14:paraId="3FB57FF8" w14:textId="77777777" w:rsidR="008E7C67" w:rsidRPr="003F2A9A" w:rsidRDefault="008E7C67" w:rsidP="008E7C67">
      <w:pPr>
        <w:ind w:firstLine="220"/>
        <w:rPr>
          <w:rFonts w:ascii="Consolas" w:hAnsi="Consolas"/>
          <w:b/>
          <w:bCs/>
          <w:sz w:val="20"/>
          <w:szCs w:val="20"/>
        </w:rPr>
      </w:pPr>
      <w:r>
        <w:t>HTMM1MSQ=(((HTMMSC-HTMMTOT)**2)+((HTMMAF-HTMMTOT)**2)+((HTMMVA-HTMMTOT)**2)+</w:t>
      </w:r>
    </w:p>
    <w:p w14:paraId="30FB3313" w14:textId="77777777" w:rsidR="008E7C67" w:rsidRPr="003F2A9A" w:rsidRDefault="008E7C67" w:rsidP="008E7C67">
      <w:pPr>
        <w:ind w:firstLine="220"/>
        <w:rPr>
          <w:rFonts w:ascii="Consolas" w:hAnsi="Consolas"/>
          <w:b/>
          <w:bCs/>
          <w:sz w:val="20"/>
          <w:szCs w:val="20"/>
        </w:rPr>
      </w:pPr>
      <w:r>
        <w:t xml:space="preserve"> ((HTMMAS-HTMMTOT)))/4;</w:t>
      </w:r>
    </w:p>
    <w:p w14:paraId="2FE31B8C" w14:textId="77777777" w:rsidR="008E7C67" w:rsidRPr="003F2A9A" w:rsidRDefault="008E7C67" w:rsidP="008E7C67">
      <w:pPr>
        <w:ind w:firstLine="220"/>
        <w:rPr>
          <w:rFonts w:ascii="Consolas" w:hAnsi="Consolas"/>
          <w:b/>
          <w:bCs/>
          <w:sz w:val="20"/>
          <w:szCs w:val="20"/>
        </w:rPr>
      </w:pPr>
      <w:r>
        <w:t>new(HTMM1SSQ);</w:t>
      </w:r>
    </w:p>
    <w:p w14:paraId="36A493D1" w14:textId="77777777" w:rsidR="008E7C67" w:rsidRPr="003F2A9A" w:rsidRDefault="008E7C67" w:rsidP="008E7C67">
      <w:pPr>
        <w:ind w:firstLine="220"/>
        <w:rPr>
          <w:rFonts w:ascii="Consolas" w:hAnsi="Consolas"/>
          <w:b/>
          <w:bCs/>
          <w:sz w:val="20"/>
          <w:szCs w:val="20"/>
        </w:rPr>
      </w:pPr>
      <w:r>
        <w:t xml:space="preserve">    HTMM1SSQ=((((((HTMMSC+HTMMAF+HTMMVA+HTMMAS)/4) -(HTMMTOT))**2) * 4+</w:t>
      </w:r>
    </w:p>
    <w:p w14:paraId="62C7771D" w14:textId="77777777" w:rsidR="008E7C67" w:rsidRPr="003F2A9A" w:rsidRDefault="008E7C67" w:rsidP="008E7C67">
      <w:pPr>
        <w:ind w:firstLine="220"/>
        <w:rPr>
          <w:rFonts w:ascii="Consolas" w:hAnsi="Consolas"/>
          <w:b/>
          <w:bCs/>
          <w:sz w:val="20"/>
          <w:szCs w:val="20"/>
        </w:rPr>
      </w:pPr>
      <w:r>
        <w:t xml:space="preserve">    (</w:t>
      </w:r>
      <w:proofErr w:type="spellStart"/>
      <w:r>
        <w:t>HTMMAch</w:t>
      </w:r>
      <w:proofErr w:type="spellEnd"/>
      <w:r>
        <w:t>-HTMMTOT)**2))  - (</w:t>
      </w:r>
      <w:proofErr w:type="spellStart"/>
      <w:r>
        <w:t>HTMMtMSQ</w:t>
      </w:r>
      <w:proofErr w:type="spellEnd"/>
      <w:r>
        <w:t>*5);</w:t>
      </w:r>
    </w:p>
    <w:p w14:paraId="19318A99" w14:textId="77777777" w:rsidR="008E7C67" w:rsidRPr="003F2A9A" w:rsidRDefault="008E7C67" w:rsidP="008E7C67">
      <w:pPr>
        <w:ind w:firstLine="220"/>
        <w:rPr>
          <w:rFonts w:ascii="Consolas" w:hAnsi="Consolas"/>
          <w:b/>
          <w:bCs/>
          <w:sz w:val="20"/>
          <w:szCs w:val="20"/>
        </w:rPr>
      </w:pPr>
      <w:r>
        <w:t xml:space="preserve">    New(DC3SCAF,DC3SCVA,DC3SCAc,DC3SCAS,DC3AFVA,DC3AFAc,DC3AFAS,DC3VAAF);</w:t>
      </w:r>
    </w:p>
    <w:p w14:paraId="1DF98D8E" w14:textId="524D64B3" w:rsidR="008E7C67" w:rsidRDefault="008E7C67" w:rsidP="008E7C67">
      <w:pPr>
        <w:ind w:firstLineChars="0" w:firstLine="0"/>
        <w:rPr>
          <w:rFonts w:ascii="Consolas" w:hAnsi="Consolas"/>
          <w:b/>
          <w:bCs/>
          <w:sz w:val="20"/>
          <w:szCs w:val="20"/>
        </w:rPr>
      </w:pPr>
    </w:p>
    <w:p w14:paraId="09B853FC" w14:textId="77777777" w:rsidR="008E7C67" w:rsidRPr="008A4CD1" w:rsidRDefault="008E7C67" w:rsidP="008E7C67">
      <w:pPr>
        <w:ind w:firstLineChars="0" w:firstLine="0"/>
        <w:rPr>
          <w:rFonts w:cs="Times New Roman"/>
          <w:bCs/>
          <w:highlight w:val="yellow"/>
        </w:rPr>
      </w:pPr>
      <w:r>
        <w:t xml:space="preserve">!Part 2: Model Constraints to test convergent &amp; discriminant validity of trait facet. </w:t>
      </w:r>
    </w:p>
    <w:p w14:paraId="7F7AA463" w14:textId="090F42D4" w:rsidR="008E7C67" w:rsidRPr="008A4CD1" w:rsidRDefault="008E7C67" w:rsidP="008E7C67">
      <w:pPr>
        <w:ind w:firstLineChars="0" w:firstLine="0"/>
        <w:rPr>
          <w:rFonts w:cs="Times New Roman"/>
          <w:bCs/>
          <w:highlight w:val="yellow"/>
        </w:rPr>
      </w:pPr>
      <w:r>
        <w:t xml:space="preserve">!In Part 3, we present basic and advanced aspects of our analysis by applying our Extended </w:t>
      </w:r>
    </w:p>
    <w:p w14:paraId="1F0172DC" w14:textId="77777777" w:rsidR="008E7C67" w:rsidRPr="008A4CD1" w:rsidRDefault="008E7C67" w:rsidP="008E7C67">
      <w:pPr>
        <w:ind w:firstLineChars="0" w:firstLine="0"/>
        <w:rPr>
          <w:rFonts w:cs="Times New Roman"/>
          <w:bCs/>
          <w:highlight w:val="yellow"/>
        </w:rPr>
      </w:pPr>
      <w:r>
        <w:t xml:space="preserve">!Campbell-Fiske Guidelines for the trait facet. However, these analyses are </w:t>
      </w:r>
    </w:p>
    <w:p w14:paraId="15A0365E" w14:textId="77777777" w:rsidR="008E7C67" w:rsidRPr="008A4CD1" w:rsidRDefault="008E7C67" w:rsidP="008E7C67">
      <w:pPr>
        <w:ind w:firstLineChars="0" w:firstLine="0"/>
        <w:rPr>
          <w:rFonts w:cs="Times New Roman"/>
          <w:bCs/>
          <w:highlight w:val="yellow"/>
        </w:rPr>
      </w:pPr>
      <w:r>
        <w:t>! essentially parallel to those used to analyze the domain-method facet.</w:t>
      </w:r>
    </w:p>
    <w:p w14:paraId="3E5282D3" w14:textId="49A14AC1" w:rsidR="008E7C67" w:rsidRPr="008A4CD1" w:rsidRDefault="008E7C67" w:rsidP="008E7C67">
      <w:pPr>
        <w:ind w:firstLineChars="0" w:firstLine="0"/>
        <w:rPr>
          <w:rFonts w:cs="Times New Roman"/>
          <w:bCs/>
          <w:highlight w:val="yellow"/>
        </w:rPr>
      </w:pPr>
      <w:r>
        <w:t xml:space="preserve">! Again, it is essential to note that we have separated this section for demonstration </w:t>
      </w:r>
    </w:p>
    <w:p w14:paraId="7E71A7D9" w14:textId="77777777" w:rsidR="008E7C67" w:rsidRPr="008A4CD1" w:rsidRDefault="008E7C67" w:rsidP="008E7C67">
      <w:pPr>
        <w:ind w:firstLineChars="0" w:firstLine="0"/>
        <w:rPr>
          <w:rFonts w:cs="Times New Roman"/>
          <w:bCs/>
          <w:highlight w:val="yellow"/>
        </w:rPr>
      </w:pPr>
      <w:r>
        <w:t>! purposes. Indeed, we note that some of the comparisons for the two facets involve</w:t>
      </w:r>
    </w:p>
    <w:p w14:paraId="69412FCF" w14:textId="77777777" w:rsidR="008E7C67" w:rsidRPr="008A4CD1" w:rsidRDefault="008E7C67" w:rsidP="008E7C67">
      <w:pPr>
        <w:ind w:firstLineChars="0" w:firstLine="0"/>
        <w:rPr>
          <w:rFonts w:cs="Times New Roman"/>
          <w:bCs/>
          <w:highlight w:val="yellow"/>
        </w:rPr>
      </w:pPr>
      <w:r>
        <w:t>! the same correlations (e.g., the convergent validities for the trait-facet are the</w:t>
      </w:r>
    </w:p>
    <w:p w14:paraId="04D3FB55" w14:textId="77777777" w:rsidR="008E7C67" w:rsidRPr="008A4CD1" w:rsidRDefault="008E7C67" w:rsidP="008E7C67">
      <w:pPr>
        <w:ind w:firstLineChars="0" w:firstLine="0"/>
        <w:rPr>
          <w:rFonts w:cs="Times New Roman"/>
          <w:bCs/>
          <w:highlight w:val="yellow"/>
        </w:rPr>
      </w:pPr>
      <w:r>
        <w:t xml:space="preserve">! comparison correlations for Guideline 3 for the domain-method factor and vice-versa; </w:t>
      </w:r>
    </w:p>
    <w:p w14:paraId="535DAB44" w14:textId="4BBDB6A3" w:rsidR="008E7C67" w:rsidRPr="008A4CD1" w:rsidRDefault="008E7C67" w:rsidP="008E7C67">
      <w:pPr>
        <w:ind w:firstLineChars="0" w:firstLine="0"/>
        <w:rPr>
          <w:rFonts w:cs="Times New Roman"/>
          <w:bCs/>
          <w:highlight w:val="yellow"/>
        </w:rPr>
      </w:pPr>
      <w:r>
        <w:t>!Also, the comparison correlations used to test Guideline 3 are the same for the trait</w:t>
      </w:r>
    </w:p>
    <w:p w14:paraId="0ABBD200" w14:textId="77777777" w:rsidR="00225896" w:rsidRDefault="008E7C67" w:rsidP="008E7C67">
      <w:pPr>
        <w:ind w:firstLineChars="0" w:firstLine="0"/>
      </w:pPr>
      <w:r>
        <w:t xml:space="preserve">! and domain-method facet). Hence, there is overlap in the comparisons in Parts 1 and </w:t>
      </w:r>
    </w:p>
    <w:p w14:paraId="4B80432B" w14:textId="4829E826" w:rsidR="008E7C67" w:rsidRPr="008A4CD1" w:rsidRDefault="008E7C67" w:rsidP="008E7C67">
      <w:pPr>
        <w:ind w:firstLineChars="0" w:firstLine="0"/>
        <w:rPr>
          <w:rFonts w:cs="Times New Roman"/>
          <w:bCs/>
          <w:highlight w:val="yellow"/>
        </w:rPr>
      </w:pPr>
      <w:r>
        <w:t xml:space="preserve">! 2. We ran all the different sections simultaneously in the actual analyses. </w:t>
      </w:r>
    </w:p>
    <w:p w14:paraId="129D9EF1" w14:textId="77777777" w:rsidR="008E7C67" w:rsidRPr="008A4CD1" w:rsidRDefault="008E7C67" w:rsidP="008E7C67">
      <w:pPr>
        <w:ind w:firstLineChars="0" w:firstLine="0"/>
        <w:rPr>
          <w:rFonts w:cs="Times New Roman"/>
          <w:bCs/>
          <w:highlight w:val="yellow"/>
        </w:rPr>
      </w:pPr>
      <w:r>
        <w:t>!</w:t>
      </w:r>
    </w:p>
    <w:p w14:paraId="43E7409E" w14:textId="77777777" w:rsidR="008E7C67" w:rsidRPr="008A4CD1" w:rsidRDefault="008E7C67" w:rsidP="008A4CD1">
      <w:pPr>
        <w:ind w:firstLineChars="0" w:firstLine="0"/>
        <w:rPr>
          <w:rFonts w:cs="Times New Roman"/>
          <w:bCs/>
          <w:highlight w:val="yellow"/>
        </w:rPr>
      </w:pPr>
    </w:p>
    <w:p w14:paraId="19A6C8AA" w14:textId="77777777" w:rsidR="008E7C67" w:rsidRPr="008A4CD1" w:rsidRDefault="008E7C67" w:rsidP="008A4CD1">
      <w:pPr>
        <w:ind w:firstLineChars="0" w:firstLine="0"/>
        <w:rPr>
          <w:rFonts w:cs="Times New Roman"/>
          <w:bCs/>
          <w:highlight w:val="yellow"/>
        </w:rPr>
      </w:pPr>
    </w:p>
    <w:p w14:paraId="2E6CDE60" w14:textId="77777777" w:rsidR="008E7C67" w:rsidRPr="008A4CD1" w:rsidRDefault="008E7C67" w:rsidP="008A4CD1">
      <w:pPr>
        <w:ind w:firstLineChars="0" w:firstLine="0"/>
        <w:rPr>
          <w:rFonts w:cs="Times New Roman"/>
          <w:bCs/>
          <w:highlight w:val="yellow"/>
        </w:rPr>
      </w:pPr>
      <w:r>
        <w:t>!!!!!!!!!!!!!!!!!!!!!!!!!!!!!!!!!!!!!!!!!!!!!!!!!!!!!!!!!!!!!!</w:t>
      </w:r>
    </w:p>
    <w:p w14:paraId="219BE0B1" w14:textId="77777777" w:rsidR="008E7C67" w:rsidRPr="008A4CD1" w:rsidRDefault="008E7C67" w:rsidP="008A4CD1">
      <w:pPr>
        <w:ind w:firstLineChars="0" w:firstLine="0"/>
        <w:rPr>
          <w:rFonts w:cs="Times New Roman"/>
          <w:bCs/>
          <w:highlight w:val="yellow"/>
        </w:rPr>
      </w:pPr>
      <w:r>
        <w:t xml:space="preserve">!!!!  Campbell-Fiske criteria for "Trait(Construct) facet" </w:t>
      </w:r>
    </w:p>
    <w:p w14:paraId="7407BBA4" w14:textId="77777777" w:rsidR="008E7C67" w:rsidRPr="008A4CD1" w:rsidRDefault="008E7C67" w:rsidP="008A4CD1">
      <w:pPr>
        <w:ind w:firstLineChars="0" w:firstLine="0"/>
        <w:rPr>
          <w:rFonts w:cs="Times New Roman"/>
          <w:bCs/>
          <w:highlight w:val="yellow"/>
        </w:rPr>
      </w:pPr>
      <w:r>
        <w:t>!!!!!!!!!!!!!!!!!!!!!!!!!!!!!!!!!!!!!!!!!!!!!!!!!!!!!!!!!!!!!!</w:t>
      </w:r>
    </w:p>
    <w:p w14:paraId="67B67E82" w14:textId="77777777" w:rsidR="008E7C67" w:rsidRPr="008A4CD1" w:rsidRDefault="008E7C67" w:rsidP="008A4CD1">
      <w:pPr>
        <w:ind w:firstLineChars="0" w:firstLine="0"/>
        <w:rPr>
          <w:rFonts w:cs="Times New Roman"/>
          <w:bCs/>
          <w:highlight w:val="yellow"/>
        </w:rPr>
      </w:pPr>
    </w:p>
    <w:p w14:paraId="5F202BD9" w14:textId="77777777" w:rsidR="008E7C67" w:rsidRPr="008A4CD1" w:rsidRDefault="008E7C67" w:rsidP="008A4CD1">
      <w:pPr>
        <w:ind w:firstLineChars="0" w:firstLine="0"/>
        <w:rPr>
          <w:rFonts w:cs="Times New Roman"/>
          <w:bCs/>
          <w:highlight w:val="yellow"/>
        </w:rPr>
      </w:pPr>
      <w:r>
        <w:t>!!!!!!!!!!!!!!!!!!!!!!!!!!!!!!!!!!!!!!!!!!!!!!!!!!!!!!!!!!!!!!!!!!!</w:t>
      </w:r>
    </w:p>
    <w:p w14:paraId="703F0FE0" w14:textId="77777777" w:rsidR="008E7C67" w:rsidRPr="008A4CD1" w:rsidRDefault="008E7C67" w:rsidP="008A4CD1">
      <w:pPr>
        <w:ind w:firstLineChars="0" w:firstLine="0"/>
        <w:rPr>
          <w:rFonts w:cs="Times New Roman"/>
          <w:bCs/>
          <w:highlight w:val="yellow"/>
        </w:rPr>
      </w:pPr>
      <w:r>
        <w:lastRenderedPageBreak/>
        <w:t xml:space="preserve">!! HDMC correlations  (different method-domain, same trait-construct) are </w:t>
      </w:r>
    </w:p>
    <w:p w14:paraId="3E5101BB" w14:textId="2DFDCD6C" w:rsidR="008E7C67" w:rsidRPr="008A4CD1" w:rsidRDefault="008E7C67" w:rsidP="008A4CD1">
      <w:pPr>
        <w:ind w:firstLineChars="0" w:firstLine="0"/>
        <w:rPr>
          <w:rFonts w:cs="Times New Roman"/>
          <w:bCs/>
          <w:highlight w:val="yellow"/>
        </w:rPr>
      </w:pPr>
      <w:r>
        <w:t xml:space="preserve">!! the convergent validities for trait-construct facet </w:t>
      </w:r>
    </w:p>
    <w:p w14:paraId="44BC386D" w14:textId="70C8B316" w:rsidR="008E7C67" w:rsidRPr="008A4CD1" w:rsidRDefault="008E7C67" w:rsidP="008A4CD1">
      <w:pPr>
        <w:ind w:firstLineChars="0" w:firstLine="0"/>
        <w:rPr>
          <w:rFonts w:cs="Times New Roman"/>
          <w:bCs/>
          <w:highlight w:val="yellow"/>
        </w:rPr>
      </w:pPr>
      <w:r>
        <w:t>!! (but also, Guideline 3 comparison correlations for method-domain facet!!!!!!!</w:t>
      </w:r>
    </w:p>
    <w:p w14:paraId="03CD911B" w14:textId="77777777" w:rsidR="008E7C67" w:rsidRPr="008A4CD1" w:rsidRDefault="008E7C67" w:rsidP="008A4CD1">
      <w:pPr>
        <w:ind w:firstLineChars="0" w:firstLine="0"/>
        <w:rPr>
          <w:rFonts w:cs="Times New Roman"/>
          <w:bCs/>
          <w:highlight w:val="yellow"/>
        </w:rPr>
      </w:pPr>
      <w:r>
        <w:t>!!!!!!!!!!!!!!!!!!!!!!!!!!!!!!!!!!!!!!!!!!!!!!!!!!!!!!!!!!!!!!!!!!!</w:t>
      </w:r>
    </w:p>
    <w:p w14:paraId="004474AE" w14:textId="77777777" w:rsidR="008E7C67" w:rsidRPr="003F2A9A" w:rsidRDefault="008E7C67" w:rsidP="008E7C67">
      <w:pPr>
        <w:ind w:firstLine="220"/>
        <w:rPr>
          <w:rFonts w:ascii="Consolas" w:hAnsi="Consolas"/>
          <w:b/>
          <w:bCs/>
          <w:sz w:val="20"/>
          <w:szCs w:val="20"/>
        </w:rPr>
      </w:pPr>
      <w:r>
        <w:t xml:space="preserve">new(HDMCSC, HDMCAF, HDMCVA, </w:t>
      </w:r>
      <w:proofErr w:type="spellStart"/>
      <w:r>
        <w:t>HDMCAch</w:t>
      </w:r>
      <w:proofErr w:type="spellEnd"/>
      <w:r>
        <w:t>, HDMCAS, HDMCTOT2);</w:t>
      </w:r>
    </w:p>
    <w:p w14:paraId="5D3CEFB5" w14:textId="77777777" w:rsidR="008E7C67" w:rsidRPr="003F2A9A" w:rsidRDefault="008E7C67" w:rsidP="008E7C67">
      <w:pPr>
        <w:ind w:firstLine="220"/>
        <w:rPr>
          <w:rFonts w:ascii="Consolas" w:hAnsi="Consolas"/>
          <w:b/>
          <w:bCs/>
          <w:sz w:val="20"/>
          <w:szCs w:val="20"/>
        </w:rPr>
      </w:pPr>
      <w:r>
        <w:t>HDMCSC=(pscWmsc+cscWmsc+cscWpsc+escWmsc+escWpsc+escWcsc+bscWmsc+bscWpsc+</w:t>
      </w:r>
    </w:p>
    <w:p w14:paraId="05C4CAF3" w14:textId="77777777" w:rsidR="008E7C67" w:rsidRPr="003F2A9A" w:rsidRDefault="008E7C67" w:rsidP="008E7C67">
      <w:pPr>
        <w:ind w:firstLine="220"/>
        <w:rPr>
          <w:rFonts w:ascii="Consolas" w:hAnsi="Consolas"/>
          <w:b/>
          <w:bCs/>
          <w:sz w:val="20"/>
          <w:szCs w:val="20"/>
        </w:rPr>
      </w:pPr>
      <w:r>
        <w:t xml:space="preserve">   </w:t>
      </w:r>
      <w:proofErr w:type="spellStart"/>
      <w:r>
        <w:t>bscWcsc+bscWesc</w:t>
      </w:r>
      <w:proofErr w:type="spellEnd"/>
      <w:r>
        <w:t>)/10;</w:t>
      </w:r>
    </w:p>
    <w:p w14:paraId="69AA861F" w14:textId="77777777" w:rsidR="008E7C67" w:rsidRPr="003F2A9A" w:rsidRDefault="008E7C67" w:rsidP="008E7C67">
      <w:pPr>
        <w:ind w:firstLine="220"/>
        <w:rPr>
          <w:rFonts w:ascii="Consolas" w:hAnsi="Consolas"/>
          <w:b/>
          <w:bCs/>
          <w:sz w:val="20"/>
          <w:szCs w:val="20"/>
        </w:rPr>
      </w:pPr>
      <w:r>
        <w:t>HDMCAF=(cafWmaf+cafWpaf+pafWmaf+eafWmaf+eafWpaf+eafWcaf+bafWmaf+bafWpaf+</w:t>
      </w:r>
    </w:p>
    <w:p w14:paraId="4DE835CB" w14:textId="77777777" w:rsidR="008E7C67" w:rsidRPr="003F2A9A" w:rsidRDefault="008E7C67" w:rsidP="008E7C67">
      <w:pPr>
        <w:ind w:firstLine="220"/>
        <w:rPr>
          <w:rFonts w:ascii="Consolas" w:hAnsi="Consolas"/>
          <w:b/>
          <w:bCs/>
          <w:sz w:val="20"/>
          <w:szCs w:val="20"/>
        </w:rPr>
      </w:pPr>
      <w:r>
        <w:t xml:space="preserve">   </w:t>
      </w:r>
      <w:proofErr w:type="spellStart"/>
      <w:r>
        <w:t>bafWcaf+bafWeaf</w:t>
      </w:r>
      <w:proofErr w:type="spellEnd"/>
      <w:r>
        <w:t>)/10;</w:t>
      </w:r>
    </w:p>
    <w:p w14:paraId="6064811D" w14:textId="77777777" w:rsidR="008E7C67" w:rsidRPr="003F2A9A" w:rsidRDefault="008E7C67" w:rsidP="008E7C67">
      <w:pPr>
        <w:ind w:firstLine="220"/>
        <w:rPr>
          <w:rFonts w:ascii="Consolas" w:hAnsi="Consolas"/>
          <w:b/>
          <w:bCs/>
          <w:sz w:val="20"/>
          <w:szCs w:val="20"/>
        </w:rPr>
      </w:pPr>
      <w:r>
        <w:t>HDMCVA=(bvaWmva+cvaWbva+cvaWeva+cvaWmva+cvaWpva+evaWbva+evaWmva+evaWpva+</w:t>
      </w:r>
    </w:p>
    <w:p w14:paraId="0ABA239C" w14:textId="77777777" w:rsidR="008E7C67" w:rsidRPr="003F2A9A" w:rsidRDefault="008E7C67" w:rsidP="008E7C67">
      <w:pPr>
        <w:ind w:firstLine="220"/>
        <w:rPr>
          <w:rFonts w:ascii="Consolas" w:hAnsi="Consolas"/>
          <w:b/>
          <w:bCs/>
          <w:sz w:val="20"/>
          <w:szCs w:val="20"/>
        </w:rPr>
      </w:pPr>
      <w:r>
        <w:t xml:space="preserve">   </w:t>
      </w:r>
      <w:proofErr w:type="spellStart"/>
      <w:r>
        <w:t>pvaWbva+pvaWmva</w:t>
      </w:r>
      <w:proofErr w:type="spellEnd"/>
      <w:r>
        <w:t>)/10; ! zzzz</w:t>
      </w:r>
    </w:p>
    <w:p w14:paraId="21F4C4A2" w14:textId="77777777" w:rsidR="008E7C67" w:rsidRPr="003F2A9A" w:rsidRDefault="008E7C67" w:rsidP="008E7C67">
      <w:pPr>
        <w:ind w:firstLine="220"/>
        <w:rPr>
          <w:rFonts w:ascii="Consolas" w:hAnsi="Consolas"/>
          <w:b/>
          <w:bCs/>
          <w:sz w:val="20"/>
          <w:szCs w:val="20"/>
        </w:rPr>
      </w:pPr>
      <w:r>
        <w:t>HDMCAch=(PAchWMach+CAchWMach+CAchWPAch+EAchWMach+EAchWPAch+EAchWCAch+BAchWPAch+</w:t>
      </w:r>
    </w:p>
    <w:p w14:paraId="46282DBA" w14:textId="77777777" w:rsidR="008E7C67" w:rsidRPr="003F2A9A" w:rsidRDefault="008E7C67" w:rsidP="008E7C67">
      <w:pPr>
        <w:ind w:firstLine="220"/>
        <w:rPr>
          <w:rFonts w:ascii="Consolas" w:hAnsi="Consolas"/>
          <w:b/>
          <w:bCs/>
          <w:sz w:val="20"/>
          <w:szCs w:val="20"/>
        </w:rPr>
      </w:pPr>
      <w:r>
        <w:t xml:space="preserve">       </w:t>
      </w:r>
      <w:proofErr w:type="spellStart"/>
      <w:r>
        <w:t>BAchWCAch+BAchWEAch+BAchWMach</w:t>
      </w:r>
      <w:proofErr w:type="spellEnd"/>
      <w:r>
        <w:t>)/10;</w:t>
      </w:r>
    </w:p>
    <w:p w14:paraId="0E6F1F3A" w14:textId="77777777" w:rsidR="008E7C67" w:rsidRPr="003F2A9A" w:rsidRDefault="008E7C67" w:rsidP="008E7C67">
      <w:pPr>
        <w:ind w:firstLine="220"/>
        <w:rPr>
          <w:rFonts w:ascii="Consolas" w:hAnsi="Consolas"/>
          <w:b/>
          <w:bCs/>
          <w:sz w:val="20"/>
          <w:szCs w:val="20"/>
        </w:rPr>
      </w:pPr>
      <w:r>
        <w:t xml:space="preserve">    HDMCAS=(casWmas+casWpas+easWmas+easWpas+easWcas+basWcas+basWeas+basWpas+</w:t>
      </w:r>
    </w:p>
    <w:p w14:paraId="580DA1B3" w14:textId="77777777" w:rsidR="008E7C67" w:rsidRPr="003F2A9A" w:rsidRDefault="008E7C67" w:rsidP="008E7C67">
      <w:pPr>
        <w:ind w:firstLine="220"/>
        <w:rPr>
          <w:rFonts w:ascii="Consolas" w:hAnsi="Consolas"/>
          <w:b/>
          <w:bCs/>
          <w:sz w:val="20"/>
          <w:szCs w:val="20"/>
        </w:rPr>
      </w:pPr>
      <w:r>
        <w:t xml:space="preserve">       </w:t>
      </w:r>
      <w:proofErr w:type="spellStart"/>
      <w:r>
        <w:t>basWmas+pasWmas</w:t>
      </w:r>
      <w:proofErr w:type="spellEnd"/>
      <w:r>
        <w:t>)/10;</w:t>
      </w:r>
    </w:p>
    <w:p w14:paraId="1E01419F" w14:textId="77777777" w:rsidR="008E7C67" w:rsidRPr="003F2A9A" w:rsidRDefault="008E7C67" w:rsidP="008E7C67">
      <w:pPr>
        <w:ind w:firstLine="220"/>
        <w:rPr>
          <w:rFonts w:ascii="Consolas" w:hAnsi="Consolas"/>
          <w:b/>
          <w:bCs/>
          <w:sz w:val="20"/>
          <w:szCs w:val="20"/>
        </w:rPr>
      </w:pPr>
      <w:r>
        <w:t xml:space="preserve">    HDMCTOT2=(</w:t>
      </w:r>
      <w:proofErr w:type="spellStart"/>
      <w:r>
        <w:t>HDMCSC+HDMCAF+HDMCVA+HDMCAch+HDMCAS</w:t>
      </w:r>
      <w:proofErr w:type="spellEnd"/>
      <w:r>
        <w:t>)/5;</w:t>
      </w:r>
    </w:p>
    <w:p w14:paraId="313F3253" w14:textId="77777777" w:rsidR="008E7C67" w:rsidRPr="008A4CD1" w:rsidRDefault="008E7C67" w:rsidP="008A4CD1">
      <w:pPr>
        <w:ind w:firstLineChars="0" w:firstLine="0"/>
        <w:rPr>
          <w:rFonts w:cs="Times New Roman"/>
          <w:bCs/>
          <w:highlight w:val="yellow"/>
        </w:rPr>
      </w:pPr>
      <w:r>
        <w:t>!!!!!!  note that these are the same as HTMM values defined earlier</w:t>
      </w:r>
    </w:p>
    <w:p w14:paraId="607A7184" w14:textId="77777777" w:rsidR="008E7C67" w:rsidRPr="003F2A9A" w:rsidRDefault="008E7C67" w:rsidP="008E7C67">
      <w:pPr>
        <w:ind w:firstLine="220"/>
        <w:rPr>
          <w:rFonts w:ascii="Consolas" w:hAnsi="Consolas"/>
          <w:b/>
          <w:bCs/>
          <w:sz w:val="20"/>
          <w:szCs w:val="20"/>
        </w:rPr>
      </w:pPr>
      <w:r>
        <w:t>NEW(HDMC_MP,HDMC_CM,HDMC_EM,HDMC_BM,HDMC_PC,HDMC_PE,HDMC_PB);</w:t>
      </w:r>
    </w:p>
    <w:p w14:paraId="5461CD36" w14:textId="77777777" w:rsidR="008E7C67" w:rsidRPr="003F2A9A" w:rsidRDefault="008E7C67" w:rsidP="008E7C67">
      <w:pPr>
        <w:ind w:firstLine="220"/>
        <w:rPr>
          <w:rFonts w:ascii="Consolas" w:hAnsi="Consolas"/>
          <w:b/>
          <w:bCs/>
          <w:sz w:val="20"/>
          <w:szCs w:val="20"/>
        </w:rPr>
      </w:pPr>
      <w:r>
        <w:t>New(</w:t>
      </w:r>
      <w:proofErr w:type="spellStart"/>
      <w:r>
        <w:t>HDMC_CE,HDMC_CB,HDMC_EB,HDMCTotC</w:t>
      </w:r>
      <w:proofErr w:type="spellEnd"/>
      <w:r>
        <w:t>);</w:t>
      </w:r>
    </w:p>
    <w:p w14:paraId="470A7EE9" w14:textId="77777777" w:rsidR="008E7C67" w:rsidRDefault="008E7C67" w:rsidP="008E7C67">
      <w:pPr>
        <w:ind w:firstLine="220"/>
        <w:rPr>
          <w:rFonts w:ascii="Consolas" w:hAnsi="Consolas"/>
          <w:b/>
          <w:bCs/>
          <w:sz w:val="20"/>
          <w:szCs w:val="20"/>
        </w:rPr>
      </w:pPr>
      <w:r>
        <w:t>HDMC_MP = (</w:t>
      </w:r>
      <w:proofErr w:type="spellStart"/>
      <w:r>
        <w:t>PAchWMach+pasWmas+pscWmsc+pvaWbva+pvaWmva</w:t>
      </w:r>
      <w:proofErr w:type="spellEnd"/>
      <w:r>
        <w:t>)/5;</w:t>
      </w:r>
    </w:p>
    <w:p w14:paraId="78B398DE" w14:textId="77777777" w:rsidR="008E7C67" w:rsidRPr="008A4CD1" w:rsidRDefault="008E7C67" w:rsidP="008A4CD1">
      <w:pPr>
        <w:ind w:firstLineChars="0" w:firstLine="0"/>
        <w:rPr>
          <w:rFonts w:cs="Times New Roman"/>
          <w:bCs/>
          <w:highlight w:val="yellow"/>
        </w:rPr>
      </w:pPr>
      <w:r>
        <w:t xml:space="preserve">   ! correlations between Math &amp; Phys method domain for matching constructs</w:t>
      </w:r>
    </w:p>
    <w:p w14:paraId="1CFC6FE4" w14:textId="77777777" w:rsidR="008E7C67" w:rsidRPr="003F2A9A" w:rsidRDefault="008E7C67" w:rsidP="008E7C67">
      <w:pPr>
        <w:ind w:firstLine="220"/>
        <w:rPr>
          <w:rFonts w:ascii="Consolas" w:hAnsi="Consolas"/>
          <w:b/>
          <w:bCs/>
          <w:sz w:val="20"/>
          <w:szCs w:val="20"/>
        </w:rPr>
      </w:pPr>
      <w:r>
        <w:t>HDMC_CM = (</w:t>
      </w:r>
      <w:proofErr w:type="spellStart"/>
      <w:r>
        <w:t>CAchWMach+cafWmaf+casWmas+cscWmsc+cvaWmva</w:t>
      </w:r>
      <w:proofErr w:type="spellEnd"/>
      <w:r>
        <w:t>)/5;</w:t>
      </w:r>
    </w:p>
    <w:p w14:paraId="1B5D3F65" w14:textId="77777777" w:rsidR="008E7C67" w:rsidRPr="003F2A9A" w:rsidRDefault="008E7C67" w:rsidP="008E7C67">
      <w:pPr>
        <w:ind w:firstLine="220"/>
        <w:rPr>
          <w:rFonts w:ascii="Consolas" w:hAnsi="Consolas"/>
          <w:b/>
          <w:bCs/>
          <w:sz w:val="20"/>
          <w:szCs w:val="20"/>
        </w:rPr>
      </w:pPr>
      <w:r>
        <w:t>HDMC_EM = (</w:t>
      </w:r>
      <w:proofErr w:type="spellStart"/>
      <w:r>
        <w:t>EAchWMach+eafWmaf+easWmas+escWmsc+cvaWmva</w:t>
      </w:r>
      <w:proofErr w:type="spellEnd"/>
      <w:r>
        <w:t>)/5;</w:t>
      </w:r>
    </w:p>
    <w:p w14:paraId="6355B6B1" w14:textId="77777777" w:rsidR="008E7C67" w:rsidRPr="003F2A9A" w:rsidRDefault="008E7C67" w:rsidP="008E7C67">
      <w:pPr>
        <w:ind w:firstLine="220"/>
        <w:rPr>
          <w:rFonts w:ascii="Consolas" w:hAnsi="Consolas"/>
          <w:b/>
          <w:bCs/>
          <w:sz w:val="20"/>
          <w:szCs w:val="20"/>
        </w:rPr>
      </w:pPr>
      <w:r>
        <w:t>HDMC_BM = (</w:t>
      </w:r>
      <w:proofErr w:type="spellStart"/>
      <w:r>
        <w:t>BAchWMach+bafWmaf+basWmas+bscWmsc+bvaWmva</w:t>
      </w:r>
      <w:proofErr w:type="spellEnd"/>
      <w:r>
        <w:t>)/5;</w:t>
      </w:r>
    </w:p>
    <w:p w14:paraId="6A4E9C8F" w14:textId="77777777" w:rsidR="008E7C67" w:rsidRPr="003F2A9A" w:rsidRDefault="008E7C67" w:rsidP="008E7C67">
      <w:pPr>
        <w:ind w:firstLine="220"/>
        <w:rPr>
          <w:rFonts w:ascii="Consolas" w:hAnsi="Consolas"/>
          <w:b/>
          <w:bCs/>
          <w:sz w:val="20"/>
          <w:szCs w:val="20"/>
        </w:rPr>
      </w:pPr>
      <w:r>
        <w:t>HDMC_PC = (</w:t>
      </w:r>
      <w:proofErr w:type="spellStart"/>
      <w:r>
        <w:t>CAchWPAch+cafWpaf+casWpas+cscWpsc+cvaWpva</w:t>
      </w:r>
      <w:proofErr w:type="spellEnd"/>
      <w:r>
        <w:t>)/5;</w:t>
      </w:r>
    </w:p>
    <w:p w14:paraId="64D9083E" w14:textId="77777777" w:rsidR="008E7C67" w:rsidRPr="003F2A9A" w:rsidRDefault="008E7C67" w:rsidP="008E7C67">
      <w:pPr>
        <w:ind w:firstLine="220"/>
        <w:rPr>
          <w:rFonts w:ascii="Consolas" w:hAnsi="Consolas"/>
          <w:b/>
          <w:bCs/>
          <w:sz w:val="20"/>
          <w:szCs w:val="20"/>
        </w:rPr>
      </w:pPr>
      <w:r>
        <w:t>HDMC_PE = (</w:t>
      </w:r>
      <w:proofErr w:type="spellStart"/>
      <w:r>
        <w:t>EAchWPAch+eafWpaf+easWpas+escWpsc+evaWpva</w:t>
      </w:r>
      <w:proofErr w:type="spellEnd"/>
      <w:r>
        <w:t>)/5;</w:t>
      </w:r>
    </w:p>
    <w:p w14:paraId="751E1ABF" w14:textId="77777777" w:rsidR="008E7C67" w:rsidRPr="003F2A9A" w:rsidRDefault="008E7C67" w:rsidP="008E7C67">
      <w:pPr>
        <w:ind w:firstLine="220"/>
        <w:rPr>
          <w:rFonts w:ascii="Consolas" w:hAnsi="Consolas"/>
          <w:b/>
          <w:bCs/>
          <w:sz w:val="20"/>
          <w:szCs w:val="20"/>
        </w:rPr>
      </w:pPr>
      <w:r>
        <w:t>HDMC_PB = (</w:t>
      </w:r>
      <w:proofErr w:type="spellStart"/>
      <w:r>
        <w:t>BAchWPAch+bafWpaf+basWpas+bscWpsc+pvaWbva</w:t>
      </w:r>
      <w:proofErr w:type="spellEnd"/>
      <w:r>
        <w:t>)/5;</w:t>
      </w:r>
    </w:p>
    <w:p w14:paraId="1EF504A1" w14:textId="77777777" w:rsidR="008E7C67" w:rsidRPr="003F2A9A" w:rsidRDefault="008E7C67" w:rsidP="008E7C67">
      <w:pPr>
        <w:ind w:firstLine="220"/>
        <w:rPr>
          <w:rFonts w:ascii="Consolas" w:hAnsi="Consolas"/>
          <w:b/>
          <w:bCs/>
          <w:sz w:val="20"/>
          <w:szCs w:val="20"/>
        </w:rPr>
      </w:pPr>
      <w:r>
        <w:t>HDMC_CE = (</w:t>
      </w:r>
      <w:proofErr w:type="spellStart"/>
      <w:r>
        <w:t>EAchWCAch+eafWcaf+easWcas+escWcsc+cvaWeva</w:t>
      </w:r>
      <w:proofErr w:type="spellEnd"/>
      <w:r>
        <w:t>)/5;</w:t>
      </w:r>
    </w:p>
    <w:p w14:paraId="38BF560D" w14:textId="77777777" w:rsidR="008E7C67" w:rsidRPr="003F2A9A" w:rsidRDefault="008E7C67" w:rsidP="008E7C67">
      <w:pPr>
        <w:ind w:firstLine="220"/>
        <w:rPr>
          <w:rFonts w:ascii="Consolas" w:hAnsi="Consolas"/>
          <w:b/>
          <w:bCs/>
          <w:sz w:val="20"/>
          <w:szCs w:val="20"/>
        </w:rPr>
      </w:pPr>
      <w:r>
        <w:t>HDMC_CB = (</w:t>
      </w:r>
      <w:proofErr w:type="spellStart"/>
      <w:r>
        <w:t>BAchWCAch+bafWcaf+basWcas+bscWcsc+cvaWeva</w:t>
      </w:r>
      <w:proofErr w:type="spellEnd"/>
      <w:r>
        <w:t>)/5;</w:t>
      </w:r>
    </w:p>
    <w:p w14:paraId="1F550817" w14:textId="77777777" w:rsidR="008E7C67" w:rsidRPr="003F2A9A" w:rsidRDefault="008E7C67" w:rsidP="008E7C67">
      <w:pPr>
        <w:ind w:firstLine="220"/>
        <w:rPr>
          <w:rFonts w:ascii="Consolas" w:hAnsi="Consolas"/>
          <w:b/>
          <w:bCs/>
          <w:sz w:val="20"/>
          <w:szCs w:val="20"/>
        </w:rPr>
      </w:pPr>
      <w:r>
        <w:t>HDMC_EB = (</w:t>
      </w:r>
      <w:proofErr w:type="spellStart"/>
      <w:r>
        <w:t>BAchWEAch+bafWeaf+basWeas+bscWesc+evaWbva</w:t>
      </w:r>
      <w:proofErr w:type="spellEnd"/>
      <w:r>
        <w:t>)/5;</w:t>
      </w:r>
    </w:p>
    <w:p w14:paraId="1C242C41" w14:textId="77777777" w:rsidR="008E7C67" w:rsidRPr="003F2A9A" w:rsidRDefault="008E7C67" w:rsidP="008E7C67">
      <w:pPr>
        <w:ind w:firstLine="220"/>
        <w:rPr>
          <w:rFonts w:ascii="Consolas" w:hAnsi="Consolas"/>
          <w:b/>
          <w:bCs/>
          <w:sz w:val="20"/>
          <w:szCs w:val="20"/>
        </w:rPr>
      </w:pPr>
      <w:proofErr w:type="spellStart"/>
      <w:r>
        <w:t>HDMCTotC</w:t>
      </w:r>
      <w:proofErr w:type="spellEnd"/>
      <w:r>
        <w:t>= (HDMC_MP+HDMC_CM+HDMC_EM+HDMC_BM+HDMC_PC+HDMC_PE+</w:t>
      </w:r>
    </w:p>
    <w:p w14:paraId="32C2818C" w14:textId="77777777" w:rsidR="008E7C67" w:rsidRPr="003F2A9A" w:rsidRDefault="008E7C67" w:rsidP="008E7C67">
      <w:pPr>
        <w:ind w:firstLine="220"/>
        <w:rPr>
          <w:rFonts w:ascii="Consolas" w:hAnsi="Consolas"/>
          <w:b/>
          <w:bCs/>
          <w:sz w:val="20"/>
          <w:szCs w:val="20"/>
        </w:rPr>
      </w:pPr>
      <w:r>
        <w:t xml:space="preserve">         HDMC_PB+HDMC_CE+HDMC_CB+HDMC_EB)/10;</w:t>
      </w:r>
    </w:p>
    <w:p w14:paraId="6AF099B8" w14:textId="77777777" w:rsidR="008E7C67" w:rsidRPr="003F2A9A" w:rsidRDefault="008E7C67" w:rsidP="008E7C67">
      <w:pPr>
        <w:ind w:firstLine="220"/>
        <w:rPr>
          <w:rFonts w:ascii="Consolas" w:hAnsi="Consolas"/>
          <w:b/>
          <w:bCs/>
          <w:sz w:val="20"/>
          <w:szCs w:val="20"/>
        </w:rPr>
      </w:pPr>
      <w:r>
        <w:t xml:space="preserve"> new(HDMC_M, HDMC_P, HDMC_C, HDMC_E, HDMC_B, HDMC_T3);</w:t>
      </w:r>
    </w:p>
    <w:p w14:paraId="2B461B16" w14:textId="77777777" w:rsidR="008E7C67" w:rsidRPr="003F2A9A" w:rsidRDefault="008E7C67" w:rsidP="008E7C67">
      <w:pPr>
        <w:ind w:firstLine="220"/>
        <w:rPr>
          <w:rFonts w:ascii="Consolas" w:hAnsi="Consolas"/>
          <w:b/>
          <w:bCs/>
          <w:sz w:val="20"/>
          <w:szCs w:val="20"/>
        </w:rPr>
      </w:pPr>
      <w:r>
        <w:t xml:space="preserve">HDMC_M = (HDMC_MP+HDMC_CM+HDMC_EM+HDMC_BM)/4;  </w:t>
      </w:r>
    </w:p>
    <w:p w14:paraId="3B89DC8E" w14:textId="77777777" w:rsidR="008E7C67" w:rsidRPr="003F2A9A" w:rsidRDefault="008E7C67" w:rsidP="008E7C67">
      <w:pPr>
        <w:ind w:firstLine="220"/>
        <w:rPr>
          <w:rFonts w:ascii="Consolas" w:hAnsi="Consolas"/>
          <w:b/>
          <w:bCs/>
          <w:sz w:val="20"/>
          <w:szCs w:val="20"/>
        </w:rPr>
      </w:pPr>
      <w:r>
        <w:t xml:space="preserve">HDMC_P = (HDMC_MP+HDMC_PC+HDMC_PE+HDMC_PB)/4;  </w:t>
      </w:r>
    </w:p>
    <w:p w14:paraId="32DF0AF4" w14:textId="77777777" w:rsidR="008E7C67" w:rsidRPr="003F2A9A" w:rsidRDefault="008E7C67" w:rsidP="008E7C67">
      <w:pPr>
        <w:ind w:firstLine="220"/>
        <w:rPr>
          <w:rFonts w:ascii="Consolas" w:hAnsi="Consolas"/>
          <w:b/>
          <w:bCs/>
          <w:sz w:val="20"/>
          <w:szCs w:val="20"/>
        </w:rPr>
      </w:pPr>
      <w:proofErr w:type="spellStart"/>
      <w:r>
        <w:t>HDMC_c</w:t>
      </w:r>
      <w:proofErr w:type="spellEnd"/>
      <w:r>
        <w:t xml:space="preserve"> = (HDMC_CM+HDMC_PC+HDMC_CE+HDMC_CB)/4;  </w:t>
      </w:r>
    </w:p>
    <w:p w14:paraId="31B4048A" w14:textId="77777777" w:rsidR="008E7C67" w:rsidRPr="003F2A9A" w:rsidRDefault="008E7C67" w:rsidP="008E7C67">
      <w:pPr>
        <w:ind w:firstLine="220"/>
        <w:rPr>
          <w:rFonts w:ascii="Consolas" w:hAnsi="Consolas"/>
          <w:b/>
          <w:bCs/>
          <w:sz w:val="20"/>
          <w:szCs w:val="20"/>
        </w:rPr>
      </w:pPr>
      <w:proofErr w:type="spellStart"/>
      <w:r>
        <w:t>HDMC_e</w:t>
      </w:r>
      <w:proofErr w:type="spellEnd"/>
      <w:r>
        <w:t xml:space="preserve"> = (HDMC_EM+HDMC_PE+HDMC_CE +HDMC_EB)/4;  </w:t>
      </w:r>
    </w:p>
    <w:p w14:paraId="621EEA10" w14:textId="77777777" w:rsidR="008E7C67" w:rsidRPr="003F2A9A" w:rsidRDefault="008E7C67" w:rsidP="008E7C67">
      <w:pPr>
        <w:ind w:firstLine="220"/>
        <w:rPr>
          <w:rFonts w:ascii="Consolas" w:hAnsi="Consolas"/>
          <w:b/>
          <w:bCs/>
          <w:sz w:val="20"/>
          <w:szCs w:val="20"/>
        </w:rPr>
      </w:pPr>
      <w:r>
        <w:t xml:space="preserve">HDMC_B = (HDMC_BM+HDMC_PB+HDMC_CB +HDMC_EB)/4;  </w:t>
      </w:r>
    </w:p>
    <w:p w14:paraId="57065009" w14:textId="77777777" w:rsidR="008E7C67" w:rsidRPr="003F2A9A" w:rsidRDefault="008E7C67" w:rsidP="008E7C67">
      <w:pPr>
        <w:ind w:firstLine="220"/>
        <w:rPr>
          <w:rFonts w:ascii="Consolas" w:hAnsi="Consolas"/>
          <w:b/>
          <w:bCs/>
          <w:sz w:val="20"/>
          <w:szCs w:val="20"/>
        </w:rPr>
      </w:pPr>
      <w:r>
        <w:t>HDMC_T3 = (</w:t>
      </w:r>
      <w:proofErr w:type="spellStart"/>
      <w:r>
        <w:t>HDMC_M+HDMC_P+HDMC_c+HDMC_e+HDMC_B</w:t>
      </w:r>
      <w:proofErr w:type="spellEnd"/>
      <w:r>
        <w:t>)/5;</w:t>
      </w:r>
    </w:p>
    <w:p w14:paraId="28395C83" w14:textId="77777777" w:rsidR="008E7C67" w:rsidRPr="003F2A9A" w:rsidRDefault="008E7C67" w:rsidP="008E7C67">
      <w:pPr>
        <w:ind w:firstLine="201"/>
        <w:rPr>
          <w:rFonts w:ascii="Consolas" w:hAnsi="Consolas"/>
          <w:b/>
          <w:bCs/>
          <w:sz w:val="20"/>
          <w:szCs w:val="20"/>
        </w:rPr>
      </w:pPr>
    </w:p>
    <w:p w14:paraId="3B9ECF01" w14:textId="77777777" w:rsidR="008E7C67" w:rsidRPr="008A4CD1" w:rsidRDefault="008E7C67" w:rsidP="008A4CD1">
      <w:pPr>
        <w:ind w:firstLineChars="0" w:firstLine="0"/>
        <w:rPr>
          <w:rFonts w:cs="Times New Roman"/>
          <w:bCs/>
          <w:highlight w:val="yellow"/>
        </w:rPr>
      </w:pPr>
      <w:r>
        <w:t>!!!!!!!!!!!!!!!!!!!!!!!!!!!!!!!!!!!!!!!!!!!!!!!!!!!!!!!!!!!!!!!!!!!</w:t>
      </w:r>
    </w:p>
    <w:p w14:paraId="567822CB" w14:textId="77777777" w:rsidR="008E7C67" w:rsidRPr="008A4CD1" w:rsidRDefault="008E7C67" w:rsidP="008A4CD1">
      <w:pPr>
        <w:ind w:firstLineChars="0" w:firstLine="0"/>
        <w:rPr>
          <w:rFonts w:cs="Times New Roman"/>
          <w:bCs/>
          <w:highlight w:val="yellow"/>
        </w:rPr>
      </w:pPr>
      <w:r>
        <w:t>!!HDHC correlations are the comparison correlations used to test Guideline 2</w:t>
      </w:r>
    </w:p>
    <w:p w14:paraId="159C70D5" w14:textId="77777777" w:rsidR="00225896" w:rsidRDefault="008E7C67" w:rsidP="008A4CD1">
      <w:pPr>
        <w:ind w:firstLineChars="0" w:firstLine="0"/>
      </w:pPr>
      <w:r>
        <w:t>!!for both the method-domain and trait-construct facets;</w:t>
      </w:r>
    </w:p>
    <w:p w14:paraId="59DB9FE2" w14:textId="6273F575" w:rsidR="008E7C67" w:rsidRPr="008A4CD1" w:rsidRDefault="008E7C67" w:rsidP="008A4CD1">
      <w:pPr>
        <w:ind w:firstLineChars="0" w:firstLine="0"/>
        <w:rPr>
          <w:rFonts w:cs="Times New Roman"/>
          <w:bCs/>
          <w:highlight w:val="yellow"/>
        </w:rPr>
      </w:pPr>
      <w:r>
        <w:t>!!!!!!!!!!!!!!!!!!!!!!!!!!!!!!!!!!!!!!!!!!!!!!!!!!!!!!!!!!!!!!!!!!!</w:t>
      </w:r>
    </w:p>
    <w:p w14:paraId="59918EA5" w14:textId="77777777" w:rsidR="008E7C67" w:rsidRPr="003F2A9A" w:rsidRDefault="008E7C67" w:rsidP="008E7C67">
      <w:pPr>
        <w:ind w:firstLine="220"/>
        <w:rPr>
          <w:rFonts w:ascii="Consolas" w:hAnsi="Consolas"/>
          <w:b/>
          <w:bCs/>
          <w:sz w:val="20"/>
          <w:szCs w:val="20"/>
        </w:rPr>
      </w:pPr>
      <w:r>
        <w:t>New(</w:t>
      </w:r>
      <w:proofErr w:type="spellStart"/>
      <w:r>
        <w:t>HDHCBC,HDHCBE,HDHCBM,HDHCBP,HDHcCE,HDHcCM,HDHcCP,HDHcEM</w:t>
      </w:r>
      <w:proofErr w:type="spellEnd"/>
      <w:r>
        <w:t>,</w:t>
      </w:r>
    </w:p>
    <w:p w14:paraId="401A3F36" w14:textId="29836DD9" w:rsidR="008E7C67" w:rsidRPr="003F2A9A" w:rsidRDefault="008E7C67" w:rsidP="008E7C67">
      <w:pPr>
        <w:ind w:firstLine="220"/>
        <w:rPr>
          <w:rFonts w:ascii="Consolas" w:hAnsi="Consolas"/>
          <w:b/>
          <w:bCs/>
          <w:sz w:val="20"/>
          <w:szCs w:val="20"/>
        </w:rPr>
      </w:pPr>
      <w:proofErr w:type="spellStart"/>
      <w:r>
        <w:t>HDHcEP</w:t>
      </w:r>
      <w:proofErr w:type="spellEnd"/>
      <w:r>
        <w:t xml:space="preserve">, </w:t>
      </w:r>
      <w:proofErr w:type="spellStart"/>
      <w:r>
        <w:t>HDHcMP</w:t>
      </w:r>
      <w:proofErr w:type="spellEnd"/>
      <w:r>
        <w:t xml:space="preserve">, </w:t>
      </w:r>
      <w:proofErr w:type="spellStart"/>
      <w:r>
        <w:t>HDHCtot</w:t>
      </w:r>
      <w:proofErr w:type="spellEnd"/>
      <w:r>
        <w:t>);</w:t>
      </w:r>
    </w:p>
    <w:p w14:paraId="49F7CA57" w14:textId="77777777" w:rsidR="008E7C67" w:rsidRPr="003F2A9A" w:rsidRDefault="008E7C67" w:rsidP="008E7C67">
      <w:pPr>
        <w:ind w:firstLine="220"/>
        <w:rPr>
          <w:rFonts w:ascii="Consolas" w:hAnsi="Consolas"/>
          <w:b/>
          <w:bCs/>
          <w:sz w:val="20"/>
          <w:szCs w:val="20"/>
        </w:rPr>
      </w:pPr>
      <w:r>
        <w:t>HDHCBC =(</w:t>
      </w:r>
      <w:proofErr w:type="spellStart"/>
      <w:r>
        <w:t>BAchWcaf+BAchWcsc+BAchWcva+bafWcsc+basWCAch+basWcaf+basWcsc</w:t>
      </w:r>
      <w:proofErr w:type="spellEnd"/>
      <w:r>
        <w:t>+</w:t>
      </w:r>
    </w:p>
    <w:p w14:paraId="421A4FA3" w14:textId="77777777" w:rsidR="008E7C67" w:rsidRPr="003F2A9A" w:rsidRDefault="008E7C67" w:rsidP="008E7C67">
      <w:pPr>
        <w:ind w:firstLine="220"/>
        <w:rPr>
          <w:rFonts w:ascii="Consolas" w:hAnsi="Consolas"/>
          <w:b/>
          <w:bCs/>
          <w:sz w:val="20"/>
          <w:szCs w:val="20"/>
        </w:rPr>
      </w:pPr>
      <w:r>
        <w:t xml:space="preserve">  basWcva+bvaWcaf+bvaWcsc+CAchWbaf+CAchWbsc+CAchWbva+cafWbsc+casWBAch+</w:t>
      </w:r>
    </w:p>
    <w:p w14:paraId="066DE680" w14:textId="77777777" w:rsidR="008E7C67" w:rsidRPr="003F2A9A" w:rsidRDefault="008E7C67" w:rsidP="008E7C67">
      <w:pPr>
        <w:ind w:firstLine="220"/>
        <w:rPr>
          <w:rFonts w:ascii="Consolas" w:hAnsi="Consolas"/>
          <w:b/>
          <w:bCs/>
          <w:sz w:val="20"/>
          <w:szCs w:val="20"/>
        </w:rPr>
      </w:pPr>
      <w:r>
        <w:t xml:space="preserve">  </w:t>
      </w:r>
      <w:proofErr w:type="spellStart"/>
      <w:r>
        <w:t>casWbaf+casWbsc+casWbva+cvaWbaf+cvaWbaf</w:t>
      </w:r>
      <w:proofErr w:type="spellEnd"/>
      <w:r>
        <w:t>)/20;</w:t>
      </w:r>
    </w:p>
    <w:p w14:paraId="41307E83" w14:textId="77777777" w:rsidR="008E7C67" w:rsidRPr="003F2A9A" w:rsidRDefault="008E7C67" w:rsidP="008E7C67">
      <w:pPr>
        <w:ind w:firstLine="220"/>
        <w:rPr>
          <w:rFonts w:ascii="Consolas" w:hAnsi="Consolas"/>
          <w:b/>
          <w:bCs/>
          <w:sz w:val="20"/>
          <w:szCs w:val="20"/>
        </w:rPr>
      </w:pPr>
      <w:r>
        <w:t>HDHCBE = (</w:t>
      </w:r>
      <w:proofErr w:type="spellStart"/>
      <w:r>
        <w:t>BAchWeaf+BAchWesc+BAchWeva+bafWesc+basWEAch+basWeaf+basWesc</w:t>
      </w:r>
      <w:proofErr w:type="spellEnd"/>
      <w:r>
        <w:t>+</w:t>
      </w:r>
    </w:p>
    <w:p w14:paraId="7C724266" w14:textId="77777777" w:rsidR="008E7C67" w:rsidRPr="003F2A9A" w:rsidRDefault="008E7C67" w:rsidP="008E7C67">
      <w:pPr>
        <w:ind w:firstLine="220"/>
        <w:rPr>
          <w:rFonts w:ascii="Consolas" w:hAnsi="Consolas"/>
          <w:b/>
          <w:bCs/>
          <w:sz w:val="20"/>
          <w:szCs w:val="20"/>
        </w:rPr>
      </w:pPr>
      <w:r>
        <w:t xml:space="preserve">  basWeva+bvaWeaf+bvaWesc+EAchWbaf+EAchWbsc+EAchWbva+eafWbsc+easWBAch+</w:t>
      </w:r>
    </w:p>
    <w:p w14:paraId="466A48F4" w14:textId="77777777" w:rsidR="008E7C67" w:rsidRPr="003F2A9A" w:rsidRDefault="008E7C67" w:rsidP="008E7C67">
      <w:pPr>
        <w:ind w:firstLine="220"/>
        <w:rPr>
          <w:rFonts w:ascii="Consolas" w:hAnsi="Consolas"/>
          <w:b/>
          <w:bCs/>
          <w:sz w:val="20"/>
          <w:szCs w:val="20"/>
        </w:rPr>
      </w:pPr>
      <w:r>
        <w:t xml:space="preserve">  </w:t>
      </w:r>
      <w:proofErr w:type="spellStart"/>
      <w:r>
        <w:t>easWbaf+easWbsc+easWbva+evaWbaf+evaWbsc</w:t>
      </w:r>
      <w:proofErr w:type="spellEnd"/>
      <w:r>
        <w:t>)/20;</w:t>
      </w:r>
    </w:p>
    <w:p w14:paraId="767D82E4" w14:textId="77777777" w:rsidR="008E7C67" w:rsidRPr="003F2A9A" w:rsidRDefault="008E7C67" w:rsidP="008E7C67">
      <w:pPr>
        <w:ind w:firstLine="220"/>
        <w:rPr>
          <w:rFonts w:ascii="Consolas" w:hAnsi="Consolas"/>
          <w:b/>
          <w:bCs/>
          <w:sz w:val="20"/>
          <w:szCs w:val="20"/>
        </w:rPr>
      </w:pPr>
      <w:r>
        <w:t>HDHCBM = (</w:t>
      </w:r>
      <w:proofErr w:type="spellStart"/>
      <w:r>
        <w:t>BAchWmaf+BAchWmsc+BAchWmva+bafWmsc+basWMach+basWmaf+basWmsc</w:t>
      </w:r>
      <w:proofErr w:type="spellEnd"/>
      <w:r>
        <w:t>+</w:t>
      </w:r>
    </w:p>
    <w:p w14:paraId="48136541" w14:textId="77777777" w:rsidR="008E7C67" w:rsidRPr="003F2A9A" w:rsidRDefault="008E7C67" w:rsidP="008E7C67">
      <w:pPr>
        <w:ind w:firstLine="220"/>
        <w:rPr>
          <w:rFonts w:ascii="Consolas" w:hAnsi="Consolas"/>
          <w:b/>
          <w:bCs/>
          <w:sz w:val="20"/>
          <w:szCs w:val="20"/>
        </w:rPr>
      </w:pPr>
      <w:r>
        <w:t xml:space="preserve">  basWmva+bvaWmaf+bvaWmsc+MachWbaf+MachWbsc+MachWbva+mafWbsc+masWBAch+</w:t>
      </w:r>
    </w:p>
    <w:p w14:paraId="2B205557" w14:textId="77777777" w:rsidR="008E7C67" w:rsidRPr="003F2A9A" w:rsidRDefault="008E7C67" w:rsidP="008E7C67">
      <w:pPr>
        <w:ind w:firstLine="220"/>
        <w:rPr>
          <w:rFonts w:ascii="Consolas" w:hAnsi="Consolas"/>
          <w:b/>
          <w:bCs/>
          <w:sz w:val="20"/>
          <w:szCs w:val="20"/>
        </w:rPr>
      </w:pPr>
      <w:r>
        <w:t xml:space="preserve">  </w:t>
      </w:r>
      <w:proofErr w:type="spellStart"/>
      <w:r>
        <w:t>masWbaf+masWbsc+masWbva+mvaWbaf+mvaWbsc</w:t>
      </w:r>
      <w:proofErr w:type="spellEnd"/>
      <w:r>
        <w:t>)/20;</w:t>
      </w:r>
    </w:p>
    <w:p w14:paraId="1276C592" w14:textId="77777777" w:rsidR="008E7C67" w:rsidRPr="003F2A9A" w:rsidRDefault="008E7C67" w:rsidP="008E7C67">
      <w:pPr>
        <w:ind w:firstLine="220"/>
        <w:rPr>
          <w:rFonts w:ascii="Consolas" w:hAnsi="Consolas"/>
          <w:b/>
          <w:bCs/>
          <w:sz w:val="20"/>
          <w:szCs w:val="20"/>
        </w:rPr>
      </w:pPr>
      <w:r>
        <w:t>HDHCBP = (</w:t>
      </w:r>
      <w:proofErr w:type="spellStart"/>
      <w:r>
        <w:t>BAchWpaf+BAchWpsc+BAchWpva+bafWpsc+basWPAch+basWpaf+basWpsc</w:t>
      </w:r>
      <w:proofErr w:type="spellEnd"/>
      <w:r>
        <w:t>+</w:t>
      </w:r>
    </w:p>
    <w:p w14:paraId="71863925" w14:textId="77777777" w:rsidR="008E7C67" w:rsidRPr="003F2A9A" w:rsidRDefault="008E7C67" w:rsidP="008E7C67">
      <w:pPr>
        <w:ind w:firstLine="220"/>
        <w:rPr>
          <w:rFonts w:ascii="Consolas" w:hAnsi="Consolas"/>
          <w:b/>
          <w:bCs/>
          <w:sz w:val="20"/>
          <w:szCs w:val="20"/>
        </w:rPr>
      </w:pPr>
      <w:r>
        <w:t xml:space="preserve">  basWpva+bvaWpaf+bvaWpsc+PAchWbaf+PAchWbsc+pafWbsc+pasWBAch+pasWbaf+</w:t>
      </w:r>
    </w:p>
    <w:p w14:paraId="454B28BE" w14:textId="77777777" w:rsidR="008E7C67" w:rsidRPr="003F2A9A" w:rsidRDefault="008E7C67" w:rsidP="008E7C67">
      <w:pPr>
        <w:ind w:firstLine="220"/>
        <w:rPr>
          <w:rFonts w:ascii="Consolas" w:hAnsi="Consolas"/>
          <w:b/>
          <w:bCs/>
          <w:sz w:val="20"/>
          <w:szCs w:val="20"/>
        </w:rPr>
      </w:pPr>
      <w:r>
        <w:lastRenderedPageBreak/>
        <w:t xml:space="preserve">  </w:t>
      </w:r>
      <w:proofErr w:type="spellStart"/>
      <w:r>
        <w:t>pasWbsc+pasWbva+pvaWbaf+pvaWbsc+PACHwBva</w:t>
      </w:r>
      <w:proofErr w:type="spellEnd"/>
      <w:r>
        <w:t>)/20;</w:t>
      </w:r>
    </w:p>
    <w:p w14:paraId="6F66D4DE" w14:textId="77777777" w:rsidR="008E7C67" w:rsidRDefault="008E7C67" w:rsidP="008E7C67">
      <w:pPr>
        <w:ind w:firstLine="220"/>
        <w:rPr>
          <w:rFonts w:ascii="Consolas" w:hAnsi="Consolas"/>
          <w:b/>
          <w:bCs/>
          <w:sz w:val="20"/>
          <w:szCs w:val="20"/>
        </w:rPr>
      </w:pPr>
      <w:proofErr w:type="spellStart"/>
      <w:r>
        <w:t>HDHcCE</w:t>
      </w:r>
      <w:proofErr w:type="spellEnd"/>
      <w:r>
        <w:t xml:space="preserve"> =(</w:t>
      </w:r>
      <w:proofErr w:type="spellStart"/>
      <w:r>
        <w:t>CAchWeaf+CAchWesc+CAchWeva+cafWesc+casWEAch+casWeaf+casWesc</w:t>
      </w:r>
      <w:proofErr w:type="spellEnd"/>
      <w:r>
        <w:t>+</w:t>
      </w:r>
    </w:p>
    <w:p w14:paraId="57012C4D" w14:textId="77777777" w:rsidR="008E7C67" w:rsidRDefault="008E7C67" w:rsidP="008E7C67">
      <w:pPr>
        <w:ind w:firstLine="220"/>
        <w:rPr>
          <w:rFonts w:ascii="Consolas" w:hAnsi="Consolas"/>
          <w:b/>
          <w:bCs/>
          <w:sz w:val="20"/>
          <w:szCs w:val="20"/>
        </w:rPr>
      </w:pPr>
      <w:r>
        <w:t xml:space="preserve">  </w:t>
      </w:r>
      <w:proofErr w:type="spellStart"/>
      <w:r>
        <w:t>casWeva+cvaWeaf+cvaWesc+EAchWcaf+EAchWcsc+EAchWcva+eafWcsc</w:t>
      </w:r>
      <w:proofErr w:type="spellEnd"/>
      <w:r>
        <w:t>+</w:t>
      </w:r>
    </w:p>
    <w:p w14:paraId="630D764A" w14:textId="77777777" w:rsidR="008E7C67" w:rsidRPr="003F2A9A" w:rsidRDefault="008E7C67" w:rsidP="008E7C67">
      <w:pPr>
        <w:ind w:firstLine="220"/>
        <w:rPr>
          <w:rFonts w:ascii="Consolas" w:hAnsi="Consolas"/>
          <w:b/>
          <w:bCs/>
          <w:sz w:val="20"/>
          <w:szCs w:val="20"/>
        </w:rPr>
      </w:pPr>
      <w:r>
        <w:t xml:space="preserve">  </w:t>
      </w:r>
      <w:proofErr w:type="spellStart"/>
      <w:r>
        <w:t>easWCAch+easWcaf+easWcsc+easWcva+evaWcaf+evaWcsc</w:t>
      </w:r>
      <w:proofErr w:type="spellEnd"/>
      <w:r>
        <w:t>)/20;</w:t>
      </w:r>
    </w:p>
    <w:p w14:paraId="167FD970" w14:textId="77777777" w:rsidR="008E7C67" w:rsidRDefault="008E7C67" w:rsidP="008E7C67">
      <w:pPr>
        <w:ind w:firstLine="220"/>
        <w:rPr>
          <w:rFonts w:ascii="Consolas" w:hAnsi="Consolas"/>
          <w:b/>
          <w:bCs/>
          <w:sz w:val="20"/>
          <w:szCs w:val="20"/>
        </w:rPr>
      </w:pPr>
      <w:proofErr w:type="spellStart"/>
      <w:r>
        <w:t>HDHcCM</w:t>
      </w:r>
      <w:proofErr w:type="spellEnd"/>
      <w:r>
        <w:t xml:space="preserve"> =(</w:t>
      </w:r>
      <w:proofErr w:type="spellStart"/>
      <w:r>
        <w:t>CAchWmaf+CAchWmsc+CAchWmva+cafWmsc+casWMach+casWmaf+casWmsc</w:t>
      </w:r>
      <w:proofErr w:type="spellEnd"/>
      <w:r>
        <w:t>+</w:t>
      </w:r>
    </w:p>
    <w:p w14:paraId="41C56E63" w14:textId="77777777" w:rsidR="008E7C67" w:rsidRDefault="008E7C67" w:rsidP="008E7C67">
      <w:pPr>
        <w:ind w:firstLine="220"/>
        <w:rPr>
          <w:rFonts w:ascii="Consolas" w:hAnsi="Consolas"/>
          <w:b/>
          <w:bCs/>
          <w:sz w:val="20"/>
          <w:szCs w:val="20"/>
        </w:rPr>
      </w:pPr>
      <w:r>
        <w:t xml:space="preserve">  </w:t>
      </w:r>
      <w:proofErr w:type="spellStart"/>
      <w:r>
        <w:t>casWmva+cvaWmaf+cvaWmsc+MachWcaf+MachWcsc+MachWcva+mafWcsc</w:t>
      </w:r>
      <w:proofErr w:type="spellEnd"/>
      <w:r>
        <w:t>+</w:t>
      </w:r>
    </w:p>
    <w:p w14:paraId="4E28977E" w14:textId="77777777" w:rsidR="008E7C67" w:rsidRPr="003F2A9A" w:rsidRDefault="008E7C67" w:rsidP="008E7C67">
      <w:pPr>
        <w:ind w:firstLine="220"/>
        <w:rPr>
          <w:rFonts w:ascii="Consolas" w:hAnsi="Consolas"/>
          <w:b/>
          <w:bCs/>
          <w:sz w:val="20"/>
          <w:szCs w:val="20"/>
        </w:rPr>
      </w:pPr>
      <w:r>
        <w:t xml:space="preserve">  </w:t>
      </w:r>
      <w:proofErr w:type="spellStart"/>
      <w:r>
        <w:t>masWCAch+masWcaf+masWcsc+masWcva+mvaWcaf+mvaWcsc</w:t>
      </w:r>
      <w:proofErr w:type="spellEnd"/>
      <w:r>
        <w:t>)/20;</w:t>
      </w:r>
    </w:p>
    <w:p w14:paraId="06489A36" w14:textId="77777777" w:rsidR="008E7C67" w:rsidRDefault="008E7C67" w:rsidP="008E7C67">
      <w:pPr>
        <w:ind w:firstLine="220"/>
        <w:rPr>
          <w:rFonts w:ascii="Consolas" w:hAnsi="Consolas"/>
          <w:b/>
          <w:bCs/>
          <w:sz w:val="20"/>
          <w:szCs w:val="20"/>
        </w:rPr>
      </w:pPr>
      <w:proofErr w:type="spellStart"/>
      <w:r>
        <w:t>HDHcCP</w:t>
      </w:r>
      <w:proofErr w:type="spellEnd"/>
      <w:r>
        <w:t>= (</w:t>
      </w:r>
      <w:proofErr w:type="spellStart"/>
      <w:r>
        <w:t>CAchWpaf+CAchWpsc+CAcHwPva+cafWpsc+casWPAch+casWpaf+casWpsc</w:t>
      </w:r>
      <w:proofErr w:type="spellEnd"/>
      <w:r>
        <w:t>+</w:t>
      </w:r>
    </w:p>
    <w:p w14:paraId="2A50D080" w14:textId="77777777" w:rsidR="008E7C67" w:rsidRDefault="008E7C67" w:rsidP="008E7C67">
      <w:pPr>
        <w:ind w:firstLine="220"/>
        <w:rPr>
          <w:rFonts w:ascii="Consolas" w:hAnsi="Consolas"/>
          <w:b/>
          <w:bCs/>
          <w:sz w:val="20"/>
          <w:szCs w:val="20"/>
        </w:rPr>
      </w:pPr>
      <w:r>
        <w:t xml:space="preserve">  </w:t>
      </w:r>
      <w:proofErr w:type="spellStart"/>
      <w:r>
        <w:t>casWpva+cvaWpaf+cvaWpsc+PAchWcaf+PAchWcsc+PAchWcva+pafWcsc</w:t>
      </w:r>
      <w:proofErr w:type="spellEnd"/>
      <w:r>
        <w:t>+</w:t>
      </w:r>
    </w:p>
    <w:p w14:paraId="795B91E4" w14:textId="77777777" w:rsidR="008E7C67" w:rsidRPr="003F2A9A" w:rsidRDefault="008E7C67" w:rsidP="008E7C67">
      <w:pPr>
        <w:ind w:firstLine="220"/>
        <w:rPr>
          <w:rFonts w:ascii="Consolas" w:hAnsi="Consolas"/>
          <w:b/>
          <w:bCs/>
          <w:sz w:val="20"/>
          <w:szCs w:val="20"/>
        </w:rPr>
      </w:pPr>
      <w:r>
        <w:t xml:space="preserve">  </w:t>
      </w:r>
      <w:proofErr w:type="spellStart"/>
      <w:r>
        <w:t>pasWCAch+pasWcaf+pasWcsc+pasWcva+pvaWcaf+pvaWcsc</w:t>
      </w:r>
      <w:proofErr w:type="spellEnd"/>
      <w:r>
        <w:t>)/20;</w:t>
      </w:r>
    </w:p>
    <w:p w14:paraId="48F8DE66" w14:textId="77777777" w:rsidR="008E7C67" w:rsidRDefault="008E7C67" w:rsidP="008E7C67">
      <w:pPr>
        <w:ind w:firstLine="220"/>
        <w:rPr>
          <w:rFonts w:ascii="Consolas" w:hAnsi="Consolas"/>
          <w:b/>
          <w:bCs/>
          <w:sz w:val="20"/>
          <w:szCs w:val="20"/>
        </w:rPr>
      </w:pPr>
      <w:proofErr w:type="spellStart"/>
      <w:r>
        <w:t>HDHcEM</w:t>
      </w:r>
      <w:proofErr w:type="spellEnd"/>
      <w:r>
        <w:t xml:space="preserve"> = (</w:t>
      </w:r>
      <w:proofErr w:type="spellStart"/>
      <w:r>
        <w:t>EAchWmaf+EAchWmsc+EAchWmva+eafWmsc+easWMach+easWmaf+easWmsc</w:t>
      </w:r>
      <w:proofErr w:type="spellEnd"/>
      <w:r>
        <w:t>+</w:t>
      </w:r>
    </w:p>
    <w:p w14:paraId="0E78D197" w14:textId="77777777" w:rsidR="008E7C67" w:rsidRDefault="008E7C67" w:rsidP="008E7C67">
      <w:pPr>
        <w:ind w:firstLine="220"/>
        <w:rPr>
          <w:rFonts w:ascii="Consolas" w:hAnsi="Consolas"/>
          <w:b/>
          <w:bCs/>
          <w:sz w:val="20"/>
          <w:szCs w:val="20"/>
        </w:rPr>
      </w:pPr>
      <w:r>
        <w:t xml:space="preserve">  </w:t>
      </w:r>
      <w:proofErr w:type="spellStart"/>
      <w:r>
        <w:t>easWmva+evaWmaf+evaWmsc+MachWeaf+MachWesc+MachWeva+mafWesc</w:t>
      </w:r>
      <w:proofErr w:type="spellEnd"/>
      <w:r>
        <w:t>+</w:t>
      </w:r>
    </w:p>
    <w:p w14:paraId="4C0D3BDC" w14:textId="77777777" w:rsidR="008E7C67" w:rsidRPr="003F2A9A" w:rsidRDefault="008E7C67" w:rsidP="008E7C67">
      <w:pPr>
        <w:ind w:firstLine="220"/>
        <w:rPr>
          <w:rFonts w:ascii="Consolas" w:hAnsi="Consolas"/>
          <w:b/>
          <w:bCs/>
          <w:sz w:val="20"/>
          <w:szCs w:val="20"/>
        </w:rPr>
      </w:pPr>
      <w:r>
        <w:t xml:space="preserve">  </w:t>
      </w:r>
      <w:proofErr w:type="spellStart"/>
      <w:r>
        <w:t>masWEAch+masWeaf+masWesc+masWeva+mvaWeaf+mvaWesc</w:t>
      </w:r>
      <w:proofErr w:type="spellEnd"/>
      <w:r>
        <w:t>)/20;</w:t>
      </w:r>
    </w:p>
    <w:p w14:paraId="32BE54FE" w14:textId="77777777" w:rsidR="008E7C67" w:rsidRDefault="008E7C67" w:rsidP="008E7C67">
      <w:pPr>
        <w:ind w:firstLine="220"/>
        <w:rPr>
          <w:rFonts w:ascii="Consolas" w:hAnsi="Consolas"/>
          <w:b/>
          <w:bCs/>
          <w:sz w:val="20"/>
          <w:szCs w:val="20"/>
        </w:rPr>
      </w:pPr>
      <w:proofErr w:type="spellStart"/>
      <w:r>
        <w:t>HDHcEP</w:t>
      </w:r>
      <w:proofErr w:type="spellEnd"/>
      <w:r>
        <w:t xml:space="preserve"> = (</w:t>
      </w:r>
      <w:proofErr w:type="spellStart"/>
      <w:r>
        <w:t>EAchWpaf+EAchWpsc+EAchWpva+eafWpsc+easWPAch+easWpaf+easWpsc</w:t>
      </w:r>
      <w:proofErr w:type="spellEnd"/>
      <w:r>
        <w:t>+</w:t>
      </w:r>
    </w:p>
    <w:p w14:paraId="4ACF6798" w14:textId="77777777" w:rsidR="008E7C67" w:rsidRDefault="008E7C67" w:rsidP="008E7C67">
      <w:pPr>
        <w:ind w:firstLine="220"/>
        <w:rPr>
          <w:rFonts w:ascii="Consolas" w:hAnsi="Consolas"/>
          <w:b/>
          <w:bCs/>
          <w:sz w:val="20"/>
          <w:szCs w:val="20"/>
        </w:rPr>
      </w:pPr>
      <w:r>
        <w:t xml:space="preserve">  </w:t>
      </w:r>
      <w:proofErr w:type="spellStart"/>
      <w:r>
        <w:t>easWpva+evaWpaf+evaWpsc+PAchWeaf+PAchWesc+PAchWeva+pafWesc</w:t>
      </w:r>
      <w:proofErr w:type="spellEnd"/>
      <w:r>
        <w:t>+</w:t>
      </w:r>
    </w:p>
    <w:p w14:paraId="11C60B76" w14:textId="77777777" w:rsidR="008E7C67" w:rsidRPr="003F2A9A" w:rsidRDefault="008E7C67" w:rsidP="008E7C67">
      <w:pPr>
        <w:ind w:firstLine="220"/>
        <w:rPr>
          <w:rFonts w:ascii="Consolas" w:hAnsi="Consolas"/>
          <w:b/>
          <w:bCs/>
          <w:sz w:val="20"/>
          <w:szCs w:val="20"/>
        </w:rPr>
      </w:pPr>
      <w:r>
        <w:t xml:space="preserve">  </w:t>
      </w:r>
      <w:proofErr w:type="spellStart"/>
      <w:r>
        <w:t>pasWEAch+pasWeaf+pasWesc+pasWeva+pvaWeaf+pvaWesc</w:t>
      </w:r>
      <w:proofErr w:type="spellEnd"/>
      <w:r>
        <w:t>)/20;</w:t>
      </w:r>
    </w:p>
    <w:p w14:paraId="75B26E27" w14:textId="77777777" w:rsidR="008E7C67" w:rsidRDefault="008E7C67" w:rsidP="008E7C67">
      <w:pPr>
        <w:ind w:firstLine="220"/>
        <w:rPr>
          <w:rFonts w:ascii="Consolas" w:hAnsi="Consolas"/>
          <w:b/>
          <w:bCs/>
          <w:sz w:val="20"/>
          <w:szCs w:val="20"/>
        </w:rPr>
      </w:pPr>
      <w:proofErr w:type="spellStart"/>
      <w:r>
        <w:t>HDHcMP</w:t>
      </w:r>
      <w:proofErr w:type="spellEnd"/>
      <w:r>
        <w:t xml:space="preserve"> = (</w:t>
      </w:r>
      <w:proofErr w:type="spellStart"/>
      <w:r>
        <w:t>MachWpaf+MachWpsc+MachWpva+mafWpsc+masWPAch+masWpaf+masWpsc</w:t>
      </w:r>
      <w:proofErr w:type="spellEnd"/>
      <w:r>
        <w:t>+</w:t>
      </w:r>
    </w:p>
    <w:p w14:paraId="5938C886" w14:textId="77777777" w:rsidR="008E7C67" w:rsidRDefault="008E7C67" w:rsidP="008E7C67">
      <w:pPr>
        <w:ind w:firstLine="220"/>
        <w:rPr>
          <w:rFonts w:ascii="Consolas" w:hAnsi="Consolas"/>
          <w:b/>
          <w:bCs/>
          <w:sz w:val="20"/>
          <w:szCs w:val="20"/>
        </w:rPr>
      </w:pPr>
      <w:r>
        <w:t xml:space="preserve">  </w:t>
      </w:r>
      <w:proofErr w:type="spellStart"/>
      <w:r>
        <w:t>masWpva+mvaWpaf+mvaWpsc+PAchWmaf+PAchWmsc+PAchWmva+pafWmsc</w:t>
      </w:r>
      <w:proofErr w:type="spellEnd"/>
      <w:r>
        <w:t>+</w:t>
      </w:r>
    </w:p>
    <w:p w14:paraId="7271AE58" w14:textId="77777777" w:rsidR="008E7C67" w:rsidRDefault="008E7C67" w:rsidP="008E7C67">
      <w:pPr>
        <w:ind w:firstLine="220"/>
        <w:rPr>
          <w:rFonts w:ascii="Consolas" w:hAnsi="Consolas"/>
          <w:b/>
          <w:bCs/>
          <w:sz w:val="20"/>
          <w:szCs w:val="20"/>
        </w:rPr>
      </w:pPr>
      <w:r>
        <w:t xml:space="preserve">  </w:t>
      </w:r>
      <w:proofErr w:type="spellStart"/>
      <w:r>
        <w:t>pasWMach+pasWmaf+pasWmsc+pasWmva+pvaWmaf+pvaWmsc</w:t>
      </w:r>
      <w:proofErr w:type="spellEnd"/>
      <w:r>
        <w:t>)/20;</w:t>
      </w:r>
    </w:p>
    <w:p w14:paraId="0E3A54DE" w14:textId="77777777" w:rsidR="008E7C67" w:rsidRPr="008A4CD1" w:rsidRDefault="008E7C67" w:rsidP="008A4CD1">
      <w:pPr>
        <w:ind w:firstLineChars="0" w:firstLine="0"/>
        <w:rPr>
          <w:rFonts w:cs="Times New Roman"/>
          <w:bCs/>
          <w:highlight w:val="yellow"/>
        </w:rPr>
      </w:pPr>
      <w:r>
        <w:t>!! totals averaged across the 10 HDHC components;</w:t>
      </w:r>
    </w:p>
    <w:p w14:paraId="6ED67587" w14:textId="77777777" w:rsidR="008E7C67" w:rsidRDefault="008E7C67" w:rsidP="008E7C67">
      <w:pPr>
        <w:ind w:firstLine="220"/>
        <w:rPr>
          <w:rFonts w:ascii="Consolas" w:hAnsi="Consolas"/>
          <w:b/>
          <w:bCs/>
          <w:sz w:val="20"/>
          <w:szCs w:val="20"/>
        </w:rPr>
      </w:pPr>
      <w:proofErr w:type="spellStart"/>
      <w:r>
        <w:t>HDHCtot</w:t>
      </w:r>
      <w:proofErr w:type="spellEnd"/>
      <w:r>
        <w:t>= (</w:t>
      </w:r>
      <w:proofErr w:type="spellStart"/>
      <w:r>
        <w:t>HDHCBC+HDHCBE+HDHCBM+HDHCBP+HDHcCE+HDHcCM+HDHcCP+HDHcEM</w:t>
      </w:r>
      <w:proofErr w:type="spellEnd"/>
      <w:r>
        <w:t>+</w:t>
      </w:r>
    </w:p>
    <w:p w14:paraId="3467B4AE" w14:textId="77777777" w:rsidR="008E7C67" w:rsidRDefault="008E7C67" w:rsidP="008E7C67">
      <w:pPr>
        <w:ind w:firstLine="220"/>
        <w:rPr>
          <w:rFonts w:ascii="Consolas" w:hAnsi="Consolas"/>
          <w:b/>
          <w:bCs/>
          <w:sz w:val="20"/>
          <w:szCs w:val="20"/>
        </w:rPr>
      </w:pPr>
      <w:r>
        <w:t xml:space="preserve">  </w:t>
      </w:r>
      <w:proofErr w:type="spellStart"/>
      <w:r>
        <w:t>HDHcEP+HDHcMP</w:t>
      </w:r>
      <w:proofErr w:type="spellEnd"/>
      <w:r>
        <w:t xml:space="preserve">)/10; </w:t>
      </w:r>
    </w:p>
    <w:p w14:paraId="098B3BC6" w14:textId="77777777" w:rsidR="008E7C67" w:rsidRPr="008A4CD1" w:rsidRDefault="008E7C67" w:rsidP="008A4CD1">
      <w:pPr>
        <w:ind w:firstLineChars="0" w:firstLine="0"/>
        <w:rPr>
          <w:rFonts w:cs="Times New Roman"/>
          <w:bCs/>
          <w:highlight w:val="yellow"/>
        </w:rPr>
      </w:pPr>
    </w:p>
    <w:p w14:paraId="3D80D620" w14:textId="77777777" w:rsidR="008E7C67" w:rsidRPr="008A4CD1" w:rsidRDefault="008E7C67" w:rsidP="008A4CD1">
      <w:pPr>
        <w:ind w:firstLineChars="0" w:firstLine="0"/>
        <w:rPr>
          <w:rFonts w:cs="Times New Roman"/>
          <w:bCs/>
          <w:highlight w:val="yellow"/>
        </w:rPr>
      </w:pPr>
      <w:r>
        <w:t>!! Tests of Campbell-Fiske Guideline 2 for the Trait facet</w:t>
      </w:r>
    </w:p>
    <w:p w14:paraId="12A35023" w14:textId="77777777" w:rsidR="008E7C67" w:rsidRPr="008A4CD1" w:rsidRDefault="008E7C67" w:rsidP="008A4CD1">
      <w:pPr>
        <w:ind w:firstLineChars="0" w:firstLine="0"/>
        <w:rPr>
          <w:rFonts w:cs="Times New Roman"/>
          <w:bCs/>
          <w:highlight w:val="yellow"/>
        </w:rPr>
      </w:pPr>
      <w:r>
        <w:t xml:space="preserve">!!    Convergent validities (HDMC) &gt; comparison correlations (HDHC) </w:t>
      </w:r>
    </w:p>
    <w:p w14:paraId="1E45FF45" w14:textId="0960C062" w:rsidR="008E7C67" w:rsidRPr="008A4CD1" w:rsidRDefault="008E7C67" w:rsidP="008A4CD1">
      <w:pPr>
        <w:ind w:firstLineChars="0" w:firstLine="0"/>
        <w:rPr>
          <w:rFonts w:cs="Times New Roman"/>
          <w:bCs/>
          <w:highlight w:val="yellow"/>
        </w:rPr>
      </w:pPr>
      <w:r>
        <w:t>!! for each of the 10 HDMC components and their total;</w:t>
      </w:r>
    </w:p>
    <w:p w14:paraId="7E5EC883" w14:textId="77777777" w:rsidR="008E7C67" w:rsidRDefault="008E7C67" w:rsidP="008E7C67">
      <w:pPr>
        <w:ind w:firstLine="220"/>
        <w:rPr>
          <w:rFonts w:ascii="Consolas" w:hAnsi="Consolas"/>
          <w:b/>
          <w:bCs/>
          <w:sz w:val="20"/>
          <w:szCs w:val="20"/>
        </w:rPr>
      </w:pPr>
      <w:r>
        <w:t>NEW(C2HDMCCB,C2HDMCCE,C2HDMCEB,C2HDMCMB,C2HDMCMC,C2HDMCME,C2HDMCMP,C2HDMCPB,</w:t>
      </w:r>
    </w:p>
    <w:p w14:paraId="153F509D" w14:textId="77777777" w:rsidR="008E7C67" w:rsidRPr="003F2A9A" w:rsidRDefault="008E7C67" w:rsidP="008E7C67">
      <w:pPr>
        <w:ind w:firstLine="220"/>
        <w:rPr>
          <w:rFonts w:ascii="Consolas" w:hAnsi="Consolas"/>
          <w:b/>
          <w:bCs/>
          <w:sz w:val="20"/>
          <w:szCs w:val="20"/>
        </w:rPr>
      </w:pPr>
      <w:r>
        <w:t xml:space="preserve">  C2HDMCPC,C2HDMCPE,C2HDMCTot);</w:t>
      </w:r>
    </w:p>
    <w:p w14:paraId="390456CD" w14:textId="77777777" w:rsidR="008E7C67" w:rsidRPr="003F2A9A" w:rsidRDefault="008E7C67" w:rsidP="008E7C67">
      <w:pPr>
        <w:ind w:firstLine="201"/>
        <w:rPr>
          <w:rFonts w:ascii="Consolas" w:hAnsi="Consolas"/>
          <w:b/>
          <w:bCs/>
          <w:sz w:val="20"/>
          <w:szCs w:val="20"/>
        </w:rPr>
      </w:pPr>
    </w:p>
    <w:p w14:paraId="7682C00D" w14:textId="77777777" w:rsidR="008E7C67" w:rsidRPr="003F2A9A" w:rsidRDefault="008E7C67" w:rsidP="008E7C67">
      <w:pPr>
        <w:ind w:firstLine="220"/>
        <w:rPr>
          <w:rFonts w:ascii="Consolas" w:hAnsi="Consolas"/>
          <w:b/>
          <w:bCs/>
          <w:sz w:val="20"/>
          <w:szCs w:val="20"/>
        </w:rPr>
      </w:pPr>
      <w:r>
        <w:t xml:space="preserve"> C2HDMCCB  =  (HDMC_CB   - HDHCBC);  </w:t>
      </w:r>
    </w:p>
    <w:p w14:paraId="110E9ACD" w14:textId="77777777" w:rsidR="008E7C67" w:rsidRPr="003F2A9A" w:rsidRDefault="008E7C67" w:rsidP="008E7C67">
      <w:pPr>
        <w:ind w:firstLine="220"/>
        <w:rPr>
          <w:rFonts w:ascii="Consolas" w:hAnsi="Consolas"/>
          <w:b/>
          <w:bCs/>
          <w:sz w:val="20"/>
          <w:szCs w:val="20"/>
        </w:rPr>
      </w:pPr>
      <w:r>
        <w:t xml:space="preserve"> C2HDMCCE  =  (HDMC_CE   - </w:t>
      </w:r>
      <w:proofErr w:type="spellStart"/>
      <w:r>
        <w:t>HDHcCE</w:t>
      </w:r>
      <w:proofErr w:type="spellEnd"/>
      <w:r>
        <w:t xml:space="preserve">);  </w:t>
      </w:r>
    </w:p>
    <w:p w14:paraId="7855697C" w14:textId="77777777" w:rsidR="008E7C67" w:rsidRPr="003F2A9A" w:rsidRDefault="008E7C67" w:rsidP="008E7C67">
      <w:pPr>
        <w:ind w:firstLine="220"/>
        <w:rPr>
          <w:rFonts w:ascii="Consolas" w:hAnsi="Consolas"/>
          <w:b/>
          <w:bCs/>
          <w:sz w:val="20"/>
          <w:szCs w:val="20"/>
        </w:rPr>
      </w:pPr>
      <w:r>
        <w:t xml:space="preserve"> C2HDMCEB  =  (HDMC_EB   - HDHCBE);  </w:t>
      </w:r>
    </w:p>
    <w:p w14:paraId="7FBCB108" w14:textId="77777777" w:rsidR="008E7C67" w:rsidRPr="003F2A9A" w:rsidRDefault="008E7C67" w:rsidP="008E7C67">
      <w:pPr>
        <w:ind w:firstLine="220"/>
        <w:rPr>
          <w:rFonts w:ascii="Consolas" w:hAnsi="Consolas"/>
          <w:b/>
          <w:bCs/>
          <w:sz w:val="20"/>
          <w:szCs w:val="20"/>
        </w:rPr>
      </w:pPr>
      <w:r>
        <w:t xml:space="preserve"> C2HDMCMB  =  (HDMC_BM   - HDHCBM);  </w:t>
      </w:r>
    </w:p>
    <w:p w14:paraId="04E06AD5" w14:textId="77777777" w:rsidR="008E7C67" w:rsidRPr="003F2A9A" w:rsidRDefault="008E7C67" w:rsidP="008E7C67">
      <w:pPr>
        <w:ind w:firstLine="220"/>
        <w:rPr>
          <w:rFonts w:ascii="Consolas" w:hAnsi="Consolas"/>
          <w:b/>
          <w:bCs/>
          <w:sz w:val="20"/>
          <w:szCs w:val="20"/>
        </w:rPr>
      </w:pPr>
      <w:r>
        <w:t xml:space="preserve"> C2HDMCMC  =  (HDMC_CM   - </w:t>
      </w:r>
      <w:proofErr w:type="spellStart"/>
      <w:r>
        <w:t>HDHcCM</w:t>
      </w:r>
      <w:proofErr w:type="spellEnd"/>
      <w:r>
        <w:t xml:space="preserve">);  </w:t>
      </w:r>
    </w:p>
    <w:p w14:paraId="306F28A6" w14:textId="77777777" w:rsidR="008E7C67" w:rsidRPr="003F2A9A" w:rsidRDefault="008E7C67" w:rsidP="008E7C67">
      <w:pPr>
        <w:ind w:firstLine="220"/>
        <w:rPr>
          <w:rFonts w:ascii="Consolas" w:hAnsi="Consolas"/>
          <w:b/>
          <w:bCs/>
          <w:sz w:val="20"/>
          <w:szCs w:val="20"/>
        </w:rPr>
      </w:pPr>
      <w:r>
        <w:t xml:space="preserve"> C2HDMCME  =  (HDMC_EM   - </w:t>
      </w:r>
      <w:proofErr w:type="spellStart"/>
      <w:r>
        <w:t>HDHcEM</w:t>
      </w:r>
      <w:proofErr w:type="spellEnd"/>
      <w:r>
        <w:t xml:space="preserve">);  </w:t>
      </w:r>
    </w:p>
    <w:p w14:paraId="337735C8" w14:textId="77777777" w:rsidR="008E7C67" w:rsidRPr="003F2A9A" w:rsidRDefault="008E7C67" w:rsidP="008E7C67">
      <w:pPr>
        <w:ind w:firstLine="220"/>
        <w:rPr>
          <w:rFonts w:ascii="Consolas" w:hAnsi="Consolas"/>
          <w:b/>
          <w:bCs/>
          <w:sz w:val="20"/>
          <w:szCs w:val="20"/>
        </w:rPr>
      </w:pPr>
      <w:r>
        <w:t xml:space="preserve"> C2HDMCMP  =  (HDMC_MP   - </w:t>
      </w:r>
      <w:proofErr w:type="spellStart"/>
      <w:r>
        <w:t>HDHcMP</w:t>
      </w:r>
      <w:proofErr w:type="spellEnd"/>
      <w:r>
        <w:t xml:space="preserve">);  </w:t>
      </w:r>
    </w:p>
    <w:p w14:paraId="7F570C73" w14:textId="77777777" w:rsidR="008E7C67" w:rsidRPr="003F2A9A" w:rsidRDefault="008E7C67" w:rsidP="008E7C67">
      <w:pPr>
        <w:ind w:firstLine="220"/>
        <w:rPr>
          <w:rFonts w:ascii="Consolas" w:hAnsi="Consolas"/>
          <w:b/>
          <w:bCs/>
          <w:sz w:val="20"/>
          <w:szCs w:val="20"/>
        </w:rPr>
      </w:pPr>
      <w:r>
        <w:t xml:space="preserve"> C2HDMCPB  =  (HDMC_PB   - HDHCBP);  </w:t>
      </w:r>
    </w:p>
    <w:p w14:paraId="49858CF7" w14:textId="77777777" w:rsidR="008E7C67" w:rsidRPr="003F2A9A" w:rsidRDefault="008E7C67" w:rsidP="008E7C67">
      <w:pPr>
        <w:ind w:firstLine="220"/>
        <w:rPr>
          <w:rFonts w:ascii="Consolas" w:hAnsi="Consolas"/>
          <w:b/>
          <w:bCs/>
          <w:sz w:val="20"/>
          <w:szCs w:val="20"/>
        </w:rPr>
      </w:pPr>
      <w:r>
        <w:t xml:space="preserve"> C2HDMCPC  =  (HDMC_PC   - </w:t>
      </w:r>
      <w:proofErr w:type="spellStart"/>
      <w:r>
        <w:t>HDHcCP</w:t>
      </w:r>
      <w:proofErr w:type="spellEnd"/>
      <w:r>
        <w:t xml:space="preserve">);  </w:t>
      </w:r>
    </w:p>
    <w:p w14:paraId="237DBCDE" w14:textId="77777777" w:rsidR="008E7C67" w:rsidRPr="003F2A9A" w:rsidRDefault="008E7C67" w:rsidP="008E7C67">
      <w:pPr>
        <w:ind w:firstLine="220"/>
        <w:rPr>
          <w:rFonts w:ascii="Consolas" w:hAnsi="Consolas"/>
          <w:b/>
          <w:bCs/>
          <w:sz w:val="20"/>
          <w:szCs w:val="20"/>
        </w:rPr>
      </w:pPr>
      <w:r>
        <w:t xml:space="preserve"> C2HDMCPE  =  (HDMC_PE   - </w:t>
      </w:r>
      <w:proofErr w:type="spellStart"/>
      <w:r>
        <w:t>HDHcEP</w:t>
      </w:r>
      <w:proofErr w:type="spellEnd"/>
      <w:r>
        <w:t xml:space="preserve">);  </w:t>
      </w:r>
    </w:p>
    <w:p w14:paraId="29C36206" w14:textId="77777777" w:rsidR="008E7C67" w:rsidRPr="003F2A9A" w:rsidRDefault="008E7C67" w:rsidP="008E7C67">
      <w:pPr>
        <w:ind w:firstLine="220"/>
        <w:rPr>
          <w:rFonts w:ascii="Consolas" w:hAnsi="Consolas"/>
          <w:b/>
          <w:bCs/>
          <w:sz w:val="20"/>
          <w:szCs w:val="20"/>
        </w:rPr>
      </w:pPr>
      <w:r>
        <w:t xml:space="preserve"> C2HDMCTot = (C2HDMCCB+C2HDMCCE+C2HDMCEB+C2HDMCMB+C2HDMCMC+C2HDMCME+</w:t>
      </w:r>
    </w:p>
    <w:p w14:paraId="47943DB2" w14:textId="77777777" w:rsidR="008E7C67" w:rsidRPr="003F2A9A" w:rsidRDefault="008E7C67" w:rsidP="008E7C67">
      <w:pPr>
        <w:ind w:firstLine="220"/>
        <w:rPr>
          <w:rFonts w:ascii="Consolas" w:hAnsi="Consolas"/>
          <w:b/>
          <w:bCs/>
          <w:sz w:val="20"/>
          <w:szCs w:val="20"/>
        </w:rPr>
      </w:pPr>
      <w:r>
        <w:t xml:space="preserve">            C2HDMCMP+C2HDMCPB+C2HDMCPC+C2HDMCPE)/10;</w:t>
      </w:r>
    </w:p>
    <w:p w14:paraId="1D0FB460" w14:textId="77777777" w:rsidR="008E7C67" w:rsidRPr="003F2A9A" w:rsidRDefault="008E7C67" w:rsidP="008E7C67">
      <w:pPr>
        <w:ind w:firstLine="220"/>
        <w:rPr>
          <w:rFonts w:ascii="Consolas" w:hAnsi="Consolas"/>
          <w:b/>
          <w:bCs/>
          <w:sz w:val="20"/>
          <w:szCs w:val="20"/>
        </w:rPr>
      </w:pPr>
      <w:r>
        <w:t xml:space="preserve">new( C2CHKTot); C2CHKTot =  (HDMCtot2   - </w:t>
      </w:r>
      <w:proofErr w:type="spellStart"/>
      <w:r>
        <w:t>HDHCtot</w:t>
      </w:r>
      <w:proofErr w:type="spellEnd"/>
      <w:r>
        <w:t xml:space="preserve"> );  </w:t>
      </w:r>
    </w:p>
    <w:p w14:paraId="7E879120" w14:textId="77777777" w:rsidR="008E7C67" w:rsidRDefault="008E7C67" w:rsidP="008E7C67">
      <w:pPr>
        <w:ind w:firstLine="201"/>
        <w:rPr>
          <w:rFonts w:ascii="Consolas" w:hAnsi="Consolas"/>
          <w:b/>
          <w:bCs/>
          <w:sz w:val="20"/>
          <w:szCs w:val="20"/>
        </w:rPr>
      </w:pPr>
    </w:p>
    <w:p w14:paraId="31D7790E" w14:textId="77777777" w:rsidR="008E7C67" w:rsidRPr="008A4CD1" w:rsidRDefault="008E7C67" w:rsidP="008A4CD1">
      <w:pPr>
        <w:ind w:firstLineChars="0" w:firstLine="0"/>
        <w:rPr>
          <w:rFonts w:cs="Times New Roman"/>
          <w:bCs/>
          <w:highlight w:val="yellow"/>
        </w:rPr>
      </w:pPr>
      <w:r>
        <w:t>!! Tests of Campbell-Fiske Guideline 2 for the Trait facet</w:t>
      </w:r>
    </w:p>
    <w:p w14:paraId="324BCE73" w14:textId="77777777" w:rsidR="008E7C67" w:rsidRPr="008A4CD1" w:rsidRDefault="008E7C67" w:rsidP="008A4CD1">
      <w:pPr>
        <w:ind w:firstLineChars="0" w:firstLine="0"/>
        <w:rPr>
          <w:rFonts w:cs="Times New Roman"/>
          <w:bCs/>
          <w:highlight w:val="yellow"/>
        </w:rPr>
      </w:pPr>
      <w:r>
        <w:t xml:space="preserve">!!    Convergent validities (HDMC) &gt; comparison correlations (HDHC) </w:t>
      </w:r>
    </w:p>
    <w:p w14:paraId="213BECBE" w14:textId="77777777" w:rsidR="008E7C67" w:rsidRPr="008A4CD1" w:rsidRDefault="008E7C67" w:rsidP="008A4CD1">
      <w:pPr>
        <w:ind w:firstLineChars="0" w:firstLine="0"/>
        <w:rPr>
          <w:rFonts w:cs="Times New Roman"/>
          <w:bCs/>
          <w:highlight w:val="yellow"/>
        </w:rPr>
      </w:pPr>
      <w:r>
        <w:t>!! for each of the 5 HDMC components and their total;</w:t>
      </w:r>
    </w:p>
    <w:p w14:paraId="12F5FC22" w14:textId="77777777" w:rsidR="008E7C67" w:rsidRPr="003F2A9A" w:rsidRDefault="008E7C67" w:rsidP="008E7C67">
      <w:pPr>
        <w:ind w:firstLine="201"/>
        <w:rPr>
          <w:rFonts w:ascii="Consolas" w:hAnsi="Consolas"/>
          <w:b/>
          <w:bCs/>
          <w:sz w:val="20"/>
          <w:szCs w:val="20"/>
        </w:rPr>
      </w:pPr>
    </w:p>
    <w:p w14:paraId="01D6664B" w14:textId="77777777" w:rsidR="008E7C67" w:rsidRPr="003F2A9A" w:rsidRDefault="008E7C67" w:rsidP="008E7C67">
      <w:pPr>
        <w:ind w:firstLine="220"/>
        <w:rPr>
          <w:rFonts w:ascii="Consolas" w:hAnsi="Consolas"/>
          <w:b/>
          <w:bCs/>
          <w:sz w:val="20"/>
          <w:szCs w:val="20"/>
        </w:rPr>
      </w:pPr>
      <w:r>
        <w:t>new(</w:t>
      </w:r>
      <w:proofErr w:type="spellStart"/>
      <w:r>
        <w:t>HDHc_M,HDHc_P,HDHc_c,HDHc_e,HDHc_b,HDHc_T</w:t>
      </w:r>
      <w:proofErr w:type="spellEnd"/>
      <w:r>
        <w:t>);</w:t>
      </w:r>
    </w:p>
    <w:p w14:paraId="191EF8BB" w14:textId="77777777" w:rsidR="008E7C67" w:rsidRPr="003F2A9A" w:rsidRDefault="008E7C67" w:rsidP="008E7C67">
      <w:pPr>
        <w:ind w:firstLine="220"/>
        <w:rPr>
          <w:rFonts w:ascii="Consolas" w:hAnsi="Consolas"/>
          <w:b/>
          <w:bCs/>
          <w:sz w:val="20"/>
          <w:szCs w:val="20"/>
        </w:rPr>
      </w:pPr>
      <w:proofErr w:type="spellStart"/>
      <w:r>
        <w:t>HDHc_M</w:t>
      </w:r>
      <w:proofErr w:type="spellEnd"/>
      <w:r>
        <w:t>= (</w:t>
      </w:r>
      <w:proofErr w:type="spellStart"/>
      <w:r>
        <w:t>HDHcMP+HDHCBM+HDHcCM+HDHcEM</w:t>
      </w:r>
      <w:proofErr w:type="spellEnd"/>
      <w:r>
        <w:t>)/4;</w:t>
      </w:r>
    </w:p>
    <w:p w14:paraId="5438DB3A" w14:textId="77777777" w:rsidR="008E7C67" w:rsidRPr="003F2A9A" w:rsidRDefault="008E7C67" w:rsidP="008E7C67">
      <w:pPr>
        <w:ind w:firstLine="220"/>
        <w:rPr>
          <w:rFonts w:ascii="Consolas" w:hAnsi="Consolas"/>
          <w:b/>
          <w:bCs/>
          <w:sz w:val="20"/>
          <w:szCs w:val="20"/>
        </w:rPr>
      </w:pPr>
      <w:proofErr w:type="spellStart"/>
      <w:r>
        <w:t>HDHc_P</w:t>
      </w:r>
      <w:proofErr w:type="spellEnd"/>
      <w:r>
        <w:t>= (</w:t>
      </w:r>
      <w:proofErr w:type="spellStart"/>
      <w:r>
        <w:t>HDHCBP+HDHcCP+HDHcEP+HDHcMP</w:t>
      </w:r>
      <w:proofErr w:type="spellEnd"/>
      <w:r>
        <w:t>)/4;</w:t>
      </w:r>
    </w:p>
    <w:p w14:paraId="243F20E1" w14:textId="77777777" w:rsidR="008E7C67" w:rsidRPr="003F2A9A" w:rsidRDefault="008E7C67" w:rsidP="008E7C67">
      <w:pPr>
        <w:ind w:firstLine="220"/>
        <w:rPr>
          <w:rFonts w:ascii="Consolas" w:hAnsi="Consolas"/>
          <w:b/>
          <w:bCs/>
          <w:sz w:val="20"/>
          <w:szCs w:val="20"/>
        </w:rPr>
      </w:pPr>
      <w:proofErr w:type="spellStart"/>
      <w:r>
        <w:t>HDHc_c</w:t>
      </w:r>
      <w:proofErr w:type="spellEnd"/>
      <w:r>
        <w:t>= (</w:t>
      </w:r>
      <w:proofErr w:type="spellStart"/>
      <w:r>
        <w:t>HDHCBC+HDHcCE+HDHcCM+HDHcCP</w:t>
      </w:r>
      <w:proofErr w:type="spellEnd"/>
      <w:r>
        <w:t>)/4;</w:t>
      </w:r>
    </w:p>
    <w:p w14:paraId="24DD254B" w14:textId="77777777" w:rsidR="008E7C67" w:rsidRPr="003F2A9A" w:rsidRDefault="008E7C67" w:rsidP="008E7C67">
      <w:pPr>
        <w:ind w:firstLine="220"/>
        <w:rPr>
          <w:rFonts w:ascii="Consolas" w:hAnsi="Consolas"/>
          <w:b/>
          <w:bCs/>
          <w:sz w:val="20"/>
          <w:szCs w:val="20"/>
        </w:rPr>
      </w:pPr>
      <w:proofErr w:type="spellStart"/>
      <w:r>
        <w:t>HDHc_e</w:t>
      </w:r>
      <w:proofErr w:type="spellEnd"/>
      <w:r>
        <w:t>= (</w:t>
      </w:r>
      <w:proofErr w:type="spellStart"/>
      <w:r>
        <w:t>HDHCBE+HDHcCE+HDHcEM+HDHcEP</w:t>
      </w:r>
      <w:proofErr w:type="spellEnd"/>
      <w:r>
        <w:t>)/4;</w:t>
      </w:r>
    </w:p>
    <w:p w14:paraId="52EC61A5" w14:textId="77777777" w:rsidR="008E7C67" w:rsidRPr="003F2A9A" w:rsidRDefault="008E7C67" w:rsidP="008E7C67">
      <w:pPr>
        <w:ind w:firstLine="220"/>
        <w:rPr>
          <w:rFonts w:ascii="Consolas" w:hAnsi="Consolas"/>
          <w:b/>
          <w:bCs/>
          <w:sz w:val="20"/>
          <w:szCs w:val="20"/>
        </w:rPr>
      </w:pPr>
      <w:proofErr w:type="spellStart"/>
      <w:r>
        <w:t>HDHc_b</w:t>
      </w:r>
      <w:proofErr w:type="spellEnd"/>
      <w:r>
        <w:t>= (HDHCBC+HDHCBE+HDHCBM+HDHCBP)/4;</w:t>
      </w:r>
    </w:p>
    <w:p w14:paraId="516AE802" w14:textId="77777777" w:rsidR="008E7C67" w:rsidRPr="003F2A9A" w:rsidRDefault="008E7C67" w:rsidP="008E7C67">
      <w:pPr>
        <w:ind w:firstLine="220"/>
        <w:rPr>
          <w:rFonts w:ascii="Consolas" w:hAnsi="Consolas"/>
          <w:b/>
          <w:bCs/>
          <w:sz w:val="20"/>
          <w:szCs w:val="20"/>
        </w:rPr>
      </w:pPr>
      <w:proofErr w:type="spellStart"/>
      <w:r>
        <w:t>HDHc_T</w:t>
      </w:r>
      <w:proofErr w:type="spellEnd"/>
      <w:r>
        <w:t>= (</w:t>
      </w:r>
      <w:proofErr w:type="spellStart"/>
      <w:r>
        <w:t>HDHc_M+HDHc_P+HDHc_c+HDHc_e+HDHc_b</w:t>
      </w:r>
      <w:proofErr w:type="spellEnd"/>
      <w:r>
        <w:t>)/5;</w:t>
      </w:r>
    </w:p>
    <w:p w14:paraId="0D53723E" w14:textId="77777777" w:rsidR="008E7C67" w:rsidRPr="003F2A9A" w:rsidRDefault="008E7C67" w:rsidP="008E7C67">
      <w:pPr>
        <w:ind w:firstLine="201"/>
        <w:rPr>
          <w:rFonts w:ascii="Consolas" w:hAnsi="Consolas"/>
          <w:b/>
          <w:bCs/>
          <w:sz w:val="20"/>
          <w:szCs w:val="20"/>
        </w:rPr>
      </w:pPr>
    </w:p>
    <w:p w14:paraId="55525C02" w14:textId="77777777" w:rsidR="008E7C67" w:rsidRPr="003F2A9A" w:rsidRDefault="008E7C67" w:rsidP="008E7C67">
      <w:pPr>
        <w:ind w:firstLine="220"/>
        <w:rPr>
          <w:rFonts w:ascii="Consolas" w:hAnsi="Consolas"/>
          <w:b/>
          <w:bCs/>
          <w:sz w:val="20"/>
          <w:szCs w:val="20"/>
        </w:rPr>
      </w:pPr>
      <w:r>
        <w:t xml:space="preserve">NEW(C2HDMC_M,C2HDMC_p,C2HDMC_c,C2HDMC_e,C2HDMC_b,C2HDMC_t); </w:t>
      </w:r>
    </w:p>
    <w:p w14:paraId="53A0AE5D" w14:textId="77777777" w:rsidR="008E7C67" w:rsidRPr="003F2A9A" w:rsidRDefault="008E7C67" w:rsidP="008E7C67">
      <w:pPr>
        <w:ind w:firstLine="220"/>
        <w:rPr>
          <w:rFonts w:ascii="Consolas" w:hAnsi="Consolas"/>
          <w:b/>
          <w:bCs/>
          <w:sz w:val="20"/>
          <w:szCs w:val="20"/>
        </w:rPr>
      </w:pPr>
      <w:r>
        <w:t xml:space="preserve">C2HDMC_M  = (HDMC_M  - </w:t>
      </w:r>
      <w:proofErr w:type="spellStart"/>
      <w:r>
        <w:t>HDHc_M</w:t>
      </w:r>
      <w:proofErr w:type="spellEnd"/>
      <w:r>
        <w:t>);</w:t>
      </w:r>
    </w:p>
    <w:p w14:paraId="564E065E" w14:textId="77777777" w:rsidR="008E7C67" w:rsidRPr="003F2A9A" w:rsidRDefault="008E7C67" w:rsidP="008E7C67">
      <w:pPr>
        <w:ind w:firstLine="220"/>
        <w:rPr>
          <w:rFonts w:ascii="Consolas" w:hAnsi="Consolas"/>
          <w:b/>
          <w:bCs/>
          <w:sz w:val="20"/>
          <w:szCs w:val="20"/>
        </w:rPr>
      </w:pPr>
      <w:r>
        <w:t xml:space="preserve">C2HDMC_p  = (HDMC_P  - </w:t>
      </w:r>
      <w:proofErr w:type="spellStart"/>
      <w:r>
        <w:t>HDHc_P</w:t>
      </w:r>
      <w:proofErr w:type="spellEnd"/>
      <w:r>
        <w:t>);</w:t>
      </w:r>
    </w:p>
    <w:p w14:paraId="0A572329" w14:textId="77777777" w:rsidR="008E7C67" w:rsidRPr="003F2A9A" w:rsidRDefault="008E7C67" w:rsidP="008E7C67">
      <w:pPr>
        <w:ind w:firstLine="220"/>
        <w:rPr>
          <w:rFonts w:ascii="Consolas" w:hAnsi="Consolas"/>
          <w:b/>
          <w:bCs/>
          <w:sz w:val="20"/>
          <w:szCs w:val="20"/>
        </w:rPr>
      </w:pPr>
      <w:r>
        <w:lastRenderedPageBreak/>
        <w:t>C2HDMC_c  = (</w:t>
      </w:r>
      <w:proofErr w:type="spellStart"/>
      <w:r>
        <w:t>HDMC_c</w:t>
      </w:r>
      <w:proofErr w:type="spellEnd"/>
      <w:r>
        <w:t xml:space="preserve">  - </w:t>
      </w:r>
      <w:proofErr w:type="spellStart"/>
      <w:r>
        <w:t>HDHc_c</w:t>
      </w:r>
      <w:proofErr w:type="spellEnd"/>
      <w:r>
        <w:t>);</w:t>
      </w:r>
    </w:p>
    <w:p w14:paraId="4BEC9BA8" w14:textId="77777777" w:rsidR="008E7C67" w:rsidRPr="00D20178" w:rsidRDefault="008E7C67" w:rsidP="008E7C67">
      <w:pPr>
        <w:ind w:firstLine="220"/>
        <w:rPr>
          <w:rFonts w:ascii="Consolas" w:hAnsi="Consolas"/>
          <w:b/>
          <w:bCs/>
          <w:sz w:val="20"/>
          <w:szCs w:val="20"/>
          <w:lang w:val="de-DE"/>
        </w:rPr>
      </w:pPr>
      <w:r w:rsidRPr="00D22550">
        <w:rPr>
          <w:lang w:val="de-DE"/>
        </w:rPr>
        <w:t>C2HDMC_e  = (HDMC_e  - HDHc_e);</w:t>
      </w:r>
    </w:p>
    <w:p w14:paraId="4F1C6BF9" w14:textId="77777777" w:rsidR="008E7C67" w:rsidRPr="00D20178" w:rsidRDefault="008E7C67" w:rsidP="008E7C67">
      <w:pPr>
        <w:ind w:firstLine="220"/>
        <w:rPr>
          <w:rFonts w:ascii="Consolas" w:hAnsi="Consolas"/>
          <w:b/>
          <w:bCs/>
          <w:sz w:val="20"/>
          <w:szCs w:val="20"/>
          <w:lang w:val="de-DE"/>
        </w:rPr>
      </w:pPr>
      <w:r w:rsidRPr="00B31D61">
        <w:rPr>
          <w:lang w:val="de-DE"/>
        </w:rPr>
        <w:t>C2HDMC_b  = (HDMC_b  - HDHc_b);</w:t>
      </w:r>
    </w:p>
    <w:p w14:paraId="10671789" w14:textId="77777777" w:rsidR="008E7C67" w:rsidRPr="00D20178" w:rsidRDefault="008E7C67" w:rsidP="008E7C67">
      <w:pPr>
        <w:ind w:firstLine="220"/>
        <w:rPr>
          <w:rFonts w:ascii="Consolas" w:hAnsi="Consolas"/>
          <w:b/>
          <w:bCs/>
          <w:sz w:val="20"/>
          <w:szCs w:val="20"/>
          <w:lang w:val="de-DE"/>
        </w:rPr>
      </w:pPr>
      <w:r w:rsidRPr="00B31D61">
        <w:rPr>
          <w:lang w:val="de-DE"/>
        </w:rPr>
        <w:t>C2HDMC_t =  (C2HDMC_M+C2HDMC_p+C2HDMC_c+C2HDMC_e+C2HDMC_b)/5;</w:t>
      </w:r>
    </w:p>
    <w:p w14:paraId="5DFEA1B5" w14:textId="77777777" w:rsidR="008E7C67" w:rsidRPr="00D20178" w:rsidRDefault="008E7C67" w:rsidP="008E7C67">
      <w:pPr>
        <w:ind w:firstLine="201"/>
        <w:rPr>
          <w:rFonts w:ascii="Consolas" w:hAnsi="Consolas"/>
          <w:b/>
          <w:bCs/>
          <w:sz w:val="20"/>
          <w:szCs w:val="20"/>
          <w:lang w:val="de-DE"/>
        </w:rPr>
      </w:pPr>
    </w:p>
    <w:p w14:paraId="0C8E8CC6" w14:textId="0427E89A" w:rsidR="008E7C67" w:rsidRPr="008A4CD1" w:rsidRDefault="008E7C67" w:rsidP="008A4CD1">
      <w:pPr>
        <w:ind w:firstLineChars="0" w:firstLine="0"/>
        <w:rPr>
          <w:rFonts w:cs="Times New Roman"/>
          <w:bCs/>
          <w:highlight w:val="yellow"/>
        </w:rPr>
      </w:pPr>
      <w:r>
        <w:t xml:space="preserve">!!!!      MDHC -- different subject domains but the same construct </w:t>
      </w:r>
    </w:p>
    <w:p w14:paraId="53BB509C" w14:textId="77777777" w:rsidR="008E7C67" w:rsidRPr="008A4CD1" w:rsidRDefault="008E7C67" w:rsidP="008A4CD1">
      <w:pPr>
        <w:ind w:firstLineChars="0" w:firstLine="0"/>
        <w:rPr>
          <w:rFonts w:cs="Times New Roman"/>
          <w:bCs/>
          <w:highlight w:val="yellow"/>
        </w:rPr>
      </w:pPr>
      <w:r>
        <w:t>!!!!!!!   Convergent validity in relation to construct with  domain method;</w:t>
      </w:r>
    </w:p>
    <w:p w14:paraId="541051DA" w14:textId="73F8FAF8" w:rsidR="008E7C67" w:rsidRPr="008A4CD1" w:rsidRDefault="008E7C67" w:rsidP="008A4CD1">
      <w:pPr>
        <w:ind w:firstLineChars="0" w:firstLine="0"/>
        <w:rPr>
          <w:rFonts w:cs="Times New Roman"/>
          <w:bCs/>
          <w:highlight w:val="yellow"/>
        </w:rPr>
      </w:pPr>
      <w:r>
        <w:t xml:space="preserve">!!!!!!!   !!!!      but also, criterion 3 correlation for the construct facet. </w:t>
      </w:r>
    </w:p>
    <w:p w14:paraId="11210897" w14:textId="77777777" w:rsidR="008E7C67" w:rsidRPr="008A4CD1" w:rsidRDefault="008E7C67" w:rsidP="008A4CD1">
      <w:pPr>
        <w:ind w:firstLineChars="0" w:firstLine="0"/>
        <w:rPr>
          <w:rFonts w:cs="Times New Roman"/>
          <w:bCs/>
          <w:highlight w:val="yellow"/>
        </w:rPr>
      </w:pPr>
      <w:r>
        <w:t>!!!!!!!!!!!!!!!!!!!!!!!!!!!!!!!!!!!!!!!!!!!!!!!!!!!!!!!!!!!!!!!!!!!!!!!!!!!;</w:t>
      </w:r>
    </w:p>
    <w:p w14:paraId="3B534E04" w14:textId="77777777" w:rsidR="008E7C67" w:rsidRPr="008A4CD1" w:rsidRDefault="008E7C67" w:rsidP="008A4CD1">
      <w:pPr>
        <w:ind w:firstLineChars="0" w:firstLine="0"/>
        <w:rPr>
          <w:rFonts w:cs="Times New Roman"/>
          <w:bCs/>
          <w:highlight w:val="yellow"/>
        </w:rPr>
      </w:pPr>
      <w:r>
        <w:t>!!!  CVafsc,CVvasc,CVacsc,CVassc,CVvaaf,CVacaf,CVasaf,CVacva,CVasva,CVasac,CVTOT);</w:t>
      </w:r>
    </w:p>
    <w:p w14:paraId="05E4BC09" w14:textId="4F368362" w:rsidR="008E7C67" w:rsidRPr="008A4CD1" w:rsidRDefault="008E7C67" w:rsidP="008A4CD1">
      <w:pPr>
        <w:ind w:firstLineChars="0" w:firstLine="0"/>
        <w:rPr>
          <w:rFonts w:cs="Times New Roman"/>
          <w:bCs/>
          <w:highlight w:val="yellow"/>
        </w:rPr>
      </w:pPr>
      <w:r>
        <w:t>!!!  but restructured differently for the two domains</w:t>
      </w:r>
    </w:p>
    <w:p w14:paraId="330E4ACF" w14:textId="77777777" w:rsidR="008E7C67" w:rsidRPr="003F2A9A" w:rsidRDefault="008E7C67" w:rsidP="008E7C67">
      <w:pPr>
        <w:ind w:firstLine="220"/>
        <w:rPr>
          <w:rFonts w:ascii="Consolas" w:hAnsi="Consolas"/>
          <w:b/>
          <w:bCs/>
          <w:sz w:val="20"/>
          <w:szCs w:val="20"/>
        </w:rPr>
      </w:pPr>
      <w:r>
        <w:t>new(</w:t>
      </w:r>
      <w:proofErr w:type="spellStart"/>
      <w:r>
        <w:t>MDHC_b,MDHC_c,MDHC_E,MDHC_M,MDHC_P,MDHC_T</w:t>
      </w:r>
      <w:proofErr w:type="spellEnd"/>
      <w:r>
        <w:t>);</w:t>
      </w:r>
    </w:p>
    <w:p w14:paraId="4658C11D" w14:textId="77777777" w:rsidR="008E7C67" w:rsidRPr="003F2A9A" w:rsidRDefault="008E7C67" w:rsidP="008E7C67">
      <w:pPr>
        <w:ind w:firstLine="220"/>
        <w:rPr>
          <w:rFonts w:ascii="Consolas" w:hAnsi="Consolas"/>
          <w:b/>
          <w:bCs/>
          <w:sz w:val="20"/>
          <w:szCs w:val="20"/>
        </w:rPr>
      </w:pPr>
      <w:proofErr w:type="spellStart"/>
      <w:r>
        <w:t>MDHC_b</w:t>
      </w:r>
      <w:proofErr w:type="spellEnd"/>
      <w:r>
        <w:t xml:space="preserve"> = (</w:t>
      </w:r>
      <w:proofErr w:type="spellStart"/>
      <w:r>
        <w:t>BAchWbaf+BAchWbsc+BAchWcva+bafWbsc+basWBAch+basWbaf+basWbsc</w:t>
      </w:r>
      <w:proofErr w:type="spellEnd"/>
      <w:r>
        <w:t>+</w:t>
      </w:r>
    </w:p>
    <w:p w14:paraId="55F54E2D" w14:textId="77777777" w:rsidR="008E7C67" w:rsidRPr="003F2A9A" w:rsidRDefault="008E7C67" w:rsidP="008E7C67">
      <w:pPr>
        <w:ind w:firstLine="220"/>
        <w:rPr>
          <w:rFonts w:ascii="Consolas" w:hAnsi="Consolas"/>
          <w:b/>
          <w:bCs/>
          <w:sz w:val="20"/>
          <w:szCs w:val="20"/>
        </w:rPr>
      </w:pPr>
      <w:r>
        <w:t xml:space="preserve">         </w:t>
      </w:r>
      <w:proofErr w:type="spellStart"/>
      <w:r>
        <w:t>basWbva+bvaWbaf+bvaWbsc</w:t>
      </w:r>
      <w:proofErr w:type="spellEnd"/>
      <w:r>
        <w:t>)/10;</w:t>
      </w:r>
    </w:p>
    <w:p w14:paraId="3EC4E99E" w14:textId="77777777" w:rsidR="008E7C67" w:rsidRPr="003F2A9A" w:rsidRDefault="008E7C67" w:rsidP="008E7C67">
      <w:pPr>
        <w:ind w:firstLine="220"/>
        <w:rPr>
          <w:rFonts w:ascii="Consolas" w:hAnsi="Consolas"/>
          <w:b/>
          <w:bCs/>
          <w:sz w:val="20"/>
          <w:szCs w:val="20"/>
        </w:rPr>
      </w:pPr>
      <w:proofErr w:type="spellStart"/>
      <w:r>
        <w:t>MDHC_c</w:t>
      </w:r>
      <w:proofErr w:type="spellEnd"/>
      <w:r>
        <w:t xml:space="preserve"> = (</w:t>
      </w:r>
      <w:proofErr w:type="spellStart"/>
      <w:r>
        <w:t>CAchWcaf+CAchWcsc+CAchWpva+cafWcsc+casWCAch+casWcaf+casWcsc</w:t>
      </w:r>
      <w:proofErr w:type="spellEnd"/>
      <w:r>
        <w:t>+</w:t>
      </w:r>
    </w:p>
    <w:p w14:paraId="23432100" w14:textId="77777777" w:rsidR="008E7C67" w:rsidRPr="003F2A9A" w:rsidRDefault="008E7C67" w:rsidP="008E7C67">
      <w:pPr>
        <w:ind w:firstLine="220"/>
        <w:rPr>
          <w:rFonts w:ascii="Consolas" w:hAnsi="Consolas"/>
          <w:b/>
          <w:bCs/>
          <w:sz w:val="20"/>
          <w:szCs w:val="20"/>
        </w:rPr>
      </w:pPr>
      <w:r>
        <w:t xml:space="preserve">         </w:t>
      </w:r>
      <w:proofErr w:type="spellStart"/>
      <w:r>
        <w:t>casWcva+cvaWcaf+cvaWcsc</w:t>
      </w:r>
      <w:proofErr w:type="spellEnd"/>
      <w:r>
        <w:t>)/10;</w:t>
      </w:r>
    </w:p>
    <w:p w14:paraId="6155C53B" w14:textId="77777777" w:rsidR="008E7C67" w:rsidRPr="003F2A9A" w:rsidRDefault="008E7C67" w:rsidP="008E7C67">
      <w:pPr>
        <w:ind w:firstLine="220"/>
        <w:rPr>
          <w:rFonts w:ascii="Consolas" w:hAnsi="Consolas"/>
          <w:b/>
          <w:bCs/>
          <w:sz w:val="20"/>
          <w:szCs w:val="20"/>
        </w:rPr>
      </w:pPr>
      <w:r>
        <w:t>MDHC_E = (</w:t>
      </w:r>
      <w:proofErr w:type="spellStart"/>
      <w:r>
        <w:t>EAchWeaf+EAchWesc+EAchWeva+eafWesc+easWEAch+easWeaf+easWesc</w:t>
      </w:r>
      <w:proofErr w:type="spellEnd"/>
      <w:r>
        <w:t>+</w:t>
      </w:r>
    </w:p>
    <w:p w14:paraId="327C462C" w14:textId="77777777" w:rsidR="008E7C67" w:rsidRPr="003F2A9A" w:rsidRDefault="008E7C67" w:rsidP="008E7C67">
      <w:pPr>
        <w:ind w:firstLine="220"/>
        <w:rPr>
          <w:rFonts w:ascii="Consolas" w:hAnsi="Consolas"/>
          <w:b/>
          <w:bCs/>
          <w:sz w:val="20"/>
          <w:szCs w:val="20"/>
        </w:rPr>
      </w:pPr>
      <w:r>
        <w:t xml:space="preserve">          </w:t>
      </w:r>
      <w:proofErr w:type="spellStart"/>
      <w:r>
        <w:t>easWeva+evaWeaf+evaWesc</w:t>
      </w:r>
      <w:proofErr w:type="spellEnd"/>
      <w:r>
        <w:t>)/10;</w:t>
      </w:r>
    </w:p>
    <w:p w14:paraId="649CC260" w14:textId="77777777" w:rsidR="008E7C67" w:rsidRPr="003F2A9A" w:rsidRDefault="008E7C67" w:rsidP="008E7C67">
      <w:pPr>
        <w:ind w:firstLine="220"/>
        <w:rPr>
          <w:rFonts w:ascii="Consolas" w:hAnsi="Consolas"/>
          <w:b/>
          <w:bCs/>
          <w:sz w:val="20"/>
          <w:szCs w:val="20"/>
        </w:rPr>
      </w:pPr>
      <w:r>
        <w:t>MDHC_M = (</w:t>
      </w:r>
      <w:proofErr w:type="spellStart"/>
      <w:r>
        <w:t>MachWmaf+MachWmsc+MachWmva+mafWmsc+masWMach+masWmaf+masWmsc</w:t>
      </w:r>
      <w:proofErr w:type="spellEnd"/>
      <w:r>
        <w:t>+</w:t>
      </w:r>
    </w:p>
    <w:p w14:paraId="6CD9C626" w14:textId="77777777" w:rsidR="008E7C67" w:rsidRPr="003F2A9A" w:rsidRDefault="008E7C67" w:rsidP="008E7C67">
      <w:pPr>
        <w:ind w:firstLine="220"/>
        <w:rPr>
          <w:rFonts w:ascii="Consolas" w:hAnsi="Consolas"/>
          <w:b/>
          <w:bCs/>
          <w:sz w:val="20"/>
          <w:szCs w:val="20"/>
        </w:rPr>
      </w:pPr>
      <w:r>
        <w:t xml:space="preserve">          </w:t>
      </w:r>
      <w:proofErr w:type="spellStart"/>
      <w:r>
        <w:t>masWmva+mvaWmaf+mvaWmsc</w:t>
      </w:r>
      <w:proofErr w:type="spellEnd"/>
      <w:r>
        <w:t>)/10;</w:t>
      </w:r>
    </w:p>
    <w:p w14:paraId="79938182" w14:textId="77777777" w:rsidR="008E7C67" w:rsidRPr="003F2A9A" w:rsidRDefault="008E7C67" w:rsidP="008E7C67">
      <w:pPr>
        <w:ind w:firstLine="220"/>
        <w:rPr>
          <w:rFonts w:ascii="Consolas" w:hAnsi="Consolas"/>
          <w:b/>
          <w:bCs/>
          <w:sz w:val="20"/>
          <w:szCs w:val="20"/>
        </w:rPr>
      </w:pPr>
      <w:r>
        <w:t>MDHC_P = (</w:t>
      </w:r>
      <w:proofErr w:type="spellStart"/>
      <w:r>
        <w:t>PAchWbva+PAchWpaf+PAchWpsc+pafWpsc+pasWPAch+pasWpaf+pasWpsc</w:t>
      </w:r>
      <w:proofErr w:type="spellEnd"/>
      <w:r>
        <w:t>+</w:t>
      </w:r>
    </w:p>
    <w:p w14:paraId="2ADC5309" w14:textId="77777777" w:rsidR="008E7C67" w:rsidRPr="003F2A9A" w:rsidRDefault="008E7C67" w:rsidP="008E7C67">
      <w:pPr>
        <w:ind w:firstLine="220"/>
        <w:rPr>
          <w:rFonts w:ascii="Consolas" w:hAnsi="Consolas"/>
          <w:b/>
          <w:bCs/>
          <w:sz w:val="20"/>
          <w:szCs w:val="20"/>
        </w:rPr>
      </w:pPr>
      <w:r>
        <w:t xml:space="preserve">         </w:t>
      </w:r>
      <w:proofErr w:type="spellStart"/>
      <w:r>
        <w:t>pasWpva+pvaWpaf+pvaWpsc</w:t>
      </w:r>
      <w:proofErr w:type="spellEnd"/>
      <w:r>
        <w:t>)/10;</w:t>
      </w:r>
    </w:p>
    <w:p w14:paraId="616A4F04" w14:textId="77777777" w:rsidR="008E7C67" w:rsidRPr="003F2A9A" w:rsidRDefault="008E7C67" w:rsidP="008E7C67">
      <w:pPr>
        <w:ind w:firstLine="220"/>
        <w:rPr>
          <w:rFonts w:ascii="Consolas" w:hAnsi="Consolas"/>
          <w:b/>
          <w:bCs/>
          <w:sz w:val="20"/>
          <w:szCs w:val="20"/>
        </w:rPr>
      </w:pPr>
      <w:r>
        <w:t>MDHC_T = (</w:t>
      </w:r>
      <w:proofErr w:type="spellStart"/>
      <w:r>
        <w:t>MDHC_b+MDHC_c+MDHC_E+MDHC_M+MDHC_P</w:t>
      </w:r>
      <w:proofErr w:type="spellEnd"/>
      <w:r>
        <w:t xml:space="preserve">)/5; </w:t>
      </w:r>
    </w:p>
    <w:p w14:paraId="466648FC" w14:textId="77777777" w:rsidR="008E7C67" w:rsidRDefault="008E7C67" w:rsidP="008E7C67">
      <w:pPr>
        <w:ind w:firstLine="201"/>
        <w:rPr>
          <w:rFonts w:ascii="Consolas" w:hAnsi="Consolas"/>
          <w:b/>
          <w:bCs/>
          <w:sz w:val="20"/>
          <w:szCs w:val="20"/>
        </w:rPr>
      </w:pPr>
    </w:p>
    <w:p w14:paraId="5D0AC10A" w14:textId="77777777" w:rsidR="008E7C67" w:rsidRDefault="008E7C67" w:rsidP="008E7C67">
      <w:pPr>
        <w:ind w:firstLine="201"/>
        <w:rPr>
          <w:rFonts w:ascii="Consolas" w:hAnsi="Consolas"/>
          <w:b/>
          <w:bCs/>
          <w:sz w:val="20"/>
          <w:szCs w:val="20"/>
        </w:rPr>
      </w:pPr>
    </w:p>
    <w:p w14:paraId="009C8024" w14:textId="77777777" w:rsidR="008E7C67" w:rsidRPr="008A4CD1" w:rsidRDefault="008E7C67" w:rsidP="008A4CD1">
      <w:pPr>
        <w:ind w:firstLineChars="0" w:firstLine="0"/>
        <w:rPr>
          <w:rFonts w:cs="Times New Roman"/>
          <w:bCs/>
          <w:highlight w:val="yellow"/>
        </w:rPr>
      </w:pPr>
      <w:r>
        <w:t xml:space="preserve">! Note that the correlations used to test Guideline 3 for the Trait facet are the same as </w:t>
      </w:r>
    </w:p>
    <w:p w14:paraId="0EECA0F3" w14:textId="77777777" w:rsidR="008E7C67" w:rsidRPr="008A4CD1" w:rsidRDefault="008E7C67" w:rsidP="008A4CD1">
      <w:pPr>
        <w:ind w:firstLineChars="0" w:firstLine="0"/>
        <w:rPr>
          <w:rFonts w:cs="Times New Roman"/>
          <w:bCs/>
          <w:highlight w:val="yellow"/>
        </w:rPr>
      </w:pPr>
      <w:r>
        <w:t xml:space="preserve">! the convergent validities for the domain-method facet that were declared and computed </w:t>
      </w:r>
    </w:p>
    <w:p w14:paraId="26E742C7" w14:textId="77777777" w:rsidR="008E7C67" w:rsidRPr="008A4CD1" w:rsidRDefault="008E7C67" w:rsidP="008A4CD1">
      <w:pPr>
        <w:ind w:firstLineChars="0" w:firstLine="0"/>
        <w:rPr>
          <w:rFonts w:cs="Times New Roman"/>
          <w:bCs/>
          <w:highlight w:val="yellow"/>
        </w:rPr>
      </w:pPr>
      <w:r>
        <w:t>! in Part 2.</w:t>
      </w:r>
    </w:p>
    <w:p w14:paraId="10F989A0" w14:textId="77777777" w:rsidR="008E7C67" w:rsidRPr="008A4CD1" w:rsidRDefault="008E7C67" w:rsidP="008A4CD1">
      <w:pPr>
        <w:ind w:firstLineChars="0" w:firstLine="0"/>
        <w:rPr>
          <w:rFonts w:cs="Times New Roman"/>
          <w:bCs/>
          <w:highlight w:val="yellow"/>
        </w:rPr>
      </w:pPr>
      <w:r>
        <w:t>! see Part 1: NEW(HDMC_MP,HDMC_CM,HDMC_EM,HDMC_BM,HDMC_PC,HDMC_PE,HDMC_PB,</w:t>
      </w:r>
    </w:p>
    <w:p w14:paraId="5021793B" w14:textId="77777777" w:rsidR="008E7C67" w:rsidRPr="008A4CD1" w:rsidRDefault="008E7C67" w:rsidP="008A4CD1">
      <w:pPr>
        <w:ind w:firstLineChars="0" w:firstLine="0"/>
        <w:rPr>
          <w:rFonts w:cs="Times New Roman"/>
          <w:bCs/>
          <w:highlight w:val="yellow"/>
        </w:rPr>
      </w:pPr>
      <w:r>
        <w:t xml:space="preserve">!  </w:t>
      </w:r>
      <w:proofErr w:type="spellStart"/>
      <w:r>
        <w:t>HDMC_CE,HDMC_CB,HDMC_EB,HDMCTotC</w:t>
      </w:r>
      <w:proofErr w:type="spellEnd"/>
      <w:r>
        <w:t>);</w:t>
      </w:r>
    </w:p>
    <w:p w14:paraId="2F34B42C" w14:textId="77777777" w:rsidR="008E7C67" w:rsidRPr="008A4CD1" w:rsidRDefault="008E7C67" w:rsidP="008A4CD1">
      <w:pPr>
        <w:ind w:firstLineChars="0" w:firstLine="0"/>
        <w:rPr>
          <w:rFonts w:cs="Times New Roman"/>
          <w:bCs/>
          <w:highlight w:val="yellow"/>
        </w:rPr>
      </w:pPr>
      <w:r>
        <w:t>! They are presented here because the same values are used to test Guideline 3;</w:t>
      </w:r>
    </w:p>
    <w:p w14:paraId="13F0D527" w14:textId="77777777" w:rsidR="008E7C67" w:rsidRPr="003F2A9A" w:rsidRDefault="008E7C67" w:rsidP="008E7C67">
      <w:pPr>
        <w:ind w:firstLine="201"/>
        <w:rPr>
          <w:rFonts w:ascii="Consolas" w:hAnsi="Consolas"/>
          <w:b/>
          <w:bCs/>
          <w:sz w:val="20"/>
          <w:szCs w:val="20"/>
        </w:rPr>
      </w:pPr>
    </w:p>
    <w:p w14:paraId="192DF27E" w14:textId="77777777" w:rsidR="008E7C67" w:rsidRPr="003F2A9A" w:rsidRDefault="008E7C67" w:rsidP="008E7C67">
      <w:pPr>
        <w:ind w:firstLine="220"/>
        <w:rPr>
          <w:rFonts w:ascii="Consolas" w:hAnsi="Consolas"/>
          <w:b/>
          <w:bCs/>
          <w:sz w:val="20"/>
          <w:szCs w:val="20"/>
        </w:rPr>
      </w:pPr>
      <w:r>
        <w:t>NEW(c3aHDMCCB,c3aHDMCCE,c3aHDMCEB,c3aHDMCMB,c3aHDMCMC,c3aHDMCME,c3aHDMCMP);</w:t>
      </w:r>
    </w:p>
    <w:p w14:paraId="12BC7D87" w14:textId="77777777" w:rsidR="008E7C67" w:rsidRPr="003F2A9A" w:rsidRDefault="008E7C67" w:rsidP="008E7C67">
      <w:pPr>
        <w:ind w:firstLine="220"/>
        <w:rPr>
          <w:rFonts w:ascii="Consolas" w:hAnsi="Consolas"/>
          <w:b/>
          <w:bCs/>
          <w:sz w:val="20"/>
          <w:szCs w:val="20"/>
        </w:rPr>
      </w:pPr>
      <w:r>
        <w:t>new(c3aHDMCPB,c3aHDMCPC,c3aHDMCPE);</w:t>
      </w:r>
    </w:p>
    <w:p w14:paraId="64286EE5" w14:textId="77777777" w:rsidR="008E7C67" w:rsidRPr="003F2A9A" w:rsidRDefault="008E7C67" w:rsidP="008E7C67">
      <w:pPr>
        <w:ind w:firstLine="220"/>
        <w:rPr>
          <w:rFonts w:ascii="Consolas" w:hAnsi="Consolas"/>
          <w:b/>
          <w:bCs/>
          <w:sz w:val="20"/>
          <w:szCs w:val="20"/>
        </w:rPr>
      </w:pPr>
      <w:r>
        <w:t xml:space="preserve"> c3aHDMCCB  =  (HDMC_CB   - </w:t>
      </w:r>
      <w:proofErr w:type="spellStart"/>
      <w:r>
        <w:t>MDHC_c</w:t>
      </w:r>
      <w:proofErr w:type="spellEnd"/>
      <w:r>
        <w:t xml:space="preserve"> );  </w:t>
      </w:r>
    </w:p>
    <w:p w14:paraId="7E3332A3" w14:textId="77777777" w:rsidR="008E7C67" w:rsidRPr="003F2A9A" w:rsidRDefault="008E7C67" w:rsidP="008E7C67">
      <w:pPr>
        <w:ind w:firstLine="220"/>
        <w:rPr>
          <w:rFonts w:ascii="Consolas" w:hAnsi="Consolas"/>
          <w:b/>
          <w:bCs/>
          <w:sz w:val="20"/>
          <w:szCs w:val="20"/>
        </w:rPr>
      </w:pPr>
      <w:r>
        <w:t xml:space="preserve"> c3aHDMCCE  =  (HDMC_CE   - </w:t>
      </w:r>
      <w:proofErr w:type="spellStart"/>
      <w:r>
        <w:t>MDHC_c</w:t>
      </w:r>
      <w:proofErr w:type="spellEnd"/>
      <w:r>
        <w:t xml:space="preserve"> );  </w:t>
      </w:r>
    </w:p>
    <w:p w14:paraId="0D2A8331" w14:textId="77777777" w:rsidR="008E7C67" w:rsidRPr="00D20178" w:rsidRDefault="008E7C67" w:rsidP="008E7C67">
      <w:pPr>
        <w:ind w:firstLine="220"/>
        <w:rPr>
          <w:rFonts w:ascii="Consolas" w:hAnsi="Consolas"/>
          <w:b/>
          <w:bCs/>
          <w:sz w:val="20"/>
          <w:szCs w:val="20"/>
          <w:lang w:val="de-DE"/>
        </w:rPr>
      </w:pPr>
      <w:r>
        <w:t xml:space="preserve"> </w:t>
      </w:r>
      <w:r w:rsidRPr="00D22550">
        <w:rPr>
          <w:lang w:val="de-DE"/>
        </w:rPr>
        <w:t xml:space="preserve">c3aHDMCEB  =  (HDMC_EB   - MDHC_E );  </w:t>
      </w:r>
    </w:p>
    <w:p w14:paraId="32F79889" w14:textId="77777777" w:rsidR="008E7C67" w:rsidRPr="00D20178" w:rsidRDefault="008E7C67" w:rsidP="008E7C67">
      <w:pPr>
        <w:ind w:firstLine="220"/>
        <w:rPr>
          <w:rFonts w:ascii="Consolas" w:hAnsi="Consolas"/>
          <w:b/>
          <w:bCs/>
          <w:sz w:val="20"/>
          <w:szCs w:val="20"/>
          <w:lang w:val="de-DE"/>
        </w:rPr>
      </w:pPr>
      <w:r w:rsidRPr="00D22550">
        <w:rPr>
          <w:lang w:val="de-DE"/>
        </w:rPr>
        <w:t xml:space="preserve"> c3aHDMCMB  =  (HDMC_BM   - MDHC_M );  </w:t>
      </w:r>
    </w:p>
    <w:p w14:paraId="5FA3A047" w14:textId="77777777" w:rsidR="008E7C67" w:rsidRPr="00D20178" w:rsidRDefault="008E7C67" w:rsidP="008E7C67">
      <w:pPr>
        <w:ind w:firstLine="220"/>
        <w:rPr>
          <w:rFonts w:ascii="Consolas" w:hAnsi="Consolas"/>
          <w:b/>
          <w:bCs/>
          <w:sz w:val="20"/>
          <w:szCs w:val="20"/>
          <w:lang w:val="de-DE"/>
        </w:rPr>
      </w:pPr>
      <w:r w:rsidRPr="00D22550">
        <w:rPr>
          <w:lang w:val="de-DE"/>
        </w:rPr>
        <w:t xml:space="preserve"> c3aHDMCMC  =  (HDMC_CM   - MDHC_M );  </w:t>
      </w:r>
    </w:p>
    <w:p w14:paraId="23489BD6" w14:textId="77777777" w:rsidR="008E7C67" w:rsidRPr="00D20178" w:rsidRDefault="008E7C67" w:rsidP="008E7C67">
      <w:pPr>
        <w:ind w:firstLine="220"/>
        <w:rPr>
          <w:rFonts w:ascii="Consolas" w:hAnsi="Consolas"/>
          <w:b/>
          <w:bCs/>
          <w:sz w:val="20"/>
          <w:szCs w:val="20"/>
          <w:lang w:val="de-DE"/>
        </w:rPr>
      </w:pPr>
      <w:r w:rsidRPr="00D22550">
        <w:rPr>
          <w:lang w:val="de-DE"/>
        </w:rPr>
        <w:t xml:space="preserve"> c3aHDMCME  =  (HDMC_EM   - MDHC_M );  </w:t>
      </w:r>
    </w:p>
    <w:p w14:paraId="338F24A1" w14:textId="77777777" w:rsidR="008E7C67" w:rsidRPr="00D20178" w:rsidRDefault="008E7C67" w:rsidP="008E7C67">
      <w:pPr>
        <w:ind w:firstLine="220"/>
        <w:rPr>
          <w:rFonts w:ascii="Consolas" w:hAnsi="Consolas"/>
          <w:b/>
          <w:bCs/>
          <w:sz w:val="20"/>
          <w:szCs w:val="20"/>
          <w:lang w:val="de-DE"/>
        </w:rPr>
      </w:pPr>
      <w:r w:rsidRPr="00D22550">
        <w:rPr>
          <w:lang w:val="de-DE"/>
        </w:rPr>
        <w:t xml:space="preserve"> c3aHDMCMP  =  (HDMC_MP   - MDHC_M );  </w:t>
      </w:r>
    </w:p>
    <w:p w14:paraId="157CFDB2" w14:textId="77777777" w:rsidR="008E7C67" w:rsidRPr="00D20178" w:rsidRDefault="008E7C67" w:rsidP="008E7C67">
      <w:pPr>
        <w:ind w:firstLine="220"/>
        <w:rPr>
          <w:rFonts w:ascii="Consolas" w:hAnsi="Consolas"/>
          <w:b/>
          <w:bCs/>
          <w:sz w:val="20"/>
          <w:szCs w:val="20"/>
          <w:lang w:val="de-DE"/>
        </w:rPr>
      </w:pPr>
      <w:r w:rsidRPr="00D22550">
        <w:rPr>
          <w:lang w:val="de-DE"/>
        </w:rPr>
        <w:t xml:space="preserve"> c3aHDMCPB  =  (HDMC_PB   - MDHC_P );  </w:t>
      </w:r>
    </w:p>
    <w:p w14:paraId="771D5AE5" w14:textId="77777777" w:rsidR="008E7C67" w:rsidRPr="00D20178" w:rsidRDefault="008E7C67" w:rsidP="008E7C67">
      <w:pPr>
        <w:ind w:firstLine="220"/>
        <w:rPr>
          <w:rFonts w:ascii="Consolas" w:hAnsi="Consolas"/>
          <w:b/>
          <w:bCs/>
          <w:sz w:val="20"/>
          <w:szCs w:val="20"/>
          <w:lang w:val="de-DE"/>
        </w:rPr>
      </w:pPr>
      <w:r w:rsidRPr="00D22550">
        <w:rPr>
          <w:lang w:val="de-DE"/>
        </w:rPr>
        <w:t xml:space="preserve"> c3aHDMCPC  =  (HDMC_PC   - MDHC_P );  </w:t>
      </w:r>
    </w:p>
    <w:p w14:paraId="3C34FD1A" w14:textId="77777777" w:rsidR="008E7C67" w:rsidRPr="00D20178" w:rsidRDefault="008E7C67" w:rsidP="008E7C67">
      <w:pPr>
        <w:ind w:firstLine="220"/>
        <w:rPr>
          <w:rFonts w:ascii="Consolas" w:hAnsi="Consolas"/>
          <w:b/>
          <w:bCs/>
          <w:sz w:val="20"/>
          <w:szCs w:val="20"/>
          <w:lang w:val="de-DE"/>
        </w:rPr>
      </w:pPr>
      <w:r w:rsidRPr="00D22550">
        <w:rPr>
          <w:lang w:val="de-DE"/>
        </w:rPr>
        <w:t xml:space="preserve"> c3aHDMCPE  =  (HDMC_PE   - MDHC_P );  </w:t>
      </w:r>
    </w:p>
    <w:p w14:paraId="57DE964D" w14:textId="77777777" w:rsidR="008E7C67" w:rsidRPr="00D20178" w:rsidRDefault="008E7C67" w:rsidP="008E7C67">
      <w:pPr>
        <w:ind w:firstLine="220"/>
        <w:rPr>
          <w:rFonts w:ascii="Consolas" w:hAnsi="Consolas"/>
          <w:b/>
          <w:bCs/>
          <w:sz w:val="20"/>
          <w:szCs w:val="20"/>
          <w:lang w:val="de-DE"/>
        </w:rPr>
      </w:pPr>
      <w:r w:rsidRPr="00B31D61">
        <w:rPr>
          <w:lang w:val="de-DE"/>
        </w:rPr>
        <w:t>NEW(c3bHDMCCB,c3bHDMCCE,c3bHDMCEB,c3bHDMCMB,c3bHDMCMC,c3bHDMCME,c3bHDMCMP);</w:t>
      </w:r>
    </w:p>
    <w:p w14:paraId="1138E93C" w14:textId="77777777" w:rsidR="008E7C67" w:rsidRPr="00D20178" w:rsidRDefault="008E7C67" w:rsidP="008E7C67">
      <w:pPr>
        <w:ind w:firstLine="220"/>
        <w:rPr>
          <w:rFonts w:ascii="Consolas" w:hAnsi="Consolas"/>
          <w:b/>
          <w:bCs/>
          <w:sz w:val="20"/>
          <w:szCs w:val="20"/>
          <w:lang w:val="de-DE"/>
        </w:rPr>
      </w:pPr>
      <w:r w:rsidRPr="00B31D61">
        <w:rPr>
          <w:lang w:val="de-DE"/>
        </w:rPr>
        <w:t>new(c3bHDMCPB,c3bHDMCPC,c3bHDMCPE);</w:t>
      </w:r>
    </w:p>
    <w:p w14:paraId="4F584D6E" w14:textId="77777777" w:rsidR="008E7C67" w:rsidRPr="00D20178" w:rsidRDefault="008E7C67" w:rsidP="008E7C67">
      <w:pPr>
        <w:ind w:firstLine="220"/>
        <w:rPr>
          <w:rFonts w:ascii="Consolas" w:hAnsi="Consolas"/>
          <w:b/>
          <w:bCs/>
          <w:sz w:val="20"/>
          <w:szCs w:val="20"/>
          <w:lang w:val="de-DE"/>
        </w:rPr>
      </w:pPr>
      <w:r w:rsidRPr="00B31D61">
        <w:rPr>
          <w:lang w:val="de-DE"/>
        </w:rPr>
        <w:t xml:space="preserve"> c3bHDMCCB  =  (HDMC_CB  - MDHC_b   );  </w:t>
      </w:r>
    </w:p>
    <w:p w14:paraId="099F5C5E" w14:textId="77777777" w:rsidR="008E7C67" w:rsidRPr="00D20178" w:rsidRDefault="008E7C67" w:rsidP="008E7C67">
      <w:pPr>
        <w:ind w:firstLine="220"/>
        <w:rPr>
          <w:rFonts w:ascii="Consolas" w:hAnsi="Consolas"/>
          <w:b/>
          <w:bCs/>
          <w:sz w:val="20"/>
          <w:szCs w:val="20"/>
          <w:lang w:val="de-DE"/>
        </w:rPr>
      </w:pPr>
      <w:r w:rsidRPr="00B31D61">
        <w:rPr>
          <w:lang w:val="de-DE"/>
        </w:rPr>
        <w:t xml:space="preserve"> c3bHDMCCE  =  (HDMC_CE  - MDHC_e   );  </w:t>
      </w:r>
    </w:p>
    <w:p w14:paraId="41A728BD" w14:textId="77777777" w:rsidR="008E7C67" w:rsidRPr="00D20178" w:rsidRDefault="008E7C67" w:rsidP="008E7C67">
      <w:pPr>
        <w:ind w:firstLine="220"/>
        <w:rPr>
          <w:rFonts w:ascii="Consolas" w:hAnsi="Consolas"/>
          <w:b/>
          <w:bCs/>
          <w:sz w:val="20"/>
          <w:szCs w:val="20"/>
          <w:lang w:val="de-DE"/>
        </w:rPr>
      </w:pPr>
      <w:r w:rsidRPr="00B31D61">
        <w:rPr>
          <w:lang w:val="de-DE"/>
        </w:rPr>
        <w:t xml:space="preserve"> c3bHDMCEB  =  (HDMC_EB  - MDHC_b   );  </w:t>
      </w:r>
    </w:p>
    <w:p w14:paraId="44D2A30A" w14:textId="77777777" w:rsidR="008E7C67" w:rsidRPr="00D20178" w:rsidRDefault="008E7C67" w:rsidP="008E7C67">
      <w:pPr>
        <w:ind w:firstLine="220"/>
        <w:rPr>
          <w:rFonts w:ascii="Consolas" w:hAnsi="Consolas"/>
          <w:b/>
          <w:bCs/>
          <w:sz w:val="20"/>
          <w:szCs w:val="20"/>
          <w:lang w:val="de-DE"/>
        </w:rPr>
      </w:pPr>
      <w:r w:rsidRPr="00B31D61">
        <w:rPr>
          <w:lang w:val="de-DE"/>
        </w:rPr>
        <w:t xml:space="preserve"> c3bHDMCMB  =  (HDMC_BM  - MDHC_b   );  </w:t>
      </w:r>
    </w:p>
    <w:p w14:paraId="5FC5A24E" w14:textId="77777777" w:rsidR="008E7C67" w:rsidRPr="00D20178" w:rsidRDefault="008E7C67" w:rsidP="008E7C67">
      <w:pPr>
        <w:ind w:firstLine="220"/>
        <w:rPr>
          <w:rFonts w:ascii="Consolas" w:hAnsi="Consolas"/>
          <w:b/>
          <w:bCs/>
          <w:sz w:val="20"/>
          <w:szCs w:val="20"/>
          <w:lang w:val="de-DE"/>
        </w:rPr>
      </w:pPr>
      <w:r w:rsidRPr="00B31D61">
        <w:rPr>
          <w:lang w:val="de-DE"/>
        </w:rPr>
        <w:t xml:space="preserve"> c3bHDMCMC  =  (HDMC_CM  - MDHC_c   );  </w:t>
      </w:r>
    </w:p>
    <w:p w14:paraId="3BF064DA" w14:textId="77777777" w:rsidR="008E7C67" w:rsidRPr="00D20178" w:rsidRDefault="008E7C67" w:rsidP="008E7C67">
      <w:pPr>
        <w:ind w:firstLine="220"/>
        <w:rPr>
          <w:rFonts w:ascii="Consolas" w:hAnsi="Consolas"/>
          <w:b/>
          <w:bCs/>
          <w:sz w:val="20"/>
          <w:szCs w:val="20"/>
          <w:lang w:val="de-DE"/>
        </w:rPr>
      </w:pPr>
      <w:r w:rsidRPr="00B31D61">
        <w:rPr>
          <w:lang w:val="de-DE"/>
        </w:rPr>
        <w:t xml:space="preserve"> c3bHDMCME  =  (HDMC_EM  - MDHC_e   );  </w:t>
      </w:r>
    </w:p>
    <w:p w14:paraId="1059C2DC" w14:textId="77777777" w:rsidR="008E7C67" w:rsidRPr="00D20178" w:rsidRDefault="008E7C67" w:rsidP="008E7C67">
      <w:pPr>
        <w:ind w:firstLine="220"/>
        <w:rPr>
          <w:rFonts w:ascii="Consolas" w:hAnsi="Consolas"/>
          <w:b/>
          <w:bCs/>
          <w:sz w:val="20"/>
          <w:szCs w:val="20"/>
          <w:lang w:val="de-DE"/>
        </w:rPr>
      </w:pPr>
      <w:r w:rsidRPr="00B31D61">
        <w:rPr>
          <w:lang w:val="de-DE"/>
        </w:rPr>
        <w:t xml:space="preserve"> c3bHDMCMP  =  (HDMC_MP  - MDHC_p   );  </w:t>
      </w:r>
    </w:p>
    <w:p w14:paraId="5E952638" w14:textId="77777777" w:rsidR="008E7C67" w:rsidRPr="00D20178" w:rsidRDefault="008E7C67" w:rsidP="008E7C67">
      <w:pPr>
        <w:ind w:firstLine="220"/>
        <w:rPr>
          <w:rFonts w:ascii="Consolas" w:hAnsi="Consolas"/>
          <w:b/>
          <w:bCs/>
          <w:sz w:val="20"/>
          <w:szCs w:val="20"/>
          <w:lang w:val="de-DE"/>
        </w:rPr>
      </w:pPr>
      <w:r w:rsidRPr="00B31D61">
        <w:rPr>
          <w:lang w:val="de-DE"/>
        </w:rPr>
        <w:t xml:space="preserve"> c3bHDMCPB  =  (HDMC_PB  - MDHC_b   );  </w:t>
      </w:r>
    </w:p>
    <w:p w14:paraId="1AE82A4E" w14:textId="77777777" w:rsidR="008E7C67" w:rsidRPr="00D20178" w:rsidRDefault="008E7C67" w:rsidP="008E7C67">
      <w:pPr>
        <w:ind w:firstLine="220"/>
        <w:rPr>
          <w:rFonts w:ascii="Consolas" w:hAnsi="Consolas"/>
          <w:b/>
          <w:bCs/>
          <w:sz w:val="20"/>
          <w:szCs w:val="20"/>
          <w:lang w:val="de-DE"/>
        </w:rPr>
      </w:pPr>
      <w:r w:rsidRPr="00B31D61">
        <w:rPr>
          <w:lang w:val="de-DE"/>
        </w:rPr>
        <w:t xml:space="preserve"> c3bHDMCPC  =  (HDMC_PC  - MDHC_c   );  </w:t>
      </w:r>
    </w:p>
    <w:p w14:paraId="57ABC4C2" w14:textId="77777777" w:rsidR="008E7C67" w:rsidRPr="00D20178" w:rsidRDefault="008E7C67" w:rsidP="008E7C67">
      <w:pPr>
        <w:ind w:firstLine="220"/>
        <w:rPr>
          <w:rFonts w:ascii="Consolas" w:hAnsi="Consolas"/>
          <w:b/>
          <w:bCs/>
          <w:sz w:val="20"/>
          <w:szCs w:val="20"/>
          <w:lang w:val="de-DE"/>
        </w:rPr>
      </w:pPr>
      <w:r w:rsidRPr="00B31D61">
        <w:rPr>
          <w:lang w:val="de-DE"/>
        </w:rPr>
        <w:t xml:space="preserve"> c3bHDMCPE  =  (HDMC_PE  - MDHC_e   );  </w:t>
      </w:r>
    </w:p>
    <w:p w14:paraId="73A818D2" w14:textId="77777777" w:rsidR="008E7C67" w:rsidRDefault="008E7C67" w:rsidP="008E7C67">
      <w:pPr>
        <w:ind w:firstLine="201"/>
        <w:rPr>
          <w:rFonts w:ascii="Consolas" w:hAnsi="Consolas"/>
          <w:b/>
          <w:bCs/>
          <w:sz w:val="20"/>
          <w:szCs w:val="20"/>
          <w:lang w:val="de-DE"/>
        </w:rPr>
      </w:pPr>
    </w:p>
    <w:p w14:paraId="12CD2209" w14:textId="77777777" w:rsidR="008E7C67" w:rsidRPr="00B31D61" w:rsidRDefault="008E7C67" w:rsidP="008A4CD1">
      <w:pPr>
        <w:ind w:firstLineChars="0" w:firstLine="0"/>
        <w:rPr>
          <w:rFonts w:cs="Times New Roman"/>
          <w:bCs/>
          <w:highlight w:val="yellow"/>
          <w:lang w:val="de-DE"/>
        </w:rPr>
      </w:pPr>
    </w:p>
    <w:p w14:paraId="629F5C8E" w14:textId="77777777" w:rsidR="008E7C67" w:rsidRPr="008A4CD1" w:rsidRDefault="008E7C67" w:rsidP="008A4CD1">
      <w:pPr>
        <w:ind w:firstLineChars="0" w:firstLine="0"/>
        <w:rPr>
          <w:rFonts w:cs="Times New Roman"/>
          <w:bCs/>
          <w:highlight w:val="yellow"/>
        </w:rPr>
      </w:pPr>
      <w:r>
        <w:t>!!!!!!!!!!!!!!!!!!!!!!!!!!!!!!!!!!!!!!!!!!!!!!!!!!!!!!!!!!!!!!!!!!!!</w:t>
      </w:r>
    </w:p>
    <w:p w14:paraId="16AE90A6" w14:textId="77777777" w:rsidR="008E7C67" w:rsidRPr="008A4CD1" w:rsidRDefault="008E7C67" w:rsidP="008A4CD1">
      <w:pPr>
        <w:ind w:firstLineChars="0" w:firstLine="0"/>
        <w:rPr>
          <w:rFonts w:cs="Times New Roman"/>
          <w:bCs/>
          <w:highlight w:val="yellow"/>
        </w:rPr>
      </w:pPr>
      <w:r>
        <w:lastRenderedPageBreak/>
        <w:t xml:space="preserve">    !!Additional tests of variance components used to test variance components</w:t>
      </w:r>
    </w:p>
    <w:p w14:paraId="41EFFAB5" w14:textId="2193A456" w:rsidR="008E7C67" w:rsidRPr="008A4CD1" w:rsidRDefault="008E7C67" w:rsidP="008A4CD1">
      <w:pPr>
        <w:ind w:firstLineChars="0" w:firstLine="0"/>
        <w:rPr>
          <w:rFonts w:cs="Times New Roman"/>
          <w:bCs/>
          <w:highlight w:val="yellow"/>
        </w:rPr>
      </w:pPr>
      <w:r>
        <w:t xml:space="preserve">    !!associated with Campbell-Fiske Guidelines and the ANOVA model;</w:t>
      </w:r>
    </w:p>
    <w:p w14:paraId="2E71D9C1" w14:textId="77777777" w:rsidR="008E7C67" w:rsidRPr="00D22550" w:rsidRDefault="008E7C67" w:rsidP="008E7C67">
      <w:pPr>
        <w:ind w:firstLine="201"/>
        <w:rPr>
          <w:rFonts w:ascii="Consolas" w:hAnsi="Consolas"/>
          <w:b/>
          <w:bCs/>
          <w:sz w:val="20"/>
          <w:szCs w:val="20"/>
        </w:rPr>
      </w:pPr>
    </w:p>
    <w:p w14:paraId="60BB9F72" w14:textId="77777777" w:rsidR="008E7C67" w:rsidRPr="00501164" w:rsidRDefault="008E7C67" w:rsidP="008E7C67">
      <w:pPr>
        <w:ind w:firstLine="220"/>
        <w:rPr>
          <w:rFonts w:ascii="Consolas" w:hAnsi="Consolas"/>
          <w:b/>
          <w:bCs/>
          <w:sz w:val="20"/>
          <w:szCs w:val="20"/>
        </w:rPr>
      </w:pPr>
      <w:r w:rsidRPr="00501164">
        <w:t xml:space="preserve">NEW(c3HDMC_M,c3HDMC_p,c3HDMC_c,c3HDMC_e,c3HDMC_b); </w:t>
      </w:r>
    </w:p>
    <w:p w14:paraId="18E0CC8E" w14:textId="77777777" w:rsidR="008E7C67" w:rsidRPr="00501164" w:rsidRDefault="008E7C67" w:rsidP="008E7C67">
      <w:pPr>
        <w:ind w:firstLine="220"/>
        <w:rPr>
          <w:rFonts w:ascii="Consolas" w:hAnsi="Consolas"/>
          <w:b/>
          <w:bCs/>
          <w:sz w:val="20"/>
          <w:szCs w:val="20"/>
        </w:rPr>
      </w:pPr>
      <w:r w:rsidRPr="00501164">
        <w:t>c3HDMC_M  = (HDMC_M  - MDHC_M);</w:t>
      </w:r>
    </w:p>
    <w:p w14:paraId="03142BE5" w14:textId="77777777" w:rsidR="008E7C67" w:rsidRPr="00501164" w:rsidRDefault="008E7C67" w:rsidP="008E7C67">
      <w:pPr>
        <w:ind w:firstLine="220"/>
        <w:rPr>
          <w:rFonts w:ascii="Consolas" w:hAnsi="Consolas"/>
          <w:b/>
          <w:bCs/>
          <w:sz w:val="20"/>
          <w:szCs w:val="20"/>
        </w:rPr>
      </w:pPr>
      <w:r w:rsidRPr="00501164">
        <w:t>c3HDMC_p  = (HDMC_P  - MDHC_P);</w:t>
      </w:r>
    </w:p>
    <w:p w14:paraId="37E4AE88" w14:textId="77777777" w:rsidR="008E7C67" w:rsidRPr="00501164" w:rsidRDefault="008E7C67" w:rsidP="008E7C67">
      <w:pPr>
        <w:ind w:firstLine="220"/>
        <w:rPr>
          <w:rFonts w:ascii="Consolas" w:hAnsi="Consolas"/>
          <w:b/>
          <w:bCs/>
          <w:sz w:val="20"/>
          <w:szCs w:val="20"/>
        </w:rPr>
      </w:pPr>
      <w:r w:rsidRPr="00501164">
        <w:t>c3HDMC_c  = (</w:t>
      </w:r>
      <w:proofErr w:type="spellStart"/>
      <w:r w:rsidRPr="00501164">
        <w:t>HDMC_c</w:t>
      </w:r>
      <w:proofErr w:type="spellEnd"/>
      <w:r w:rsidRPr="00501164">
        <w:t xml:space="preserve">  - </w:t>
      </w:r>
      <w:proofErr w:type="spellStart"/>
      <w:r w:rsidRPr="00501164">
        <w:t>MDHC_c</w:t>
      </w:r>
      <w:proofErr w:type="spellEnd"/>
      <w:r w:rsidRPr="00501164">
        <w:t>);</w:t>
      </w:r>
    </w:p>
    <w:p w14:paraId="5B08760B" w14:textId="77777777" w:rsidR="008E7C67" w:rsidRPr="00D20178" w:rsidRDefault="008E7C67" w:rsidP="008E7C67">
      <w:pPr>
        <w:ind w:firstLine="220"/>
        <w:rPr>
          <w:rFonts w:ascii="Consolas" w:hAnsi="Consolas"/>
          <w:b/>
          <w:bCs/>
          <w:sz w:val="20"/>
          <w:szCs w:val="20"/>
          <w:lang w:val="de-DE"/>
        </w:rPr>
      </w:pPr>
      <w:r w:rsidRPr="00B31D61">
        <w:rPr>
          <w:lang w:val="de-DE"/>
        </w:rPr>
        <w:t>c3HDMC_e  = (HDMC_e  - MDHC_e);</w:t>
      </w:r>
    </w:p>
    <w:p w14:paraId="6EA55E48" w14:textId="77777777" w:rsidR="008E7C67" w:rsidRPr="00D20178" w:rsidRDefault="008E7C67" w:rsidP="008E7C67">
      <w:pPr>
        <w:ind w:firstLine="220"/>
        <w:rPr>
          <w:rFonts w:ascii="Consolas" w:hAnsi="Consolas"/>
          <w:b/>
          <w:bCs/>
          <w:sz w:val="20"/>
          <w:szCs w:val="20"/>
          <w:lang w:val="de-DE"/>
        </w:rPr>
      </w:pPr>
      <w:r w:rsidRPr="00B31D61">
        <w:rPr>
          <w:lang w:val="de-DE"/>
        </w:rPr>
        <w:t>c3HDMC_b  = (HDMC_b  - HDHc_b);</w:t>
      </w:r>
    </w:p>
    <w:p w14:paraId="591EEBA3" w14:textId="77777777" w:rsidR="008E7C67" w:rsidRPr="00D20178" w:rsidRDefault="008E7C67" w:rsidP="008E7C67">
      <w:pPr>
        <w:ind w:firstLine="201"/>
        <w:rPr>
          <w:rFonts w:ascii="Consolas" w:hAnsi="Consolas"/>
          <w:b/>
          <w:bCs/>
          <w:sz w:val="20"/>
          <w:szCs w:val="20"/>
          <w:lang w:val="de-DE"/>
        </w:rPr>
      </w:pPr>
    </w:p>
    <w:p w14:paraId="1242B33F" w14:textId="77777777" w:rsidR="008E7C67" w:rsidRPr="00400CCD" w:rsidRDefault="008E7C67" w:rsidP="008E7C67">
      <w:pPr>
        <w:ind w:firstLine="220"/>
        <w:rPr>
          <w:rFonts w:ascii="Consolas" w:hAnsi="Consolas"/>
          <w:b/>
          <w:bCs/>
          <w:sz w:val="20"/>
          <w:szCs w:val="20"/>
        </w:rPr>
      </w:pPr>
      <w:r>
        <w:t xml:space="preserve">! Variance Components for the </w:t>
      </w:r>
      <w:proofErr w:type="spellStart"/>
      <w:r>
        <w:t>ANVOvA</w:t>
      </w:r>
      <w:proofErr w:type="spellEnd"/>
      <w:r>
        <w:t xml:space="preserve"> model;</w:t>
      </w:r>
    </w:p>
    <w:p w14:paraId="23E32200" w14:textId="77777777" w:rsidR="008E7C67" w:rsidRPr="00400CCD" w:rsidRDefault="008E7C67" w:rsidP="008E7C67">
      <w:pPr>
        <w:ind w:firstLine="220"/>
        <w:rPr>
          <w:rFonts w:ascii="Consolas" w:hAnsi="Consolas"/>
          <w:b/>
          <w:bCs/>
          <w:sz w:val="20"/>
          <w:szCs w:val="20"/>
        </w:rPr>
      </w:pPr>
      <w:r>
        <w:t xml:space="preserve">    new(VCsubj3);VCsubj3=  </w:t>
      </w:r>
      <w:proofErr w:type="spellStart"/>
      <w:r>
        <w:t>hthmTOT</w:t>
      </w:r>
      <w:proofErr w:type="spellEnd"/>
      <w:r>
        <w:t xml:space="preserve">  ;</w:t>
      </w:r>
    </w:p>
    <w:p w14:paraId="5B9C109F" w14:textId="77777777" w:rsidR="008E7C67" w:rsidRPr="00400CCD" w:rsidRDefault="008E7C67" w:rsidP="008E7C67">
      <w:pPr>
        <w:ind w:firstLine="220"/>
        <w:rPr>
          <w:rFonts w:ascii="Consolas" w:hAnsi="Consolas"/>
          <w:b/>
          <w:bCs/>
          <w:sz w:val="20"/>
          <w:szCs w:val="20"/>
        </w:rPr>
      </w:pPr>
      <w:r>
        <w:t xml:space="preserve">    new(VCsxt3); VCsxt3 = ( CVTOT  - </w:t>
      </w:r>
      <w:proofErr w:type="spellStart"/>
      <w:r>
        <w:t>hthmTOT</w:t>
      </w:r>
      <w:proofErr w:type="spellEnd"/>
      <w:r>
        <w:t>)  ;</w:t>
      </w:r>
    </w:p>
    <w:p w14:paraId="0D368D90" w14:textId="77777777" w:rsidR="008E7C67" w:rsidRPr="00400CCD" w:rsidRDefault="008E7C67" w:rsidP="008E7C67">
      <w:pPr>
        <w:ind w:firstLine="220"/>
        <w:rPr>
          <w:rFonts w:ascii="Consolas" w:hAnsi="Consolas"/>
          <w:b/>
          <w:bCs/>
          <w:sz w:val="20"/>
          <w:szCs w:val="20"/>
        </w:rPr>
      </w:pPr>
      <w:r>
        <w:t xml:space="preserve">    new(VCsxm3); VCsxm3 = ( HTMMTOT  - </w:t>
      </w:r>
      <w:proofErr w:type="spellStart"/>
      <w:r>
        <w:t>hthmTOT</w:t>
      </w:r>
      <w:proofErr w:type="spellEnd"/>
      <w:r>
        <w:t>) ;</w:t>
      </w:r>
    </w:p>
    <w:p w14:paraId="00E19313" w14:textId="77777777" w:rsidR="008E7C67" w:rsidRDefault="008E7C67" w:rsidP="008E7C67">
      <w:pPr>
        <w:ind w:firstLine="220"/>
        <w:rPr>
          <w:rFonts w:ascii="Consolas" w:hAnsi="Consolas"/>
          <w:b/>
          <w:bCs/>
          <w:sz w:val="20"/>
          <w:szCs w:val="20"/>
        </w:rPr>
      </w:pPr>
      <w:r>
        <w:t xml:space="preserve">    new(VCerr3); VCerr3 = 1 - VCsubj3 - VCsxt3 - VCsxm3 ;</w:t>
      </w:r>
    </w:p>
    <w:p w14:paraId="68D3F77F" w14:textId="77777777" w:rsidR="008E7C67" w:rsidRPr="00400CCD" w:rsidRDefault="008E7C67" w:rsidP="008E7C67">
      <w:pPr>
        <w:ind w:firstLine="201"/>
        <w:rPr>
          <w:rFonts w:ascii="Consolas" w:hAnsi="Consolas"/>
          <w:b/>
          <w:bCs/>
          <w:sz w:val="20"/>
          <w:szCs w:val="20"/>
        </w:rPr>
      </w:pPr>
    </w:p>
    <w:p w14:paraId="26CABACD" w14:textId="77777777" w:rsidR="008E7C67" w:rsidRPr="00400CCD" w:rsidRDefault="008E7C67" w:rsidP="008E7C67">
      <w:pPr>
        <w:ind w:firstLine="220"/>
        <w:rPr>
          <w:rFonts w:ascii="Consolas" w:hAnsi="Consolas"/>
          <w:b/>
          <w:bCs/>
          <w:sz w:val="20"/>
          <w:szCs w:val="20"/>
        </w:rPr>
      </w:pPr>
      <w:r>
        <w:t xml:space="preserve">     OUTPUT: </w:t>
      </w:r>
      <w:proofErr w:type="spellStart"/>
      <w:r>
        <w:t>sampstat</w:t>
      </w:r>
      <w:proofErr w:type="spellEnd"/>
      <w:r>
        <w:t xml:space="preserve"> </w:t>
      </w:r>
      <w:proofErr w:type="spellStart"/>
      <w:r>
        <w:t>stdyx</w:t>
      </w:r>
      <w:proofErr w:type="spellEnd"/>
      <w:r>
        <w:t xml:space="preserve"> </w:t>
      </w:r>
      <w:proofErr w:type="spellStart"/>
      <w:r>
        <w:t>svalues</w:t>
      </w:r>
      <w:proofErr w:type="spellEnd"/>
      <w:r>
        <w:t xml:space="preserve"> mod  TECH4;</w:t>
      </w:r>
    </w:p>
    <w:p w14:paraId="4A6D0C7C" w14:textId="77777777" w:rsidR="008E7C67" w:rsidRPr="00400CCD" w:rsidRDefault="008E7C67" w:rsidP="008E7C67">
      <w:pPr>
        <w:ind w:firstLine="201"/>
        <w:rPr>
          <w:rFonts w:ascii="Consolas" w:hAnsi="Consolas"/>
          <w:b/>
          <w:bCs/>
          <w:sz w:val="20"/>
          <w:szCs w:val="20"/>
        </w:rPr>
      </w:pPr>
    </w:p>
    <w:p w14:paraId="5484CBDC" w14:textId="77777777" w:rsidR="008E7C67" w:rsidRDefault="008E7C67" w:rsidP="008E7C67">
      <w:pPr>
        <w:ind w:firstLine="160"/>
        <w:rPr>
          <w:rFonts w:ascii="Inconsolata" w:hAnsi="Inconsolata"/>
          <w:sz w:val="16"/>
          <w:szCs w:val="16"/>
        </w:rPr>
      </w:pPr>
    </w:p>
    <w:p w14:paraId="058D9676" w14:textId="77777777" w:rsidR="008E7C67" w:rsidRDefault="008E7C67" w:rsidP="008E7C67">
      <w:pPr>
        <w:ind w:firstLine="160"/>
        <w:rPr>
          <w:rFonts w:ascii="Inconsolata" w:hAnsi="Inconsolata"/>
          <w:sz w:val="16"/>
          <w:szCs w:val="16"/>
        </w:rPr>
      </w:pPr>
    </w:p>
    <w:p w14:paraId="2320F94A" w14:textId="77777777" w:rsidR="00225896" w:rsidRDefault="00225896" w:rsidP="008E7C67">
      <w:pPr>
        <w:ind w:firstLineChars="0" w:firstLine="0"/>
      </w:pPr>
    </w:p>
    <w:p w14:paraId="23D1D0AF" w14:textId="2DA1615D" w:rsidR="008E7C67" w:rsidRDefault="008E7C67" w:rsidP="008E7C67">
      <w:pPr>
        <w:ind w:firstLineChars="0" w:firstLine="0"/>
        <w:rPr>
          <w:rFonts w:ascii="Inconsolata" w:hAnsi="Inconsolata"/>
          <w:sz w:val="16"/>
          <w:szCs w:val="16"/>
        </w:rPr>
      </w:pPr>
    </w:p>
    <w:p w14:paraId="433F9CAB" w14:textId="77777777" w:rsidR="008E7C67" w:rsidRDefault="008E7C67" w:rsidP="008E7C67">
      <w:pPr>
        <w:ind w:firstLine="160"/>
        <w:rPr>
          <w:rFonts w:ascii="Inconsolata" w:hAnsi="Inconsolata"/>
          <w:sz w:val="16"/>
          <w:szCs w:val="16"/>
        </w:rPr>
      </w:pPr>
    </w:p>
    <w:p w14:paraId="7A6A36D1" w14:textId="77777777" w:rsidR="008E7C67" w:rsidRDefault="008E7C67" w:rsidP="008E7C67">
      <w:pPr>
        <w:ind w:firstLineChars="0" w:firstLine="0"/>
        <w:rPr>
          <w:rFonts w:cs="Times New Roman"/>
          <w:b/>
        </w:rPr>
      </w:pPr>
      <w:r>
        <w:t xml:space="preserve">! Part 4: Additional </w:t>
      </w:r>
      <w:proofErr w:type="spellStart"/>
      <w:r>
        <w:t>Mplus</w:t>
      </w:r>
      <w:proofErr w:type="spellEnd"/>
      <w:r>
        <w:t xml:space="preserve"> Syntax for Evaluating Differences in Correlations with Gender across </w:t>
      </w:r>
    </w:p>
    <w:p w14:paraId="57C5E2F1" w14:textId="77777777" w:rsidR="008E7C67" w:rsidRDefault="008E7C67" w:rsidP="008E7C67">
      <w:pPr>
        <w:ind w:firstLineChars="0" w:firstLine="0"/>
        <w:rPr>
          <w:rFonts w:cs="Times New Roman"/>
          <w:b/>
        </w:rPr>
      </w:pPr>
      <w:r>
        <w:t>! the 25 (5 x 5) Latent factors. The syntax is the same as in Part 1 except the ITSEX (gender) is</w:t>
      </w:r>
    </w:p>
    <w:p w14:paraId="5DA00A7F" w14:textId="77777777" w:rsidR="008E7C67" w:rsidRPr="00664A8D" w:rsidRDefault="008E7C67" w:rsidP="008E7C67">
      <w:pPr>
        <w:ind w:firstLineChars="0" w:firstLine="0"/>
        <w:rPr>
          <w:rFonts w:cs="Times New Roman"/>
          <w:b/>
        </w:rPr>
      </w:pPr>
      <w:r>
        <w:t xml:space="preserve">!added to the Use variables list and treated as a single-item latent variable labeled “sex”; </w:t>
      </w:r>
    </w:p>
    <w:p w14:paraId="5FBF86E5" w14:textId="77777777" w:rsidR="008E7C67" w:rsidRDefault="008E7C67" w:rsidP="008E7C67">
      <w:pPr>
        <w:ind w:firstLine="160"/>
        <w:rPr>
          <w:rFonts w:ascii="Inconsolata" w:hAnsi="Inconsolata"/>
          <w:sz w:val="16"/>
          <w:szCs w:val="16"/>
        </w:rPr>
      </w:pPr>
    </w:p>
    <w:p w14:paraId="51A6FA73" w14:textId="77777777" w:rsidR="008E7C67" w:rsidRPr="008A4CD1" w:rsidRDefault="008E7C67" w:rsidP="008A4CD1">
      <w:pPr>
        <w:ind w:firstLineChars="0" w:firstLine="0"/>
        <w:rPr>
          <w:rFonts w:cs="Times New Roman"/>
          <w:bCs/>
          <w:highlight w:val="yellow"/>
        </w:rPr>
      </w:pPr>
      <w:r>
        <w:t>! Labels for Relations Between Sex and 25 (5 x 5) Latent Factors;</w:t>
      </w:r>
    </w:p>
    <w:p w14:paraId="0DE2DFE7" w14:textId="77777777" w:rsidR="008E7C67" w:rsidRPr="00EE7C42" w:rsidRDefault="008E7C67" w:rsidP="008E7C67">
      <w:pPr>
        <w:ind w:firstLine="220"/>
        <w:rPr>
          <w:rFonts w:ascii="Inconsolata" w:hAnsi="Inconsolata"/>
          <w:sz w:val="16"/>
          <w:szCs w:val="16"/>
        </w:rPr>
      </w:pPr>
      <w:r>
        <w:t xml:space="preserve">        sex with </w:t>
      </w:r>
      <w:proofErr w:type="spellStart"/>
      <w:r>
        <w:t>msc-bsc</w:t>
      </w:r>
      <w:proofErr w:type="spellEnd"/>
      <w:r>
        <w:t>(sexr11-sexr15);</w:t>
      </w:r>
    </w:p>
    <w:p w14:paraId="53B45764" w14:textId="77777777" w:rsidR="008E7C67" w:rsidRPr="00EE7C42" w:rsidRDefault="008E7C67" w:rsidP="008E7C67">
      <w:pPr>
        <w:ind w:firstLine="220"/>
        <w:rPr>
          <w:rFonts w:ascii="Inconsolata" w:hAnsi="Inconsolata"/>
          <w:sz w:val="16"/>
          <w:szCs w:val="16"/>
        </w:rPr>
      </w:pPr>
      <w:r>
        <w:t xml:space="preserve">        sex with </w:t>
      </w:r>
      <w:proofErr w:type="spellStart"/>
      <w:r>
        <w:t>maff</w:t>
      </w:r>
      <w:proofErr w:type="spellEnd"/>
      <w:r>
        <w:t>-baff(sexr21-sexr25);</w:t>
      </w:r>
    </w:p>
    <w:p w14:paraId="48897331" w14:textId="77777777" w:rsidR="008E7C67" w:rsidRPr="00EE7C42" w:rsidRDefault="008E7C67" w:rsidP="008E7C67">
      <w:pPr>
        <w:ind w:firstLine="220"/>
        <w:rPr>
          <w:rFonts w:ascii="Inconsolata" w:hAnsi="Inconsolata"/>
          <w:sz w:val="16"/>
          <w:szCs w:val="16"/>
        </w:rPr>
      </w:pPr>
      <w:r>
        <w:t xml:space="preserve">        sex with </w:t>
      </w:r>
      <w:proofErr w:type="spellStart"/>
      <w:r>
        <w:t>mval-bval</w:t>
      </w:r>
      <w:proofErr w:type="spellEnd"/>
      <w:r>
        <w:t>(sexr31-sexr35);</w:t>
      </w:r>
    </w:p>
    <w:p w14:paraId="5C14ECCD" w14:textId="77777777" w:rsidR="008E7C67" w:rsidRPr="00EE7C42" w:rsidRDefault="008E7C67" w:rsidP="008E7C67">
      <w:pPr>
        <w:ind w:firstLine="220"/>
        <w:rPr>
          <w:rFonts w:ascii="Inconsolata" w:hAnsi="Inconsolata"/>
          <w:sz w:val="16"/>
          <w:szCs w:val="16"/>
        </w:rPr>
      </w:pPr>
      <w:r>
        <w:t xml:space="preserve">        sex with </w:t>
      </w:r>
      <w:proofErr w:type="spellStart"/>
      <w:r>
        <w:t>maths-biolo</w:t>
      </w:r>
      <w:proofErr w:type="spellEnd"/>
      <w:r>
        <w:t>(sexr41-sexr45);</w:t>
      </w:r>
    </w:p>
    <w:p w14:paraId="29CD51AF" w14:textId="77777777" w:rsidR="008E7C67" w:rsidRPr="00EE7C42" w:rsidRDefault="008E7C67" w:rsidP="008E7C67">
      <w:pPr>
        <w:ind w:firstLine="220"/>
        <w:rPr>
          <w:rFonts w:ascii="Inconsolata" w:hAnsi="Inconsolata"/>
          <w:sz w:val="16"/>
          <w:szCs w:val="16"/>
        </w:rPr>
      </w:pPr>
      <w:r>
        <w:t xml:space="preserve">        sex with </w:t>
      </w:r>
      <w:proofErr w:type="spellStart"/>
      <w:r>
        <w:t>masp-basp</w:t>
      </w:r>
      <w:proofErr w:type="spellEnd"/>
      <w:r>
        <w:t>(sexr51-sexr55);</w:t>
      </w:r>
    </w:p>
    <w:p w14:paraId="44C37EEA" w14:textId="77777777" w:rsidR="008E7C67" w:rsidRDefault="008E7C67" w:rsidP="008E7C67">
      <w:pPr>
        <w:ind w:firstLine="220"/>
        <w:rPr>
          <w:rFonts w:ascii="Inconsolata" w:hAnsi="Inconsolata"/>
          <w:sz w:val="16"/>
          <w:szCs w:val="16"/>
        </w:rPr>
      </w:pPr>
      <w:r>
        <w:t xml:space="preserve"> </w:t>
      </w:r>
    </w:p>
    <w:p w14:paraId="1AE8B6C5" w14:textId="77777777" w:rsidR="008E7C67" w:rsidRPr="00EE7C42" w:rsidRDefault="008E7C67" w:rsidP="008E7C67">
      <w:pPr>
        <w:ind w:firstLine="220"/>
        <w:rPr>
          <w:rFonts w:ascii="Inconsolata" w:hAnsi="Inconsolata"/>
          <w:sz w:val="16"/>
          <w:szCs w:val="16"/>
        </w:rPr>
      </w:pPr>
      <w:r>
        <w:t xml:space="preserve"> model constraint:</w:t>
      </w:r>
    </w:p>
    <w:p w14:paraId="6CB85C49" w14:textId="77777777" w:rsidR="008E7C67" w:rsidRDefault="008E7C67" w:rsidP="008E7C67">
      <w:pPr>
        <w:ind w:firstLine="220"/>
        <w:rPr>
          <w:rFonts w:ascii="Inconsolata" w:hAnsi="Inconsolata"/>
          <w:sz w:val="16"/>
          <w:szCs w:val="16"/>
        </w:rPr>
      </w:pPr>
      <w:r>
        <w:t xml:space="preserve">  new (M,D);</w:t>
      </w:r>
    </w:p>
    <w:p w14:paraId="77B9499D" w14:textId="77777777" w:rsidR="008E7C67" w:rsidRPr="008A4CD1" w:rsidRDefault="008E7C67" w:rsidP="008A4CD1">
      <w:pPr>
        <w:ind w:firstLineChars="0" w:firstLine="0"/>
        <w:rPr>
          <w:rFonts w:cs="Times New Roman"/>
          <w:bCs/>
          <w:highlight w:val="yellow"/>
        </w:rPr>
      </w:pPr>
      <w:r>
        <w:t>!M = grand mean of correlations with sex;</w:t>
      </w:r>
    </w:p>
    <w:p w14:paraId="1A49F7DC" w14:textId="77777777" w:rsidR="008E7C67" w:rsidRPr="00D20178" w:rsidRDefault="008E7C67" w:rsidP="008E7C67">
      <w:pPr>
        <w:ind w:firstLine="220"/>
        <w:rPr>
          <w:rFonts w:ascii="Inconsolata" w:hAnsi="Inconsolata"/>
          <w:sz w:val="16"/>
          <w:szCs w:val="16"/>
          <w:lang w:val="de-DE"/>
        </w:rPr>
      </w:pPr>
      <w:r>
        <w:t xml:space="preserve">  </w:t>
      </w:r>
      <w:r w:rsidRPr="00D22550">
        <w:rPr>
          <w:lang w:val="de-DE"/>
        </w:rPr>
        <w:t>M =</w:t>
      </w:r>
    </w:p>
    <w:p w14:paraId="22B67516" w14:textId="77777777" w:rsidR="008E7C67" w:rsidRPr="00D20178" w:rsidRDefault="008E7C67" w:rsidP="008E7C67">
      <w:pPr>
        <w:ind w:firstLine="220"/>
        <w:rPr>
          <w:rFonts w:ascii="Inconsolata" w:hAnsi="Inconsolata"/>
          <w:sz w:val="16"/>
          <w:szCs w:val="16"/>
          <w:lang w:val="de-DE"/>
        </w:rPr>
      </w:pPr>
      <w:r w:rsidRPr="00D22550">
        <w:rPr>
          <w:lang w:val="de-DE"/>
        </w:rPr>
        <w:t xml:space="preserve">  ((sexr11+sexr12+sexr13+sexr14+sexr15) +</w:t>
      </w:r>
    </w:p>
    <w:p w14:paraId="4CB68F61" w14:textId="77777777" w:rsidR="008E7C67" w:rsidRPr="00D20178" w:rsidRDefault="008E7C67" w:rsidP="008E7C67">
      <w:pPr>
        <w:ind w:firstLine="220"/>
        <w:rPr>
          <w:rFonts w:ascii="Inconsolata" w:hAnsi="Inconsolata"/>
          <w:sz w:val="16"/>
          <w:szCs w:val="16"/>
          <w:lang w:val="de-DE"/>
        </w:rPr>
      </w:pPr>
      <w:r w:rsidRPr="00D22550">
        <w:rPr>
          <w:lang w:val="de-DE"/>
        </w:rPr>
        <w:t xml:space="preserve">  (sexr21+sexr22+sexr23+sexr24+sexr25) +</w:t>
      </w:r>
    </w:p>
    <w:p w14:paraId="12A75388" w14:textId="77777777" w:rsidR="008E7C67" w:rsidRPr="00D20178" w:rsidRDefault="008E7C67" w:rsidP="008E7C67">
      <w:pPr>
        <w:ind w:firstLine="220"/>
        <w:rPr>
          <w:rFonts w:ascii="Inconsolata" w:hAnsi="Inconsolata"/>
          <w:sz w:val="16"/>
          <w:szCs w:val="16"/>
          <w:lang w:val="de-DE"/>
        </w:rPr>
      </w:pPr>
      <w:r w:rsidRPr="00D22550">
        <w:rPr>
          <w:lang w:val="de-DE"/>
        </w:rPr>
        <w:t xml:space="preserve">  (sexr31+sexr32+sexr33+sexr34+sexr35) +</w:t>
      </w:r>
    </w:p>
    <w:p w14:paraId="383C5356" w14:textId="77777777" w:rsidR="008E7C67" w:rsidRPr="00D20178" w:rsidRDefault="008E7C67" w:rsidP="008E7C67">
      <w:pPr>
        <w:ind w:firstLine="220"/>
        <w:rPr>
          <w:rFonts w:ascii="Inconsolata" w:hAnsi="Inconsolata"/>
          <w:sz w:val="16"/>
          <w:szCs w:val="16"/>
          <w:lang w:val="de-DE"/>
        </w:rPr>
      </w:pPr>
      <w:r w:rsidRPr="00D22550">
        <w:rPr>
          <w:lang w:val="de-DE"/>
        </w:rPr>
        <w:t xml:space="preserve">  (sexr41+sexr42+sexr43+sexr44+sexr45) +</w:t>
      </w:r>
    </w:p>
    <w:p w14:paraId="7D55D64A" w14:textId="77777777" w:rsidR="008E7C67" w:rsidRPr="00D20178" w:rsidRDefault="008E7C67" w:rsidP="008E7C67">
      <w:pPr>
        <w:ind w:firstLine="220"/>
        <w:rPr>
          <w:rFonts w:ascii="Inconsolata" w:hAnsi="Inconsolata"/>
          <w:sz w:val="16"/>
          <w:szCs w:val="16"/>
          <w:lang w:val="de-DE"/>
        </w:rPr>
      </w:pPr>
      <w:r w:rsidRPr="00D22550">
        <w:rPr>
          <w:lang w:val="de-DE"/>
        </w:rPr>
        <w:t xml:space="preserve">  (sexr51+sexr52+sexr53+sexr54+sexr55))/25;</w:t>
      </w:r>
    </w:p>
    <w:p w14:paraId="610AE318" w14:textId="77777777" w:rsidR="008E7C67" w:rsidRPr="00D20178" w:rsidRDefault="008E7C67" w:rsidP="008E7C67">
      <w:pPr>
        <w:ind w:firstLine="160"/>
        <w:rPr>
          <w:rFonts w:ascii="Inconsolata" w:hAnsi="Inconsolata"/>
          <w:sz w:val="16"/>
          <w:szCs w:val="16"/>
          <w:lang w:val="de-DE"/>
        </w:rPr>
      </w:pPr>
    </w:p>
    <w:p w14:paraId="79B706A0" w14:textId="77777777" w:rsidR="008E7C67" w:rsidRPr="008A4CD1" w:rsidRDefault="008E7C67" w:rsidP="008A4CD1">
      <w:pPr>
        <w:ind w:firstLineChars="0" w:firstLine="0"/>
        <w:rPr>
          <w:rFonts w:cs="Times New Roman"/>
          <w:bCs/>
          <w:highlight w:val="yellow"/>
        </w:rPr>
      </w:pPr>
      <w:r>
        <w:t>!D = SS deviations between effects of gender for each construct and the grand mean;</w:t>
      </w:r>
    </w:p>
    <w:p w14:paraId="7D863270" w14:textId="77777777" w:rsidR="008E7C67" w:rsidRPr="00D20178" w:rsidRDefault="008E7C67" w:rsidP="008E7C67">
      <w:pPr>
        <w:ind w:firstLine="220"/>
        <w:rPr>
          <w:rFonts w:ascii="Inconsolata" w:hAnsi="Inconsolata"/>
          <w:sz w:val="16"/>
          <w:szCs w:val="16"/>
          <w:lang w:val="de-DE"/>
        </w:rPr>
      </w:pPr>
      <w:r>
        <w:t xml:space="preserve">  </w:t>
      </w:r>
      <w:r w:rsidRPr="00D22550">
        <w:rPr>
          <w:lang w:val="de-DE"/>
        </w:rPr>
        <w:t>D =</w:t>
      </w:r>
    </w:p>
    <w:p w14:paraId="2049FEE1" w14:textId="77777777" w:rsidR="008E7C67" w:rsidRPr="00D20178" w:rsidRDefault="008E7C67" w:rsidP="008E7C67">
      <w:pPr>
        <w:ind w:firstLine="220"/>
        <w:rPr>
          <w:rFonts w:ascii="Inconsolata" w:hAnsi="Inconsolata"/>
          <w:sz w:val="16"/>
          <w:szCs w:val="16"/>
          <w:lang w:val="de-DE"/>
        </w:rPr>
      </w:pPr>
      <w:r w:rsidRPr="00D22550">
        <w:rPr>
          <w:lang w:val="de-DE"/>
        </w:rPr>
        <w:t xml:space="preserve">  (sexr11-M)**2+(sexr12-M)**2+(sexr13-M)**2+(sexr14-M)**2+(sexr15-M)**2+</w:t>
      </w:r>
    </w:p>
    <w:p w14:paraId="51C3D1E2" w14:textId="77777777" w:rsidR="008E7C67" w:rsidRPr="00D20178" w:rsidRDefault="008E7C67" w:rsidP="008E7C67">
      <w:pPr>
        <w:ind w:firstLine="220"/>
        <w:rPr>
          <w:rFonts w:ascii="Inconsolata" w:hAnsi="Inconsolata"/>
          <w:sz w:val="16"/>
          <w:szCs w:val="16"/>
          <w:lang w:val="de-DE"/>
        </w:rPr>
      </w:pPr>
      <w:r w:rsidRPr="00D22550">
        <w:rPr>
          <w:lang w:val="de-DE"/>
        </w:rPr>
        <w:t xml:space="preserve">  (sexr21-M)**2+(sexr22-M)**2+(sexr23-M)**2+(sexr24-M)**2+(sexr25-M)**2+</w:t>
      </w:r>
    </w:p>
    <w:p w14:paraId="6057A444" w14:textId="77777777" w:rsidR="008E7C67" w:rsidRPr="00D20178" w:rsidRDefault="008E7C67" w:rsidP="008E7C67">
      <w:pPr>
        <w:ind w:firstLine="220"/>
        <w:rPr>
          <w:rFonts w:ascii="Inconsolata" w:hAnsi="Inconsolata"/>
          <w:sz w:val="16"/>
          <w:szCs w:val="16"/>
          <w:lang w:val="de-DE"/>
        </w:rPr>
      </w:pPr>
      <w:r w:rsidRPr="00D22550">
        <w:rPr>
          <w:lang w:val="de-DE"/>
        </w:rPr>
        <w:t xml:space="preserve">  (sexr31-M)**2+(sexr32-M)**2+(sexr33-M)**2+(sexr34-M)**2+(sexr35-M)**2+</w:t>
      </w:r>
    </w:p>
    <w:p w14:paraId="1D45A464" w14:textId="77777777" w:rsidR="008E7C67" w:rsidRPr="00D20178" w:rsidRDefault="008E7C67" w:rsidP="008E7C67">
      <w:pPr>
        <w:ind w:firstLine="220"/>
        <w:rPr>
          <w:rFonts w:ascii="Inconsolata" w:hAnsi="Inconsolata"/>
          <w:sz w:val="16"/>
          <w:szCs w:val="16"/>
          <w:lang w:val="de-DE"/>
        </w:rPr>
      </w:pPr>
      <w:r w:rsidRPr="00D22550">
        <w:rPr>
          <w:lang w:val="de-DE"/>
        </w:rPr>
        <w:t xml:space="preserve">  (sexr41-M)**2+(sexr42-M)**2+(sexr43-M)**2+(sexr44-M)**2+(sexr45-M)**2+</w:t>
      </w:r>
    </w:p>
    <w:p w14:paraId="13C04215" w14:textId="77777777" w:rsidR="008E7C67" w:rsidRPr="00D20178" w:rsidRDefault="008E7C67" w:rsidP="008E7C67">
      <w:pPr>
        <w:ind w:firstLine="220"/>
        <w:rPr>
          <w:rFonts w:ascii="Inconsolata" w:hAnsi="Inconsolata"/>
          <w:sz w:val="16"/>
          <w:szCs w:val="16"/>
          <w:lang w:val="de-DE"/>
        </w:rPr>
      </w:pPr>
      <w:r w:rsidRPr="00D22550">
        <w:rPr>
          <w:lang w:val="de-DE"/>
        </w:rPr>
        <w:t xml:space="preserve">  (sexr51-M)**2+(sexr52-M)**2+(sexr53-M)**2+(sexr54-M)**2+(sexr55-M)**2;</w:t>
      </w:r>
    </w:p>
    <w:p w14:paraId="51B3EA7B" w14:textId="77777777" w:rsidR="008E7C67" w:rsidRPr="00D20178" w:rsidRDefault="008E7C67" w:rsidP="008E7C67">
      <w:pPr>
        <w:ind w:firstLine="160"/>
        <w:rPr>
          <w:rFonts w:ascii="Inconsolata" w:hAnsi="Inconsolata"/>
          <w:sz w:val="16"/>
          <w:szCs w:val="16"/>
          <w:lang w:val="de-DE"/>
        </w:rPr>
      </w:pPr>
    </w:p>
    <w:p w14:paraId="7E375C21" w14:textId="77777777" w:rsidR="008E7C67" w:rsidRPr="00EE7C42" w:rsidRDefault="008E7C67" w:rsidP="008E7C67">
      <w:pPr>
        <w:ind w:firstLine="220"/>
        <w:rPr>
          <w:rFonts w:ascii="Inconsolata" w:hAnsi="Inconsolata"/>
          <w:sz w:val="16"/>
          <w:szCs w:val="16"/>
        </w:rPr>
      </w:pPr>
      <w:r w:rsidRPr="00D22550">
        <w:rPr>
          <w:lang w:val="de-DE"/>
        </w:rPr>
        <w:t xml:space="preserve">    </w:t>
      </w:r>
      <w:r>
        <w:t>new (M1-M5,D1-D5);</w:t>
      </w:r>
    </w:p>
    <w:p w14:paraId="2CD649F6" w14:textId="77777777" w:rsidR="008E7C67" w:rsidRPr="008A4CD1" w:rsidRDefault="008E7C67" w:rsidP="008A4CD1">
      <w:pPr>
        <w:ind w:firstLineChars="0" w:firstLine="0"/>
        <w:rPr>
          <w:rFonts w:cs="Times New Roman"/>
          <w:bCs/>
          <w:highlight w:val="yellow"/>
        </w:rPr>
      </w:pPr>
      <w:r>
        <w:t xml:space="preserve">!M1—M5 = 5 Marginal mean of correlations with sex, constructs averaged across domains; </w:t>
      </w:r>
    </w:p>
    <w:p w14:paraId="33E03277" w14:textId="77777777" w:rsidR="008E7C67" w:rsidRPr="00D20178" w:rsidRDefault="008E7C67" w:rsidP="008E7C67">
      <w:pPr>
        <w:ind w:firstLine="220"/>
        <w:rPr>
          <w:rFonts w:ascii="Inconsolata" w:hAnsi="Inconsolata"/>
          <w:sz w:val="16"/>
          <w:szCs w:val="16"/>
          <w:lang w:val="de-DE"/>
        </w:rPr>
      </w:pPr>
      <w:r>
        <w:t xml:space="preserve">    </w:t>
      </w:r>
      <w:r w:rsidRPr="00D22550">
        <w:rPr>
          <w:lang w:val="de-DE"/>
        </w:rPr>
        <w:t>M1=(sexr11+sexr12+sexr13+sexr14+sexr15)/5;</w:t>
      </w:r>
    </w:p>
    <w:p w14:paraId="3AFCDFBD" w14:textId="77777777" w:rsidR="008E7C67" w:rsidRPr="00D20178" w:rsidRDefault="008E7C67" w:rsidP="008E7C67">
      <w:pPr>
        <w:ind w:firstLine="220"/>
        <w:rPr>
          <w:rFonts w:ascii="Inconsolata" w:hAnsi="Inconsolata"/>
          <w:sz w:val="16"/>
          <w:szCs w:val="16"/>
          <w:lang w:val="de-DE"/>
        </w:rPr>
      </w:pPr>
      <w:r w:rsidRPr="00D22550">
        <w:rPr>
          <w:lang w:val="de-DE"/>
        </w:rPr>
        <w:t xml:space="preserve">    M2=(sexr21+sexr22+sexr23+sexr24+sexr25)/5;</w:t>
      </w:r>
    </w:p>
    <w:p w14:paraId="12202DB4" w14:textId="77777777" w:rsidR="008E7C67" w:rsidRPr="00D20178" w:rsidRDefault="008E7C67" w:rsidP="008E7C67">
      <w:pPr>
        <w:ind w:firstLine="220"/>
        <w:rPr>
          <w:rFonts w:ascii="Inconsolata" w:hAnsi="Inconsolata"/>
          <w:sz w:val="16"/>
          <w:szCs w:val="16"/>
          <w:lang w:val="de-DE"/>
        </w:rPr>
      </w:pPr>
      <w:r w:rsidRPr="00D22550">
        <w:rPr>
          <w:lang w:val="de-DE"/>
        </w:rPr>
        <w:t xml:space="preserve">    M3=(sexr31+sexr32+sexr33+sexr34+sexr35)/5;</w:t>
      </w:r>
    </w:p>
    <w:p w14:paraId="77861646" w14:textId="77777777" w:rsidR="008E7C67" w:rsidRPr="00D20178" w:rsidRDefault="008E7C67" w:rsidP="008E7C67">
      <w:pPr>
        <w:ind w:firstLine="220"/>
        <w:rPr>
          <w:rFonts w:ascii="Inconsolata" w:hAnsi="Inconsolata"/>
          <w:sz w:val="16"/>
          <w:szCs w:val="16"/>
          <w:lang w:val="de-DE"/>
        </w:rPr>
      </w:pPr>
      <w:r w:rsidRPr="00D22550">
        <w:rPr>
          <w:lang w:val="de-DE"/>
        </w:rPr>
        <w:t xml:space="preserve">    M4=(sexr41+sexr42+sexr43+sexr44+sexr45)/5;</w:t>
      </w:r>
    </w:p>
    <w:p w14:paraId="6E116AFF" w14:textId="77777777" w:rsidR="008E7C67" w:rsidRPr="00D20178" w:rsidRDefault="008E7C67" w:rsidP="008E7C67">
      <w:pPr>
        <w:ind w:firstLine="220"/>
        <w:rPr>
          <w:rFonts w:ascii="Inconsolata" w:hAnsi="Inconsolata"/>
          <w:sz w:val="16"/>
          <w:szCs w:val="16"/>
          <w:lang w:val="de-DE"/>
        </w:rPr>
      </w:pPr>
      <w:r w:rsidRPr="00D22550">
        <w:rPr>
          <w:lang w:val="de-DE"/>
        </w:rPr>
        <w:t xml:space="preserve">    M5=(sexr51+sexr52+sexr53+sexr54+sexr55)/5;</w:t>
      </w:r>
    </w:p>
    <w:p w14:paraId="2D42A44F" w14:textId="77777777" w:rsidR="008E7C67" w:rsidRPr="008A4CD1" w:rsidRDefault="008E7C67" w:rsidP="008A4CD1">
      <w:pPr>
        <w:ind w:firstLineChars="0" w:firstLine="0"/>
        <w:rPr>
          <w:rFonts w:cs="Times New Roman"/>
          <w:bCs/>
          <w:highlight w:val="yellow"/>
        </w:rPr>
      </w:pPr>
      <w:r>
        <w:t xml:space="preserve">!D1—D5 = 5 marginal SS deviations, within constructs over domains; </w:t>
      </w:r>
    </w:p>
    <w:p w14:paraId="70A64549" w14:textId="77777777" w:rsidR="008E7C67" w:rsidRPr="00D20178" w:rsidRDefault="008E7C67" w:rsidP="008E7C67">
      <w:pPr>
        <w:ind w:firstLine="220"/>
        <w:rPr>
          <w:rFonts w:ascii="Inconsolata" w:hAnsi="Inconsolata"/>
          <w:sz w:val="16"/>
          <w:szCs w:val="16"/>
          <w:lang w:val="de-DE"/>
        </w:rPr>
      </w:pPr>
      <w:r>
        <w:t xml:space="preserve">    </w:t>
      </w:r>
      <w:r w:rsidRPr="00D22550">
        <w:rPr>
          <w:lang w:val="de-DE"/>
        </w:rPr>
        <w:t>D1=(sexr11-M1)**2+(sexr12-M1)**2+(sexr13-M1)**2+(sexr14-M1)**2+(sexr15-M1)**2;</w:t>
      </w:r>
    </w:p>
    <w:p w14:paraId="35BCF283" w14:textId="77777777" w:rsidR="008E7C67" w:rsidRPr="00D20178" w:rsidRDefault="008E7C67" w:rsidP="008E7C67">
      <w:pPr>
        <w:ind w:firstLine="220"/>
        <w:rPr>
          <w:rFonts w:ascii="Inconsolata" w:hAnsi="Inconsolata"/>
          <w:sz w:val="16"/>
          <w:szCs w:val="16"/>
          <w:lang w:val="de-DE"/>
        </w:rPr>
      </w:pPr>
      <w:r w:rsidRPr="00D22550">
        <w:rPr>
          <w:lang w:val="de-DE"/>
        </w:rPr>
        <w:lastRenderedPageBreak/>
        <w:t xml:space="preserve">    D2=(sexr21-M2)**2+(sexr22-M2)**2+(sexr23-M2)**2+(sexr24-M2)**2+(sexr25-M2)**2;</w:t>
      </w:r>
    </w:p>
    <w:p w14:paraId="2CB06222" w14:textId="77777777" w:rsidR="008E7C67" w:rsidRPr="00D20178" w:rsidRDefault="008E7C67" w:rsidP="008E7C67">
      <w:pPr>
        <w:ind w:firstLine="220"/>
        <w:rPr>
          <w:rFonts w:ascii="Inconsolata" w:hAnsi="Inconsolata"/>
          <w:sz w:val="16"/>
          <w:szCs w:val="16"/>
          <w:lang w:val="de-DE"/>
        </w:rPr>
      </w:pPr>
      <w:r w:rsidRPr="00D22550">
        <w:rPr>
          <w:lang w:val="de-DE"/>
        </w:rPr>
        <w:t xml:space="preserve">    D3=(sexr31-M3)**2+(sexr32-M3)**2+(sexr33-M3)**2+(sexr34-M3)**2+(sexr35-M3)**2;</w:t>
      </w:r>
    </w:p>
    <w:p w14:paraId="05B18454" w14:textId="77777777" w:rsidR="008E7C67" w:rsidRPr="00D20178" w:rsidRDefault="008E7C67" w:rsidP="008E7C67">
      <w:pPr>
        <w:ind w:firstLine="220"/>
        <w:rPr>
          <w:rFonts w:ascii="Inconsolata" w:hAnsi="Inconsolata"/>
          <w:sz w:val="16"/>
          <w:szCs w:val="16"/>
          <w:lang w:val="de-DE"/>
        </w:rPr>
      </w:pPr>
      <w:r w:rsidRPr="00D22550">
        <w:rPr>
          <w:lang w:val="de-DE"/>
        </w:rPr>
        <w:t xml:space="preserve">    D4=(sexr41-M4)**2+(sexr42-M4)**2+(sexr43-M4)**2+(sexr44-M4)**2+(sexr45-M4)**2;</w:t>
      </w:r>
    </w:p>
    <w:p w14:paraId="062E330E" w14:textId="77777777" w:rsidR="008E7C67" w:rsidRPr="00D20178" w:rsidRDefault="008E7C67" w:rsidP="008E7C67">
      <w:pPr>
        <w:ind w:firstLine="220"/>
        <w:rPr>
          <w:rFonts w:ascii="Inconsolata" w:hAnsi="Inconsolata"/>
          <w:sz w:val="16"/>
          <w:szCs w:val="16"/>
          <w:lang w:val="de-DE"/>
        </w:rPr>
      </w:pPr>
      <w:r w:rsidRPr="00D22550">
        <w:rPr>
          <w:lang w:val="de-DE"/>
        </w:rPr>
        <w:t xml:space="preserve">    D5=(sexr51-M5)**2+(sexr52-M5)**2+(sexr53-M5)**2+(sexr54-M5)**2+(sexr55-M5)**2;</w:t>
      </w:r>
    </w:p>
    <w:p w14:paraId="35695DD4" w14:textId="77777777" w:rsidR="008E7C67" w:rsidRPr="00D20178" w:rsidRDefault="008E7C67" w:rsidP="008E7C67">
      <w:pPr>
        <w:ind w:firstLine="160"/>
        <w:rPr>
          <w:rFonts w:ascii="Inconsolata" w:hAnsi="Inconsolata"/>
          <w:sz w:val="16"/>
          <w:szCs w:val="16"/>
          <w:lang w:val="de-DE"/>
        </w:rPr>
      </w:pPr>
    </w:p>
    <w:p w14:paraId="26415B45" w14:textId="77777777" w:rsidR="008E7C67" w:rsidRPr="00EE7C42" w:rsidRDefault="008E7C67" w:rsidP="008E7C67">
      <w:pPr>
        <w:ind w:firstLine="220"/>
        <w:rPr>
          <w:rFonts w:ascii="Inconsolata" w:hAnsi="Inconsolata"/>
          <w:sz w:val="16"/>
          <w:szCs w:val="16"/>
        </w:rPr>
      </w:pPr>
      <w:r w:rsidRPr="00D22550">
        <w:rPr>
          <w:lang w:val="de-DE"/>
        </w:rPr>
        <w:t xml:space="preserve">    </w:t>
      </w:r>
      <w:r>
        <w:t>new (M6-M10,D6-D10);</w:t>
      </w:r>
    </w:p>
    <w:p w14:paraId="345723F5" w14:textId="77777777" w:rsidR="008E7C67" w:rsidRPr="008A4CD1" w:rsidRDefault="008E7C67" w:rsidP="008A4CD1">
      <w:pPr>
        <w:ind w:firstLineChars="0" w:firstLine="0"/>
        <w:rPr>
          <w:rFonts w:cs="Times New Roman"/>
          <w:bCs/>
          <w:highlight w:val="yellow"/>
        </w:rPr>
      </w:pPr>
      <w:r>
        <w:t xml:space="preserve">!M6—M10= 5 Marginal mean of correlations with sex, domains averaged across constructs; </w:t>
      </w:r>
    </w:p>
    <w:p w14:paraId="0E0B4932" w14:textId="77777777" w:rsidR="008E7C67" w:rsidRPr="00D20178" w:rsidRDefault="008E7C67" w:rsidP="008E7C67">
      <w:pPr>
        <w:ind w:firstLine="220"/>
        <w:rPr>
          <w:rFonts w:ascii="Inconsolata" w:hAnsi="Inconsolata"/>
          <w:sz w:val="16"/>
          <w:szCs w:val="16"/>
          <w:lang w:val="de-DE"/>
        </w:rPr>
      </w:pPr>
      <w:r>
        <w:t xml:space="preserve">    </w:t>
      </w:r>
      <w:r w:rsidRPr="00D22550">
        <w:rPr>
          <w:lang w:val="de-DE"/>
        </w:rPr>
        <w:t>M6=((sexr11)+(sexr21)+(sexr31)+(sexr41)+(sexr51))/5;</w:t>
      </w:r>
    </w:p>
    <w:p w14:paraId="6203B8D0" w14:textId="77777777" w:rsidR="008E7C67" w:rsidRPr="00D20178" w:rsidRDefault="008E7C67" w:rsidP="008E7C67">
      <w:pPr>
        <w:ind w:firstLine="220"/>
        <w:rPr>
          <w:rFonts w:ascii="Inconsolata" w:hAnsi="Inconsolata"/>
          <w:sz w:val="16"/>
          <w:szCs w:val="16"/>
          <w:lang w:val="de-DE"/>
        </w:rPr>
      </w:pPr>
      <w:r w:rsidRPr="00D22550">
        <w:rPr>
          <w:lang w:val="de-DE"/>
        </w:rPr>
        <w:t xml:space="preserve">    M7=((sexr12)+(sexr22)+(sexr32)+(sexr42)+(sexr52))/5;</w:t>
      </w:r>
    </w:p>
    <w:p w14:paraId="43D5DF80" w14:textId="77777777" w:rsidR="008E7C67" w:rsidRPr="00D20178" w:rsidRDefault="008E7C67" w:rsidP="008E7C67">
      <w:pPr>
        <w:ind w:firstLine="220"/>
        <w:rPr>
          <w:rFonts w:ascii="Inconsolata" w:hAnsi="Inconsolata"/>
          <w:sz w:val="16"/>
          <w:szCs w:val="16"/>
          <w:lang w:val="de-DE"/>
        </w:rPr>
      </w:pPr>
      <w:r w:rsidRPr="00D22550">
        <w:rPr>
          <w:lang w:val="de-DE"/>
        </w:rPr>
        <w:t xml:space="preserve">    M8=((sexr13)+(sexr23)+(sexr33)+(sexr43)+(sexr53))/5;</w:t>
      </w:r>
    </w:p>
    <w:p w14:paraId="7EEC0677" w14:textId="77777777" w:rsidR="008E7C67" w:rsidRPr="00D20178" w:rsidRDefault="008E7C67" w:rsidP="008E7C67">
      <w:pPr>
        <w:ind w:firstLine="220"/>
        <w:rPr>
          <w:rFonts w:ascii="Inconsolata" w:hAnsi="Inconsolata"/>
          <w:sz w:val="16"/>
          <w:szCs w:val="16"/>
          <w:lang w:val="de-DE"/>
        </w:rPr>
      </w:pPr>
      <w:r w:rsidRPr="00D22550">
        <w:rPr>
          <w:lang w:val="de-DE"/>
        </w:rPr>
        <w:t xml:space="preserve">    M9=((sexr14)+(sexr24)+(sexr34)+(sexr44)+(sexr54))/5;</w:t>
      </w:r>
    </w:p>
    <w:p w14:paraId="3FC102AF" w14:textId="77777777" w:rsidR="008E7C67" w:rsidRPr="00D20178" w:rsidRDefault="008E7C67" w:rsidP="008E7C67">
      <w:pPr>
        <w:ind w:firstLine="220"/>
        <w:rPr>
          <w:rFonts w:ascii="Inconsolata" w:hAnsi="Inconsolata"/>
          <w:sz w:val="16"/>
          <w:szCs w:val="16"/>
          <w:lang w:val="de-DE"/>
        </w:rPr>
      </w:pPr>
      <w:r w:rsidRPr="00D22550">
        <w:rPr>
          <w:lang w:val="de-DE"/>
        </w:rPr>
        <w:t xml:space="preserve">    M10=((sexr15)+(sexr25)+(sexr35)+(sexr45)+(sexr55))/5;</w:t>
      </w:r>
    </w:p>
    <w:p w14:paraId="6A90CC5D" w14:textId="77777777" w:rsidR="008E7C67" w:rsidRPr="008A4CD1" w:rsidRDefault="008E7C67" w:rsidP="008A4CD1">
      <w:pPr>
        <w:ind w:firstLineChars="0" w:firstLine="0"/>
        <w:rPr>
          <w:rFonts w:cs="Times New Roman"/>
          <w:bCs/>
          <w:highlight w:val="yellow"/>
        </w:rPr>
      </w:pPr>
      <w:r>
        <w:t xml:space="preserve">!D61—D10 = 5 marginal SS deviations, within domains over constructs; </w:t>
      </w:r>
    </w:p>
    <w:p w14:paraId="4FFCEEFD" w14:textId="77777777" w:rsidR="008E7C67" w:rsidRPr="00D20178" w:rsidRDefault="008E7C67" w:rsidP="008E7C67">
      <w:pPr>
        <w:ind w:firstLine="220"/>
        <w:rPr>
          <w:rFonts w:ascii="Inconsolata" w:hAnsi="Inconsolata"/>
          <w:sz w:val="16"/>
          <w:szCs w:val="16"/>
          <w:lang w:val="de-DE"/>
        </w:rPr>
      </w:pPr>
      <w:r>
        <w:t xml:space="preserve">    </w:t>
      </w:r>
      <w:r w:rsidRPr="00D22550">
        <w:rPr>
          <w:lang w:val="de-DE"/>
        </w:rPr>
        <w:t>D6=(sexr11-M6)**2+(sexr21-M6)**2+(sexr31-M6)**2+(sexr41-M6)**2+(sexr51-M6)**2;</w:t>
      </w:r>
    </w:p>
    <w:p w14:paraId="35694CA2" w14:textId="77777777" w:rsidR="008E7C67" w:rsidRPr="00D20178" w:rsidRDefault="008E7C67" w:rsidP="008E7C67">
      <w:pPr>
        <w:ind w:firstLine="220"/>
        <w:rPr>
          <w:rFonts w:ascii="Inconsolata" w:hAnsi="Inconsolata"/>
          <w:sz w:val="16"/>
          <w:szCs w:val="16"/>
          <w:lang w:val="de-DE"/>
        </w:rPr>
      </w:pPr>
      <w:r w:rsidRPr="00D22550">
        <w:rPr>
          <w:lang w:val="de-DE"/>
        </w:rPr>
        <w:t xml:space="preserve">    D7=(sexr12-M7)**2+(sexr22-M7)**2+(sexr32-M7)**2+(sexr42-M7)**2+(sexr52-M7)**2;</w:t>
      </w:r>
    </w:p>
    <w:p w14:paraId="23ADABD5" w14:textId="77777777" w:rsidR="008E7C67" w:rsidRPr="00D20178" w:rsidRDefault="008E7C67" w:rsidP="008E7C67">
      <w:pPr>
        <w:ind w:firstLine="220"/>
        <w:rPr>
          <w:rFonts w:ascii="Inconsolata" w:hAnsi="Inconsolata"/>
          <w:sz w:val="16"/>
          <w:szCs w:val="16"/>
          <w:lang w:val="de-DE"/>
        </w:rPr>
      </w:pPr>
      <w:r w:rsidRPr="00D22550">
        <w:rPr>
          <w:lang w:val="de-DE"/>
        </w:rPr>
        <w:t xml:space="preserve">    D8=(sexr13-M8)**2+(sexr23-M8)**2+(sexr33-M8)**2+(sexr43-M8)**2+(sexr53-M8)**2;</w:t>
      </w:r>
    </w:p>
    <w:p w14:paraId="58A5E112" w14:textId="77777777" w:rsidR="008E7C67" w:rsidRPr="00D20178" w:rsidRDefault="008E7C67" w:rsidP="008E7C67">
      <w:pPr>
        <w:ind w:firstLine="220"/>
        <w:rPr>
          <w:rFonts w:ascii="Inconsolata" w:hAnsi="Inconsolata"/>
          <w:sz w:val="16"/>
          <w:szCs w:val="16"/>
          <w:lang w:val="de-DE"/>
        </w:rPr>
      </w:pPr>
      <w:r w:rsidRPr="00D22550">
        <w:rPr>
          <w:lang w:val="de-DE"/>
        </w:rPr>
        <w:t xml:space="preserve">    D9=(sexr14-M9)**2+(sexr24-M9)**2+(sexr34-M9)**2+(sexr44-M9)**2+(sexr54-M9)**2;</w:t>
      </w:r>
    </w:p>
    <w:p w14:paraId="6EB84F72" w14:textId="77777777" w:rsidR="008E7C67" w:rsidRPr="00D20178" w:rsidRDefault="008E7C67" w:rsidP="008E7C67">
      <w:pPr>
        <w:ind w:firstLine="220"/>
        <w:rPr>
          <w:rFonts w:ascii="Inconsolata" w:hAnsi="Inconsolata"/>
          <w:sz w:val="16"/>
          <w:szCs w:val="16"/>
          <w:lang w:val="de-DE"/>
        </w:rPr>
      </w:pPr>
      <w:r w:rsidRPr="00D22550">
        <w:rPr>
          <w:lang w:val="de-DE"/>
        </w:rPr>
        <w:t xml:space="preserve">    D10=(sexr15-M10)**2+(sexr25-M10)**2+(sexr35-M10)**2+(sexr45-M10)**2+(sexr55-M10)**2;</w:t>
      </w:r>
    </w:p>
    <w:p w14:paraId="2FCCB570" w14:textId="77777777" w:rsidR="008E7C67" w:rsidRPr="008A4CD1" w:rsidRDefault="008E7C67" w:rsidP="008A4CD1">
      <w:pPr>
        <w:ind w:firstLineChars="0" w:firstLine="0"/>
        <w:rPr>
          <w:rFonts w:cs="Times New Roman"/>
          <w:bCs/>
          <w:highlight w:val="yellow"/>
        </w:rPr>
      </w:pPr>
      <w:r>
        <w:t xml:space="preserve">!D1—D5 = 5 marginal SS deviations, within constructs over domains; </w:t>
      </w:r>
    </w:p>
    <w:p w14:paraId="5B594840" w14:textId="77777777" w:rsidR="008E7C67" w:rsidRPr="00EE7C42" w:rsidRDefault="008E7C67" w:rsidP="008E7C67">
      <w:pPr>
        <w:ind w:firstLine="220"/>
        <w:rPr>
          <w:rFonts w:ascii="Inconsolata" w:hAnsi="Inconsolata"/>
          <w:sz w:val="16"/>
          <w:szCs w:val="16"/>
        </w:rPr>
      </w:pPr>
      <w:r>
        <w:t xml:space="preserve">        new (dt1,dt2,int);</w:t>
      </w:r>
    </w:p>
    <w:p w14:paraId="0B35B2CB" w14:textId="77777777" w:rsidR="008E7C67" w:rsidRPr="008A4CD1" w:rsidRDefault="008E7C67" w:rsidP="008A4CD1">
      <w:pPr>
        <w:ind w:firstLineChars="0" w:firstLine="0"/>
        <w:rPr>
          <w:rFonts w:cs="Times New Roman"/>
          <w:bCs/>
          <w:highlight w:val="yellow"/>
        </w:rPr>
      </w:pPr>
      <w:r>
        <w:t xml:space="preserve">!Variance due to variation in Constructs (DT1), Domains (DT2), and their interaction (int); </w:t>
      </w:r>
    </w:p>
    <w:p w14:paraId="2618CCAC" w14:textId="77777777" w:rsidR="008E7C67" w:rsidRPr="00D20178" w:rsidRDefault="008E7C67" w:rsidP="008E7C67">
      <w:pPr>
        <w:ind w:firstLine="220"/>
        <w:rPr>
          <w:rFonts w:ascii="Inconsolata" w:hAnsi="Inconsolata"/>
          <w:sz w:val="16"/>
          <w:szCs w:val="16"/>
          <w:lang w:val="de-DE"/>
        </w:rPr>
      </w:pPr>
      <w:r>
        <w:t xml:space="preserve">        </w:t>
      </w:r>
      <w:r w:rsidRPr="00D22550">
        <w:rPr>
          <w:lang w:val="de-DE"/>
        </w:rPr>
        <w:t>Dt1=((M1-M)**2+(M2-M)**2+(M3-M)**2+(M4-M)**2+(M5-M)**2)*5;</w:t>
      </w:r>
    </w:p>
    <w:p w14:paraId="20709B6F" w14:textId="77777777" w:rsidR="008E7C67" w:rsidRPr="00D20178" w:rsidRDefault="008E7C67" w:rsidP="008E7C67">
      <w:pPr>
        <w:ind w:firstLine="220"/>
        <w:rPr>
          <w:rFonts w:ascii="Inconsolata" w:hAnsi="Inconsolata"/>
          <w:sz w:val="16"/>
          <w:szCs w:val="16"/>
          <w:lang w:val="de-DE"/>
        </w:rPr>
      </w:pPr>
      <w:r w:rsidRPr="00D22550">
        <w:rPr>
          <w:lang w:val="de-DE"/>
        </w:rPr>
        <w:t xml:space="preserve">        Dt2=((M6-M)**2+(M7-M)**2+(M8-M)**2+(M9-M)**2+(M10-M)**2)*5;</w:t>
      </w:r>
    </w:p>
    <w:p w14:paraId="1B07A69A" w14:textId="77777777" w:rsidR="008E7C67" w:rsidRPr="00EE7C42" w:rsidRDefault="008E7C67" w:rsidP="008E7C67">
      <w:pPr>
        <w:ind w:firstLine="220"/>
        <w:rPr>
          <w:rFonts w:ascii="Inconsolata" w:hAnsi="Inconsolata"/>
          <w:sz w:val="16"/>
          <w:szCs w:val="16"/>
        </w:rPr>
      </w:pPr>
      <w:r w:rsidRPr="00D22550">
        <w:rPr>
          <w:lang w:val="de-DE"/>
        </w:rPr>
        <w:t xml:space="preserve">        </w:t>
      </w:r>
      <w:r>
        <w:t>int = D - dt1 - dt2;</w:t>
      </w:r>
    </w:p>
    <w:p w14:paraId="0F8F1B0B" w14:textId="77777777" w:rsidR="008E7C67" w:rsidRDefault="008E7C67" w:rsidP="008E7C67">
      <w:pPr>
        <w:autoSpaceDE w:val="0"/>
        <w:autoSpaceDN w:val="0"/>
        <w:adjustRightInd w:val="0"/>
        <w:ind w:left="397" w:firstLineChars="0" w:hanging="397"/>
        <w:contextualSpacing/>
        <w:rPr>
          <w:rFonts w:cs="Times New Roman"/>
          <w:spacing w:val="-6"/>
        </w:rPr>
      </w:pPr>
    </w:p>
    <w:p w14:paraId="202BE84F" w14:textId="77777777" w:rsidR="00983FAC" w:rsidRDefault="00983FAC" w:rsidP="008E7C67">
      <w:pPr>
        <w:autoSpaceDE w:val="0"/>
        <w:autoSpaceDN w:val="0"/>
        <w:adjustRightInd w:val="0"/>
        <w:ind w:left="397" w:firstLineChars="0" w:hanging="397"/>
        <w:contextualSpacing/>
        <w:rPr>
          <w:rFonts w:cs="Times New Roman"/>
          <w:spacing w:val="-6"/>
        </w:rPr>
      </w:pPr>
    </w:p>
    <w:p w14:paraId="5FA4B2B4" w14:textId="006518AD" w:rsidR="00983FAC" w:rsidRDefault="00983FAC">
      <w:pPr>
        <w:ind w:firstLineChars="0" w:firstLine="0"/>
        <w:rPr>
          <w:rFonts w:cs="Times New Roman"/>
          <w:spacing w:val="-6"/>
        </w:rPr>
      </w:pPr>
    </w:p>
    <w:sectPr w:rsidR="00983FAC" w:rsidSect="008E7C67">
      <w:headerReference w:type="default" r:id="rId1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48CBA" w14:textId="77777777" w:rsidR="007A7C34" w:rsidRDefault="007A7C34" w:rsidP="00A202E0">
      <w:pPr>
        <w:ind w:firstLine="220"/>
      </w:pPr>
      <w:r>
        <w:separator/>
      </w:r>
    </w:p>
  </w:endnote>
  <w:endnote w:type="continuationSeparator" w:id="0">
    <w:p w14:paraId="46C78111" w14:textId="77777777" w:rsidR="007A7C34" w:rsidRDefault="007A7C34" w:rsidP="00A202E0">
      <w:pPr>
        <w:ind w:firstLine="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
    <w:altName w:val="Tahoma"/>
    <w:panose1 w:val="00000000000000000000"/>
    <w:charset w:val="50"/>
    <w:family w:val="auto"/>
    <w:notTrueType/>
    <w:pitch w:val="variable"/>
    <w:sig w:usb0="00000001" w:usb1="00000000" w:usb2="00000000" w:usb3="00000000" w:csb0="00000000" w:csb1="00000000"/>
  </w:font>
  <w:font w:name="Times">
    <w:altName w:val="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charset w:val="00"/>
    <w:family w:val="swiss"/>
    <w:pitch w:val="variable"/>
    <w:sig w:usb0="600002F7" w:usb1="02000001" w:usb2="00000000" w:usb3="00000000" w:csb0="0000019F" w:csb1="00000000"/>
  </w:font>
  <w:font w:name="Inconsolata">
    <w:charset w:val="00"/>
    <w:family w:val="auto"/>
    <w:pitch w:val="variable"/>
    <w:sig w:usb0="A00000FF" w:usb1="0000F9EB" w:usb2="0000002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74D70" w14:textId="77777777" w:rsidR="008E7C67" w:rsidRDefault="008E7C67" w:rsidP="00E44451">
    <w:pPr>
      <w:pStyle w:val="Footer"/>
      <w:ind w:firstLine="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7DE9" w14:textId="77777777" w:rsidR="008E7C67" w:rsidRDefault="008E7C67" w:rsidP="00E44451">
    <w:pPr>
      <w:pStyle w:val="Footer"/>
      <w:ind w:firstLine="2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4A393" w14:textId="77777777" w:rsidR="008E7C67" w:rsidRDefault="008E7C67" w:rsidP="00E44451">
    <w:pPr>
      <w:pStyle w:val="Footer"/>
      <w:ind w:firstLine="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CAA52" w14:textId="77777777" w:rsidR="007A7C34" w:rsidRDefault="007A7C34" w:rsidP="00A202E0">
      <w:pPr>
        <w:ind w:firstLine="220"/>
      </w:pPr>
      <w:r>
        <w:separator/>
      </w:r>
    </w:p>
  </w:footnote>
  <w:footnote w:type="continuationSeparator" w:id="0">
    <w:p w14:paraId="24441AE3" w14:textId="77777777" w:rsidR="007A7C34" w:rsidRDefault="007A7C34" w:rsidP="00A202E0">
      <w:pPr>
        <w:ind w:firstLine="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2955C" w14:textId="77777777" w:rsidR="008E7C67" w:rsidRDefault="008E7C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pacing w:val="60"/>
        <w:sz w:val="22"/>
        <w:szCs w:val="22"/>
      </w:rPr>
      <w:id w:val="-188224000"/>
      <w:docPartObj>
        <w:docPartGallery w:val="Page Numbers (Top of Page)"/>
        <w:docPartUnique/>
      </w:docPartObj>
    </w:sdtPr>
    <w:sdtEndPr>
      <w:rPr>
        <w:b/>
        <w:bCs/>
        <w:noProof/>
        <w:color w:val="auto"/>
        <w:spacing w:val="0"/>
      </w:rPr>
    </w:sdtEndPr>
    <w:sdtContent>
      <w:p w14:paraId="7CCC05CC" w14:textId="33465851" w:rsidR="008E7C67" w:rsidRPr="00313FFD" w:rsidRDefault="008E7C67" w:rsidP="00F63299">
        <w:pPr>
          <w:pStyle w:val="Header"/>
          <w:pBdr>
            <w:bottom w:val="single" w:sz="4" w:space="1" w:color="D9D9D9" w:themeColor="background1" w:themeShade="D9"/>
          </w:pBdr>
          <w:ind w:firstLine="280"/>
          <w:jc w:val="right"/>
          <w:rPr>
            <w:b/>
            <w:bCs/>
            <w:sz w:val="22"/>
            <w:szCs w:val="22"/>
          </w:rPr>
        </w:pPr>
        <w:r>
          <w:t>65</w:t>
        </w:r>
        <w:r w:rsidRPr="00574BD0">
          <w:rPr>
            <w:vertAlign w:val="superscript"/>
          </w:rPr>
          <w:t>th</w:t>
        </w:r>
        <w:r>
          <w:t xml:space="preserve"> </w:t>
        </w:r>
        <w:r w:rsidR="00333E1D">
          <w:t>Anniversary</w:t>
        </w:r>
        <w:r>
          <w:t xml:space="preserve"> of Campbell-Fiske Guidelines </w:t>
        </w:r>
        <w:r w:rsidRPr="00313FFD">
          <w:rPr>
            <w:sz w:val="22"/>
            <w:szCs w:val="22"/>
          </w:rPr>
          <w:t xml:space="preserve"> </w:t>
        </w:r>
        <w:r w:rsidRPr="00313FFD">
          <w:rPr>
            <w:sz w:val="22"/>
            <w:szCs w:val="22"/>
          </w:rPr>
          <w:fldChar w:fldCharType="begin"/>
        </w:r>
        <w:r w:rsidRPr="00313FFD">
          <w:rPr>
            <w:sz w:val="22"/>
            <w:szCs w:val="22"/>
          </w:rPr>
          <w:instrText xml:space="preserve"> PAGE   \* MERGEFORMAT </w:instrText>
        </w:r>
        <w:r w:rsidRPr="00313FFD">
          <w:rPr>
            <w:sz w:val="22"/>
            <w:szCs w:val="22"/>
          </w:rPr>
          <w:fldChar w:fldCharType="separate"/>
        </w:r>
        <w:r w:rsidRPr="008C5A3F">
          <w:rPr>
            <w:b/>
            <w:bCs/>
            <w:noProof/>
            <w:sz w:val="22"/>
            <w:szCs w:val="22"/>
          </w:rPr>
          <w:t>27</w:t>
        </w:r>
        <w:r w:rsidRPr="00313FFD">
          <w:rPr>
            <w:b/>
            <w:bCs/>
            <w:noProof/>
            <w:sz w:val="22"/>
            <w:szCs w:val="22"/>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F69CB" w14:textId="77777777" w:rsidR="008E7C67" w:rsidRDefault="008E7C67">
    <w:pPr>
      <w:pStyle w:val="Header"/>
      <w:ind w:firstLine="220"/>
    </w:pPr>
    <w:r>
      <w:t>65</w:t>
    </w:r>
    <w:r w:rsidRPr="00574BD0">
      <w:rPr>
        <w:vertAlign w:val="superscript"/>
      </w:rPr>
      <w:t>th</w:t>
    </w:r>
    <w:r>
      <w:t xml:space="preserve"> Birthday of Campbell-Fiske </w:t>
    </w:r>
    <w:proofErr w:type="spellStart"/>
    <w:r>
      <w:t>Multitrait</w:t>
    </w:r>
    <w:proofErr w:type="spellEnd"/>
    <w:r>
      <w:t xml:space="preserve">-Multimethod Guidelines </w:t>
    </w:r>
    <w:r>
      <w:tab/>
    </w:r>
    <w:r>
      <w:fldChar w:fldCharType="begin"/>
    </w:r>
    <w:r>
      <w:instrText xml:space="preserve"> PAGE   \* MERGEFORMAT </w:instrText>
    </w:r>
    <w:r>
      <w:fldChar w:fldCharType="separate"/>
    </w:r>
    <w:r>
      <w:rPr>
        <w:noProof/>
      </w:rPr>
      <w:t>1</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pacing w:val="60"/>
      </w:rPr>
      <w:id w:val="-176274831"/>
      <w:docPartObj>
        <w:docPartGallery w:val="Page Numbers (Top of Page)"/>
        <w:docPartUnique/>
      </w:docPartObj>
    </w:sdtPr>
    <w:sdtEndPr>
      <w:rPr>
        <w:b/>
        <w:bCs/>
        <w:noProof/>
        <w:color w:val="auto"/>
        <w:spacing w:val="0"/>
      </w:rPr>
    </w:sdtEndPr>
    <w:sdtContent>
      <w:p w14:paraId="784458E5" w14:textId="419C1B0D" w:rsidR="008E7C67" w:rsidRDefault="008E7C67" w:rsidP="00B40CF0">
        <w:pPr>
          <w:pStyle w:val="Header"/>
          <w:pBdr>
            <w:bottom w:val="single" w:sz="4" w:space="1" w:color="D9D9D9" w:themeColor="background1" w:themeShade="D9"/>
          </w:pBdr>
          <w:ind w:firstLine="220"/>
          <w:jc w:val="right"/>
          <w:rPr>
            <w:b/>
            <w:bCs/>
          </w:rPr>
        </w:pPr>
        <w:r>
          <w:rPr>
            <w:b/>
          </w:rPr>
          <w:t>Multi-Domain-Multi-Construct (MDMC) Paradigm</w:t>
        </w:r>
        <w:r>
          <w:rPr>
            <w:color w:val="808080" w:themeColor="background1" w:themeShade="80"/>
            <w:spacing w:val="60"/>
          </w:rPr>
          <w:t xml:space="preserve"> Page</w:t>
        </w:r>
        <w:r>
          <w:t xml:space="preserve"> | </w:t>
        </w:r>
        <w:r>
          <w:fldChar w:fldCharType="begin"/>
        </w:r>
        <w:r>
          <w:instrText xml:space="preserve"> PAGE   \* MERGEFORMAT </w:instrText>
        </w:r>
        <w:r>
          <w:fldChar w:fldCharType="separate"/>
        </w:r>
        <w:r w:rsidRPr="00037051">
          <w:rPr>
            <w:b/>
            <w:bCs/>
            <w:noProof/>
          </w:rPr>
          <w:t>60</w:t>
        </w:r>
        <w:r>
          <w:rPr>
            <w:b/>
            <w:bCs/>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D5EBB"/>
    <w:multiLevelType w:val="hybridMultilevel"/>
    <w:tmpl w:val="E916A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6030B"/>
    <w:multiLevelType w:val="multilevel"/>
    <w:tmpl w:val="D370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975D8"/>
    <w:multiLevelType w:val="hybridMultilevel"/>
    <w:tmpl w:val="42CAA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674E02"/>
    <w:multiLevelType w:val="hybridMultilevel"/>
    <w:tmpl w:val="DBF26F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7FC2460"/>
    <w:multiLevelType w:val="hybridMultilevel"/>
    <w:tmpl w:val="607615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AA71188"/>
    <w:multiLevelType w:val="hybridMultilevel"/>
    <w:tmpl w:val="8D50C7CE"/>
    <w:lvl w:ilvl="0" w:tplc="04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2D00A6F"/>
    <w:multiLevelType w:val="hybridMultilevel"/>
    <w:tmpl w:val="5F10471C"/>
    <w:lvl w:ilvl="0" w:tplc="04090001">
      <w:start w:val="1"/>
      <w:numFmt w:val="bullet"/>
      <w:lvlText w:val=""/>
      <w:lvlJc w:val="left"/>
      <w:pPr>
        <w:ind w:left="921" w:hanging="360"/>
      </w:pPr>
      <w:rPr>
        <w:rFonts w:ascii="Symbol" w:hAnsi="Symbol"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7" w15:restartNumberingAfterBreak="0">
    <w:nsid w:val="3F6972EE"/>
    <w:multiLevelType w:val="hybridMultilevel"/>
    <w:tmpl w:val="DA9AC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906DEB"/>
    <w:multiLevelType w:val="hybridMultilevel"/>
    <w:tmpl w:val="35F674F2"/>
    <w:lvl w:ilvl="0" w:tplc="04090001">
      <w:start w:val="1"/>
      <w:numFmt w:val="bullet"/>
      <w:lvlText w:val=""/>
      <w:lvlJc w:val="left"/>
      <w:pPr>
        <w:ind w:left="560" w:hanging="360"/>
      </w:pPr>
      <w:rPr>
        <w:rFonts w:ascii="Symbol" w:hAnsi="Symbol"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9" w15:restartNumberingAfterBreak="0">
    <w:nsid w:val="424C1F11"/>
    <w:multiLevelType w:val="hybridMultilevel"/>
    <w:tmpl w:val="FE92DD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0AE6EFA"/>
    <w:multiLevelType w:val="hybridMultilevel"/>
    <w:tmpl w:val="7E389936"/>
    <w:lvl w:ilvl="0" w:tplc="04090001">
      <w:start w:val="1"/>
      <w:numFmt w:val="bullet"/>
      <w:lvlText w:val=""/>
      <w:lvlJc w:val="left"/>
      <w:pPr>
        <w:ind w:left="921" w:hanging="360"/>
      </w:pPr>
      <w:rPr>
        <w:rFonts w:ascii="Symbol" w:hAnsi="Symbol"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1" w15:restartNumberingAfterBreak="0">
    <w:nsid w:val="65FB1E78"/>
    <w:multiLevelType w:val="multilevel"/>
    <w:tmpl w:val="7840998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696F06B3"/>
    <w:multiLevelType w:val="multilevel"/>
    <w:tmpl w:val="5FD4E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673B33"/>
    <w:multiLevelType w:val="hybridMultilevel"/>
    <w:tmpl w:val="81A2C1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9A61D32"/>
    <w:multiLevelType w:val="hybridMultilevel"/>
    <w:tmpl w:val="8C728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F462C2"/>
    <w:multiLevelType w:val="hybridMultilevel"/>
    <w:tmpl w:val="E5AA26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95565636">
    <w:abstractNumId w:val="4"/>
  </w:num>
  <w:num w:numId="2" w16cid:durableId="1530606409">
    <w:abstractNumId w:val="9"/>
  </w:num>
  <w:num w:numId="3" w16cid:durableId="596866401">
    <w:abstractNumId w:val="10"/>
  </w:num>
  <w:num w:numId="4" w16cid:durableId="985546823">
    <w:abstractNumId w:val="6"/>
  </w:num>
  <w:num w:numId="5" w16cid:durableId="561136078">
    <w:abstractNumId w:val="11"/>
  </w:num>
  <w:num w:numId="6" w16cid:durableId="1670864157">
    <w:abstractNumId w:val="15"/>
  </w:num>
  <w:num w:numId="7" w16cid:durableId="1191913077">
    <w:abstractNumId w:val="0"/>
  </w:num>
  <w:num w:numId="8" w16cid:durableId="93987354">
    <w:abstractNumId w:val="13"/>
  </w:num>
  <w:num w:numId="9" w16cid:durableId="826895658">
    <w:abstractNumId w:val="3"/>
  </w:num>
  <w:num w:numId="10" w16cid:durableId="920287645">
    <w:abstractNumId w:val="7"/>
  </w:num>
  <w:num w:numId="11" w16cid:durableId="1343823842">
    <w:abstractNumId w:val="5"/>
  </w:num>
  <w:num w:numId="12" w16cid:durableId="1123382766">
    <w:abstractNumId w:val="12"/>
  </w:num>
  <w:num w:numId="13" w16cid:durableId="594628503">
    <w:abstractNumId w:val="2"/>
  </w:num>
  <w:num w:numId="14" w16cid:durableId="524248522">
    <w:abstractNumId w:val="8"/>
  </w:num>
  <w:num w:numId="15" w16cid:durableId="1914925690">
    <w:abstractNumId w:val="14"/>
  </w:num>
  <w:num w:numId="16" w16cid:durableId="1911847101">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ayMDcwMrMwNzQ3NzRS0lEKTi0uzszPAykwNawFADM/A/AtAAAA"/>
  </w:docVars>
  <w:rsids>
    <w:rsidRoot w:val="00E527D1"/>
    <w:rsid w:val="00001B03"/>
    <w:rsid w:val="00002E5F"/>
    <w:rsid w:val="00003B6B"/>
    <w:rsid w:val="0000415A"/>
    <w:rsid w:val="00005208"/>
    <w:rsid w:val="00005401"/>
    <w:rsid w:val="0000560D"/>
    <w:rsid w:val="00005B6B"/>
    <w:rsid w:val="00006C63"/>
    <w:rsid w:val="0000719D"/>
    <w:rsid w:val="00011780"/>
    <w:rsid w:val="000130A0"/>
    <w:rsid w:val="000141D6"/>
    <w:rsid w:val="000216A4"/>
    <w:rsid w:val="0002201F"/>
    <w:rsid w:val="000248BA"/>
    <w:rsid w:val="00027903"/>
    <w:rsid w:val="00027C5C"/>
    <w:rsid w:val="000309BF"/>
    <w:rsid w:val="000309FE"/>
    <w:rsid w:val="000323DD"/>
    <w:rsid w:val="000335CF"/>
    <w:rsid w:val="000338FE"/>
    <w:rsid w:val="0003416B"/>
    <w:rsid w:val="00037051"/>
    <w:rsid w:val="00040636"/>
    <w:rsid w:val="00050A08"/>
    <w:rsid w:val="000517DB"/>
    <w:rsid w:val="00051D0A"/>
    <w:rsid w:val="0005377A"/>
    <w:rsid w:val="00053A50"/>
    <w:rsid w:val="000555EE"/>
    <w:rsid w:val="00057EB0"/>
    <w:rsid w:val="000606BD"/>
    <w:rsid w:val="00060703"/>
    <w:rsid w:val="00064408"/>
    <w:rsid w:val="00064D56"/>
    <w:rsid w:val="0006510F"/>
    <w:rsid w:val="000664BC"/>
    <w:rsid w:val="00067A1E"/>
    <w:rsid w:val="00070460"/>
    <w:rsid w:val="00072401"/>
    <w:rsid w:val="00072416"/>
    <w:rsid w:val="00072B59"/>
    <w:rsid w:val="00072BEF"/>
    <w:rsid w:val="0007389C"/>
    <w:rsid w:val="00073B45"/>
    <w:rsid w:val="00080E91"/>
    <w:rsid w:val="000824AB"/>
    <w:rsid w:val="00084B5B"/>
    <w:rsid w:val="00084E7A"/>
    <w:rsid w:val="000918D7"/>
    <w:rsid w:val="00093534"/>
    <w:rsid w:val="0009595F"/>
    <w:rsid w:val="00096663"/>
    <w:rsid w:val="00097F4D"/>
    <w:rsid w:val="000A17E0"/>
    <w:rsid w:val="000A20CC"/>
    <w:rsid w:val="000A27C1"/>
    <w:rsid w:val="000A2851"/>
    <w:rsid w:val="000A364B"/>
    <w:rsid w:val="000A47D0"/>
    <w:rsid w:val="000A4B19"/>
    <w:rsid w:val="000A6804"/>
    <w:rsid w:val="000A7101"/>
    <w:rsid w:val="000A7B55"/>
    <w:rsid w:val="000B5355"/>
    <w:rsid w:val="000B555C"/>
    <w:rsid w:val="000C2328"/>
    <w:rsid w:val="000C470C"/>
    <w:rsid w:val="000C4B90"/>
    <w:rsid w:val="000D28B9"/>
    <w:rsid w:val="000D3581"/>
    <w:rsid w:val="000D3F41"/>
    <w:rsid w:val="000D4ADA"/>
    <w:rsid w:val="000E211A"/>
    <w:rsid w:val="000E5D58"/>
    <w:rsid w:val="000E6C83"/>
    <w:rsid w:val="000E6F61"/>
    <w:rsid w:val="000E7D80"/>
    <w:rsid w:val="000E7EBD"/>
    <w:rsid w:val="000F1CE8"/>
    <w:rsid w:val="000F3574"/>
    <w:rsid w:val="00100FCE"/>
    <w:rsid w:val="0010205D"/>
    <w:rsid w:val="001030F4"/>
    <w:rsid w:val="001052CA"/>
    <w:rsid w:val="00105FCC"/>
    <w:rsid w:val="00106816"/>
    <w:rsid w:val="0010696D"/>
    <w:rsid w:val="00114363"/>
    <w:rsid w:val="001144BD"/>
    <w:rsid w:val="001177DF"/>
    <w:rsid w:val="00127BEE"/>
    <w:rsid w:val="0013021C"/>
    <w:rsid w:val="0013149F"/>
    <w:rsid w:val="001325F0"/>
    <w:rsid w:val="00135844"/>
    <w:rsid w:val="001360B7"/>
    <w:rsid w:val="00136496"/>
    <w:rsid w:val="0013652F"/>
    <w:rsid w:val="0013677F"/>
    <w:rsid w:val="00136857"/>
    <w:rsid w:val="001378CB"/>
    <w:rsid w:val="001401BC"/>
    <w:rsid w:val="0014076F"/>
    <w:rsid w:val="00140EAD"/>
    <w:rsid w:val="00141560"/>
    <w:rsid w:val="001417D7"/>
    <w:rsid w:val="00141E97"/>
    <w:rsid w:val="00143F7B"/>
    <w:rsid w:val="00145D3B"/>
    <w:rsid w:val="00146D82"/>
    <w:rsid w:val="00154CE3"/>
    <w:rsid w:val="00154F03"/>
    <w:rsid w:val="00156E4F"/>
    <w:rsid w:val="001570B0"/>
    <w:rsid w:val="00160489"/>
    <w:rsid w:val="00160B6A"/>
    <w:rsid w:val="00162892"/>
    <w:rsid w:val="00165881"/>
    <w:rsid w:val="001660CF"/>
    <w:rsid w:val="001678DF"/>
    <w:rsid w:val="00170747"/>
    <w:rsid w:val="00173629"/>
    <w:rsid w:val="00180E55"/>
    <w:rsid w:val="00181A6E"/>
    <w:rsid w:val="00182D47"/>
    <w:rsid w:val="00185576"/>
    <w:rsid w:val="001856A2"/>
    <w:rsid w:val="001930DC"/>
    <w:rsid w:val="00194291"/>
    <w:rsid w:val="001A06CE"/>
    <w:rsid w:val="001A131A"/>
    <w:rsid w:val="001A164E"/>
    <w:rsid w:val="001A37F7"/>
    <w:rsid w:val="001A3ABE"/>
    <w:rsid w:val="001A4A06"/>
    <w:rsid w:val="001A55A3"/>
    <w:rsid w:val="001A5F00"/>
    <w:rsid w:val="001A62E6"/>
    <w:rsid w:val="001A7146"/>
    <w:rsid w:val="001B2D57"/>
    <w:rsid w:val="001B3D30"/>
    <w:rsid w:val="001B59E5"/>
    <w:rsid w:val="001B600A"/>
    <w:rsid w:val="001B6EAD"/>
    <w:rsid w:val="001C2220"/>
    <w:rsid w:val="001C2918"/>
    <w:rsid w:val="001C3BDB"/>
    <w:rsid w:val="001C4C18"/>
    <w:rsid w:val="001C6555"/>
    <w:rsid w:val="001C6720"/>
    <w:rsid w:val="001D24BC"/>
    <w:rsid w:val="001D5498"/>
    <w:rsid w:val="001E13EA"/>
    <w:rsid w:val="001E1F4E"/>
    <w:rsid w:val="001E2E38"/>
    <w:rsid w:val="001E3068"/>
    <w:rsid w:val="001E3EEA"/>
    <w:rsid w:val="001E5536"/>
    <w:rsid w:val="001E68AE"/>
    <w:rsid w:val="001E6AA9"/>
    <w:rsid w:val="001F0F8E"/>
    <w:rsid w:val="001F3E9E"/>
    <w:rsid w:val="001F4A0B"/>
    <w:rsid w:val="00200489"/>
    <w:rsid w:val="00205459"/>
    <w:rsid w:val="00212073"/>
    <w:rsid w:val="0021237D"/>
    <w:rsid w:val="00213CD8"/>
    <w:rsid w:val="002140E7"/>
    <w:rsid w:val="002166DE"/>
    <w:rsid w:val="00221EF9"/>
    <w:rsid w:val="00225204"/>
    <w:rsid w:val="00225366"/>
    <w:rsid w:val="00225896"/>
    <w:rsid w:val="00231DCA"/>
    <w:rsid w:val="00232E79"/>
    <w:rsid w:val="00232F6C"/>
    <w:rsid w:val="002332FC"/>
    <w:rsid w:val="0024082E"/>
    <w:rsid w:val="00243AEE"/>
    <w:rsid w:val="00244D15"/>
    <w:rsid w:val="00246115"/>
    <w:rsid w:val="00250009"/>
    <w:rsid w:val="002512EB"/>
    <w:rsid w:val="00252BA2"/>
    <w:rsid w:val="00253498"/>
    <w:rsid w:val="00254DEB"/>
    <w:rsid w:val="00257BC4"/>
    <w:rsid w:val="00263CF0"/>
    <w:rsid w:val="00263F5D"/>
    <w:rsid w:val="00264FF2"/>
    <w:rsid w:val="00266AC8"/>
    <w:rsid w:val="00267717"/>
    <w:rsid w:val="00267F5F"/>
    <w:rsid w:val="0027001C"/>
    <w:rsid w:val="0027003F"/>
    <w:rsid w:val="00271077"/>
    <w:rsid w:val="00271CCD"/>
    <w:rsid w:val="00273A2D"/>
    <w:rsid w:val="002746E0"/>
    <w:rsid w:val="0027490C"/>
    <w:rsid w:val="00276AA6"/>
    <w:rsid w:val="00280DB5"/>
    <w:rsid w:val="002811EA"/>
    <w:rsid w:val="002813C1"/>
    <w:rsid w:val="00281DC9"/>
    <w:rsid w:val="0029014D"/>
    <w:rsid w:val="002904A4"/>
    <w:rsid w:val="0029146E"/>
    <w:rsid w:val="002956AE"/>
    <w:rsid w:val="00296771"/>
    <w:rsid w:val="002A0768"/>
    <w:rsid w:val="002A5060"/>
    <w:rsid w:val="002A64B6"/>
    <w:rsid w:val="002A72F4"/>
    <w:rsid w:val="002B09C7"/>
    <w:rsid w:val="002B0F47"/>
    <w:rsid w:val="002B3066"/>
    <w:rsid w:val="002B52D7"/>
    <w:rsid w:val="002B5B56"/>
    <w:rsid w:val="002C0179"/>
    <w:rsid w:val="002C215A"/>
    <w:rsid w:val="002C352D"/>
    <w:rsid w:val="002C3578"/>
    <w:rsid w:val="002C578C"/>
    <w:rsid w:val="002C60EA"/>
    <w:rsid w:val="002C686C"/>
    <w:rsid w:val="002E1504"/>
    <w:rsid w:val="002E3BB9"/>
    <w:rsid w:val="002E43AB"/>
    <w:rsid w:val="002E582B"/>
    <w:rsid w:val="002E6471"/>
    <w:rsid w:val="002E7057"/>
    <w:rsid w:val="002E76C2"/>
    <w:rsid w:val="002E79C2"/>
    <w:rsid w:val="00300E96"/>
    <w:rsid w:val="00301040"/>
    <w:rsid w:val="00302E81"/>
    <w:rsid w:val="00303F8B"/>
    <w:rsid w:val="0030571E"/>
    <w:rsid w:val="00312893"/>
    <w:rsid w:val="00313662"/>
    <w:rsid w:val="00313AFD"/>
    <w:rsid w:val="00313FFD"/>
    <w:rsid w:val="00315E16"/>
    <w:rsid w:val="00317443"/>
    <w:rsid w:val="00326DB7"/>
    <w:rsid w:val="0033095C"/>
    <w:rsid w:val="00330C26"/>
    <w:rsid w:val="003310C4"/>
    <w:rsid w:val="003314FB"/>
    <w:rsid w:val="00331DC9"/>
    <w:rsid w:val="00333E1D"/>
    <w:rsid w:val="00335193"/>
    <w:rsid w:val="00335830"/>
    <w:rsid w:val="003414D2"/>
    <w:rsid w:val="003415D6"/>
    <w:rsid w:val="00341819"/>
    <w:rsid w:val="003432FA"/>
    <w:rsid w:val="00343932"/>
    <w:rsid w:val="003453C8"/>
    <w:rsid w:val="00350534"/>
    <w:rsid w:val="0035253C"/>
    <w:rsid w:val="00352FEF"/>
    <w:rsid w:val="003530D9"/>
    <w:rsid w:val="003532D0"/>
    <w:rsid w:val="003534B9"/>
    <w:rsid w:val="00353735"/>
    <w:rsid w:val="003564D1"/>
    <w:rsid w:val="00357019"/>
    <w:rsid w:val="00360702"/>
    <w:rsid w:val="00362417"/>
    <w:rsid w:val="0036497F"/>
    <w:rsid w:val="00365B11"/>
    <w:rsid w:val="00365D49"/>
    <w:rsid w:val="003660EF"/>
    <w:rsid w:val="00370121"/>
    <w:rsid w:val="003707F5"/>
    <w:rsid w:val="00371A6E"/>
    <w:rsid w:val="0037592B"/>
    <w:rsid w:val="00377309"/>
    <w:rsid w:val="003807AA"/>
    <w:rsid w:val="00381AEC"/>
    <w:rsid w:val="00382351"/>
    <w:rsid w:val="00385187"/>
    <w:rsid w:val="00387001"/>
    <w:rsid w:val="00391105"/>
    <w:rsid w:val="00391F51"/>
    <w:rsid w:val="003934A7"/>
    <w:rsid w:val="003A333C"/>
    <w:rsid w:val="003A41B5"/>
    <w:rsid w:val="003A4AE7"/>
    <w:rsid w:val="003A5E3A"/>
    <w:rsid w:val="003B49BA"/>
    <w:rsid w:val="003B53B3"/>
    <w:rsid w:val="003B5549"/>
    <w:rsid w:val="003B67D5"/>
    <w:rsid w:val="003B719C"/>
    <w:rsid w:val="003C025D"/>
    <w:rsid w:val="003C058C"/>
    <w:rsid w:val="003C0D76"/>
    <w:rsid w:val="003C1873"/>
    <w:rsid w:val="003C5460"/>
    <w:rsid w:val="003C69E6"/>
    <w:rsid w:val="003C73C1"/>
    <w:rsid w:val="003D16FC"/>
    <w:rsid w:val="003D1F49"/>
    <w:rsid w:val="003D27DD"/>
    <w:rsid w:val="003D2DB1"/>
    <w:rsid w:val="003D6090"/>
    <w:rsid w:val="003E1018"/>
    <w:rsid w:val="003E134E"/>
    <w:rsid w:val="003E2DD0"/>
    <w:rsid w:val="003E447F"/>
    <w:rsid w:val="003F038D"/>
    <w:rsid w:val="003F09FC"/>
    <w:rsid w:val="003F0D04"/>
    <w:rsid w:val="003F289F"/>
    <w:rsid w:val="003F41F5"/>
    <w:rsid w:val="003F454E"/>
    <w:rsid w:val="00401A9A"/>
    <w:rsid w:val="00401BDC"/>
    <w:rsid w:val="004034C4"/>
    <w:rsid w:val="00405656"/>
    <w:rsid w:val="004070F3"/>
    <w:rsid w:val="0041014C"/>
    <w:rsid w:val="00410572"/>
    <w:rsid w:val="004142BC"/>
    <w:rsid w:val="0041619D"/>
    <w:rsid w:val="00416B31"/>
    <w:rsid w:val="0042098B"/>
    <w:rsid w:val="00421F9B"/>
    <w:rsid w:val="00423241"/>
    <w:rsid w:val="004246AF"/>
    <w:rsid w:val="00425201"/>
    <w:rsid w:val="00425CD3"/>
    <w:rsid w:val="00432F41"/>
    <w:rsid w:val="00434DF5"/>
    <w:rsid w:val="004359DA"/>
    <w:rsid w:val="004363EE"/>
    <w:rsid w:val="00441EC5"/>
    <w:rsid w:val="004441F4"/>
    <w:rsid w:val="004446AA"/>
    <w:rsid w:val="00444794"/>
    <w:rsid w:val="00444797"/>
    <w:rsid w:val="00445C75"/>
    <w:rsid w:val="00451A5F"/>
    <w:rsid w:val="00454552"/>
    <w:rsid w:val="004546BC"/>
    <w:rsid w:val="00454C86"/>
    <w:rsid w:val="00455D17"/>
    <w:rsid w:val="00457C6A"/>
    <w:rsid w:val="00460CB5"/>
    <w:rsid w:val="004615B4"/>
    <w:rsid w:val="00462160"/>
    <w:rsid w:val="00462291"/>
    <w:rsid w:val="00462D0F"/>
    <w:rsid w:val="00465665"/>
    <w:rsid w:val="00466377"/>
    <w:rsid w:val="004667F4"/>
    <w:rsid w:val="00467115"/>
    <w:rsid w:val="004720FB"/>
    <w:rsid w:val="004724A1"/>
    <w:rsid w:val="00473CD9"/>
    <w:rsid w:val="004741D4"/>
    <w:rsid w:val="0047570B"/>
    <w:rsid w:val="00475B49"/>
    <w:rsid w:val="00476446"/>
    <w:rsid w:val="00477539"/>
    <w:rsid w:val="00484936"/>
    <w:rsid w:val="00486CFC"/>
    <w:rsid w:val="00487B2E"/>
    <w:rsid w:val="00491D79"/>
    <w:rsid w:val="00492270"/>
    <w:rsid w:val="004928BA"/>
    <w:rsid w:val="004928ED"/>
    <w:rsid w:val="00493702"/>
    <w:rsid w:val="004952DD"/>
    <w:rsid w:val="004954AB"/>
    <w:rsid w:val="004959F1"/>
    <w:rsid w:val="00496149"/>
    <w:rsid w:val="004966D8"/>
    <w:rsid w:val="0049739D"/>
    <w:rsid w:val="004A00DA"/>
    <w:rsid w:val="004A09AE"/>
    <w:rsid w:val="004A2889"/>
    <w:rsid w:val="004A756E"/>
    <w:rsid w:val="004A76F8"/>
    <w:rsid w:val="004B019B"/>
    <w:rsid w:val="004C2938"/>
    <w:rsid w:val="004C2E18"/>
    <w:rsid w:val="004C3952"/>
    <w:rsid w:val="004C3ABE"/>
    <w:rsid w:val="004C4272"/>
    <w:rsid w:val="004C57DE"/>
    <w:rsid w:val="004D2179"/>
    <w:rsid w:val="004D3195"/>
    <w:rsid w:val="004D3E44"/>
    <w:rsid w:val="004D6BBA"/>
    <w:rsid w:val="004E1A82"/>
    <w:rsid w:val="004E520D"/>
    <w:rsid w:val="004F09C9"/>
    <w:rsid w:val="004F0E6F"/>
    <w:rsid w:val="004F4FA9"/>
    <w:rsid w:val="005001DC"/>
    <w:rsid w:val="005004FD"/>
    <w:rsid w:val="00500780"/>
    <w:rsid w:val="00500B49"/>
    <w:rsid w:val="00500C37"/>
    <w:rsid w:val="00501164"/>
    <w:rsid w:val="0050225D"/>
    <w:rsid w:val="00503A6A"/>
    <w:rsid w:val="00504152"/>
    <w:rsid w:val="00504887"/>
    <w:rsid w:val="0050522B"/>
    <w:rsid w:val="00505EAA"/>
    <w:rsid w:val="00506212"/>
    <w:rsid w:val="0050676F"/>
    <w:rsid w:val="0050686D"/>
    <w:rsid w:val="00506DBF"/>
    <w:rsid w:val="0051264E"/>
    <w:rsid w:val="0051664D"/>
    <w:rsid w:val="0052196C"/>
    <w:rsid w:val="00521A80"/>
    <w:rsid w:val="00521BE4"/>
    <w:rsid w:val="0052207C"/>
    <w:rsid w:val="00524BF6"/>
    <w:rsid w:val="00533031"/>
    <w:rsid w:val="005340E7"/>
    <w:rsid w:val="0053451B"/>
    <w:rsid w:val="0053467F"/>
    <w:rsid w:val="0053597B"/>
    <w:rsid w:val="005363FD"/>
    <w:rsid w:val="005401AF"/>
    <w:rsid w:val="005421F0"/>
    <w:rsid w:val="00546BF7"/>
    <w:rsid w:val="005471D8"/>
    <w:rsid w:val="005502FC"/>
    <w:rsid w:val="00550D3E"/>
    <w:rsid w:val="0055132F"/>
    <w:rsid w:val="00553FD1"/>
    <w:rsid w:val="0055752D"/>
    <w:rsid w:val="00560ECC"/>
    <w:rsid w:val="005647D3"/>
    <w:rsid w:val="00564F31"/>
    <w:rsid w:val="005706C3"/>
    <w:rsid w:val="00570AC4"/>
    <w:rsid w:val="00570E58"/>
    <w:rsid w:val="00570F61"/>
    <w:rsid w:val="00572173"/>
    <w:rsid w:val="00572347"/>
    <w:rsid w:val="0057585B"/>
    <w:rsid w:val="00581034"/>
    <w:rsid w:val="0059453B"/>
    <w:rsid w:val="00596695"/>
    <w:rsid w:val="005A0657"/>
    <w:rsid w:val="005A26BD"/>
    <w:rsid w:val="005A60B5"/>
    <w:rsid w:val="005A7AC4"/>
    <w:rsid w:val="005B1E3B"/>
    <w:rsid w:val="005B37A2"/>
    <w:rsid w:val="005B5B77"/>
    <w:rsid w:val="005B69F1"/>
    <w:rsid w:val="005B6B85"/>
    <w:rsid w:val="005B798B"/>
    <w:rsid w:val="005C574B"/>
    <w:rsid w:val="005C5A3E"/>
    <w:rsid w:val="005C6AD2"/>
    <w:rsid w:val="005D1F83"/>
    <w:rsid w:val="005D3051"/>
    <w:rsid w:val="005D35DA"/>
    <w:rsid w:val="005D6E29"/>
    <w:rsid w:val="005E081E"/>
    <w:rsid w:val="005E3970"/>
    <w:rsid w:val="005E6781"/>
    <w:rsid w:val="005F19BD"/>
    <w:rsid w:val="005F3089"/>
    <w:rsid w:val="005F4526"/>
    <w:rsid w:val="005F48F8"/>
    <w:rsid w:val="005F4EA6"/>
    <w:rsid w:val="005F5167"/>
    <w:rsid w:val="005F5306"/>
    <w:rsid w:val="005F691F"/>
    <w:rsid w:val="005F734A"/>
    <w:rsid w:val="0060018F"/>
    <w:rsid w:val="006046B7"/>
    <w:rsid w:val="00604B8B"/>
    <w:rsid w:val="006071B2"/>
    <w:rsid w:val="006139C1"/>
    <w:rsid w:val="00615741"/>
    <w:rsid w:val="00615818"/>
    <w:rsid w:val="00616942"/>
    <w:rsid w:val="0062073C"/>
    <w:rsid w:val="00621059"/>
    <w:rsid w:val="00623BFE"/>
    <w:rsid w:val="00624728"/>
    <w:rsid w:val="00624DD3"/>
    <w:rsid w:val="00624F9C"/>
    <w:rsid w:val="006303A0"/>
    <w:rsid w:val="006314CA"/>
    <w:rsid w:val="00631850"/>
    <w:rsid w:val="00634B9E"/>
    <w:rsid w:val="00635FFD"/>
    <w:rsid w:val="00636A95"/>
    <w:rsid w:val="00637CC0"/>
    <w:rsid w:val="00642C5A"/>
    <w:rsid w:val="00643F14"/>
    <w:rsid w:val="0064564B"/>
    <w:rsid w:val="00650393"/>
    <w:rsid w:val="00652BB2"/>
    <w:rsid w:val="00653376"/>
    <w:rsid w:val="00660ADC"/>
    <w:rsid w:val="006610AE"/>
    <w:rsid w:val="00661955"/>
    <w:rsid w:val="00661F71"/>
    <w:rsid w:val="006625E3"/>
    <w:rsid w:val="00662D6B"/>
    <w:rsid w:val="006641DC"/>
    <w:rsid w:val="00664A8D"/>
    <w:rsid w:val="0066566D"/>
    <w:rsid w:val="00670659"/>
    <w:rsid w:val="00670D9E"/>
    <w:rsid w:val="00671835"/>
    <w:rsid w:val="00675CE6"/>
    <w:rsid w:val="00675DE3"/>
    <w:rsid w:val="00676659"/>
    <w:rsid w:val="00687A0F"/>
    <w:rsid w:val="00690285"/>
    <w:rsid w:val="00690951"/>
    <w:rsid w:val="0069114F"/>
    <w:rsid w:val="006927DF"/>
    <w:rsid w:val="00693E70"/>
    <w:rsid w:val="00693F09"/>
    <w:rsid w:val="006955C5"/>
    <w:rsid w:val="006A0394"/>
    <w:rsid w:val="006A1B28"/>
    <w:rsid w:val="006A3329"/>
    <w:rsid w:val="006A37F8"/>
    <w:rsid w:val="006A447D"/>
    <w:rsid w:val="006A6A8D"/>
    <w:rsid w:val="006B0A35"/>
    <w:rsid w:val="006B154E"/>
    <w:rsid w:val="006B2945"/>
    <w:rsid w:val="006B32ED"/>
    <w:rsid w:val="006B34F3"/>
    <w:rsid w:val="006B43C4"/>
    <w:rsid w:val="006B6810"/>
    <w:rsid w:val="006C1A67"/>
    <w:rsid w:val="006C6765"/>
    <w:rsid w:val="006D0DBD"/>
    <w:rsid w:val="006D22A5"/>
    <w:rsid w:val="006D2413"/>
    <w:rsid w:val="006D396F"/>
    <w:rsid w:val="006D3ED4"/>
    <w:rsid w:val="006D452B"/>
    <w:rsid w:val="006D579F"/>
    <w:rsid w:val="006E57E0"/>
    <w:rsid w:val="006E6520"/>
    <w:rsid w:val="006F1254"/>
    <w:rsid w:val="006F2531"/>
    <w:rsid w:val="006F2810"/>
    <w:rsid w:val="006F4317"/>
    <w:rsid w:val="006F551B"/>
    <w:rsid w:val="006F78AE"/>
    <w:rsid w:val="0070039F"/>
    <w:rsid w:val="00700C46"/>
    <w:rsid w:val="007037CC"/>
    <w:rsid w:val="00705EB8"/>
    <w:rsid w:val="00710655"/>
    <w:rsid w:val="007114A3"/>
    <w:rsid w:val="00712259"/>
    <w:rsid w:val="00712C05"/>
    <w:rsid w:val="00715A89"/>
    <w:rsid w:val="00716D00"/>
    <w:rsid w:val="00716DDF"/>
    <w:rsid w:val="00721C49"/>
    <w:rsid w:val="00723A12"/>
    <w:rsid w:val="00723BA6"/>
    <w:rsid w:val="00725413"/>
    <w:rsid w:val="007271C7"/>
    <w:rsid w:val="00732CFC"/>
    <w:rsid w:val="00733189"/>
    <w:rsid w:val="0073445E"/>
    <w:rsid w:val="0073476D"/>
    <w:rsid w:val="00741567"/>
    <w:rsid w:val="00741EA3"/>
    <w:rsid w:val="0074557D"/>
    <w:rsid w:val="0074674D"/>
    <w:rsid w:val="00751F33"/>
    <w:rsid w:val="00753661"/>
    <w:rsid w:val="00754C2E"/>
    <w:rsid w:val="00754E7F"/>
    <w:rsid w:val="007563B4"/>
    <w:rsid w:val="00756F05"/>
    <w:rsid w:val="0075794B"/>
    <w:rsid w:val="007607F3"/>
    <w:rsid w:val="0076149E"/>
    <w:rsid w:val="00763DA4"/>
    <w:rsid w:val="00764133"/>
    <w:rsid w:val="00764152"/>
    <w:rsid w:val="00765338"/>
    <w:rsid w:val="0076552B"/>
    <w:rsid w:val="00767BF7"/>
    <w:rsid w:val="00770259"/>
    <w:rsid w:val="007746D4"/>
    <w:rsid w:val="00774CE8"/>
    <w:rsid w:val="00775B8F"/>
    <w:rsid w:val="007764D4"/>
    <w:rsid w:val="00776EDB"/>
    <w:rsid w:val="00782F57"/>
    <w:rsid w:val="00784586"/>
    <w:rsid w:val="007846EC"/>
    <w:rsid w:val="00786FEE"/>
    <w:rsid w:val="00791F95"/>
    <w:rsid w:val="00792B05"/>
    <w:rsid w:val="00793C80"/>
    <w:rsid w:val="00793D0E"/>
    <w:rsid w:val="00793FEA"/>
    <w:rsid w:val="00795166"/>
    <w:rsid w:val="00795B12"/>
    <w:rsid w:val="00796B58"/>
    <w:rsid w:val="007A0DB0"/>
    <w:rsid w:val="007A2277"/>
    <w:rsid w:val="007A4FA0"/>
    <w:rsid w:val="007A6139"/>
    <w:rsid w:val="007A6CA6"/>
    <w:rsid w:val="007A7C34"/>
    <w:rsid w:val="007B009C"/>
    <w:rsid w:val="007B118A"/>
    <w:rsid w:val="007B16C2"/>
    <w:rsid w:val="007B5294"/>
    <w:rsid w:val="007B5506"/>
    <w:rsid w:val="007B60ED"/>
    <w:rsid w:val="007C1A45"/>
    <w:rsid w:val="007C1B47"/>
    <w:rsid w:val="007C2946"/>
    <w:rsid w:val="007C2ACB"/>
    <w:rsid w:val="007C300A"/>
    <w:rsid w:val="007C34DD"/>
    <w:rsid w:val="007C3A89"/>
    <w:rsid w:val="007C3EFB"/>
    <w:rsid w:val="007C67D7"/>
    <w:rsid w:val="007C7144"/>
    <w:rsid w:val="007D011F"/>
    <w:rsid w:val="007D1255"/>
    <w:rsid w:val="007D142E"/>
    <w:rsid w:val="007D28D4"/>
    <w:rsid w:val="007D5EC3"/>
    <w:rsid w:val="007D6FE4"/>
    <w:rsid w:val="007D7D9B"/>
    <w:rsid w:val="007E0EB9"/>
    <w:rsid w:val="007E1135"/>
    <w:rsid w:val="007E4BE3"/>
    <w:rsid w:val="007E581B"/>
    <w:rsid w:val="007E6537"/>
    <w:rsid w:val="007E75B0"/>
    <w:rsid w:val="007F1EA1"/>
    <w:rsid w:val="007F343F"/>
    <w:rsid w:val="007F573D"/>
    <w:rsid w:val="007F5F95"/>
    <w:rsid w:val="007F60DB"/>
    <w:rsid w:val="00803D16"/>
    <w:rsid w:val="00811538"/>
    <w:rsid w:val="00812905"/>
    <w:rsid w:val="00813BA9"/>
    <w:rsid w:val="00822F97"/>
    <w:rsid w:val="00824D47"/>
    <w:rsid w:val="00824DCF"/>
    <w:rsid w:val="008312AC"/>
    <w:rsid w:val="00831AF3"/>
    <w:rsid w:val="0083611A"/>
    <w:rsid w:val="00842176"/>
    <w:rsid w:val="00842C20"/>
    <w:rsid w:val="00850609"/>
    <w:rsid w:val="00856EF8"/>
    <w:rsid w:val="00862EAD"/>
    <w:rsid w:val="00863331"/>
    <w:rsid w:val="0086352C"/>
    <w:rsid w:val="00864168"/>
    <w:rsid w:val="00866B2A"/>
    <w:rsid w:val="0086725A"/>
    <w:rsid w:val="008712F6"/>
    <w:rsid w:val="008761DB"/>
    <w:rsid w:val="0087647E"/>
    <w:rsid w:val="0087757E"/>
    <w:rsid w:val="00880D15"/>
    <w:rsid w:val="00882620"/>
    <w:rsid w:val="00887954"/>
    <w:rsid w:val="00887CE7"/>
    <w:rsid w:val="008914DE"/>
    <w:rsid w:val="00894F6B"/>
    <w:rsid w:val="00894F71"/>
    <w:rsid w:val="0089615E"/>
    <w:rsid w:val="00896C43"/>
    <w:rsid w:val="008A361F"/>
    <w:rsid w:val="008A3D31"/>
    <w:rsid w:val="008A43A1"/>
    <w:rsid w:val="008A4CD1"/>
    <w:rsid w:val="008A78A9"/>
    <w:rsid w:val="008B2B3A"/>
    <w:rsid w:val="008B3CBB"/>
    <w:rsid w:val="008B5E62"/>
    <w:rsid w:val="008B5FBD"/>
    <w:rsid w:val="008C073F"/>
    <w:rsid w:val="008C09DD"/>
    <w:rsid w:val="008C38F9"/>
    <w:rsid w:val="008C51B7"/>
    <w:rsid w:val="008C5A3F"/>
    <w:rsid w:val="008C6F3A"/>
    <w:rsid w:val="008C7751"/>
    <w:rsid w:val="008D11C7"/>
    <w:rsid w:val="008D3C8B"/>
    <w:rsid w:val="008E0585"/>
    <w:rsid w:val="008E254F"/>
    <w:rsid w:val="008E2DF6"/>
    <w:rsid w:val="008E30FB"/>
    <w:rsid w:val="008E7898"/>
    <w:rsid w:val="008E7C67"/>
    <w:rsid w:val="008F0293"/>
    <w:rsid w:val="008F3297"/>
    <w:rsid w:val="008F6C3D"/>
    <w:rsid w:val="008F7DB0"/>
    <w:rsid w:val="00902024"/>
    <w:rsid w:val="0090313D"/>
    <w:rsid w:val="00903454"/>
    <w:rsid w:val="00906AA4"/>
    <w:rsid w:val="00912490"/>
    <w:rsid w:val="0091334E"/>
    <w:rsid w:val="00914205"/>
    <w:rsid w:val="009144EA"/>
    <w:rsid w:val="009149F6"/>
    <w:rsid w:val="0091556E"/>
    <w:rsid w:val="009156DB"/>
    <w:rsid w:val="00916E13"/>
    <w:rsid w:val="009207F9"/>
    <w:rsid w:val="0092728E"/>
    <w:rsid w:val="00927DDF"/>
    <w:rsid w:val="0093019C"/>
    <w:rsid w:val="009303EC"/>
    <w:rsid w:val="00930EAA"/>
    <w:rsid w:val="00932683"/>
    <w:rsid w:val="00935D73"/>
    <w:rsid w:val="0093714D"/>
    <w:rsid w:val="00940DF9"/>
    <w:rsid w:val="0094112A"/>
    <w:rsid w:val="009412A3"/>
    <w:rsid w:val="00941A4F"/>
    <w:rsid w:val="00941CA8"/>
    <w:rsid w:val="00942660"/>
    <w:rsid w:val="00942DCE"/>
    <w:rsid w:val="00952075"/>
    <w:rsid w:val="00956A3C"/>
    <w:rsid w:val="00957CC3"/>
    <w:rsid w:val="009611BE"/>
    <w:rsid w:val="00962180"/>
    <w:rsid w:val="00962FB2"/>
    <w:rsid w:val="009650C8"/>
    <w:rsid w:val="00966B24"/>
    <w:rsid w:val="00971245"/>
    <w:rsid w:val="009719A4"/>
    <w:rsid w:val="00972ED3"/>
    <w:rsid w:val="00975678"/>
    <w:rsid w:val="00975EAA"/>
    <w:rsid w:val="00983E57"/>
    <w:rsid w:val="00983FAC"/>
    <w:rsid w:val="00984EBD"/>
    <w:rsid w:val="00985E93"/>
    <w:rsid w:val="00986571"/>
    <w:rsid w:val="00987308"/>
    <w:rsid w:val="00991C74"/>
    <w:rsid w:val="00991C77"/>
    <w:rsid w:val="00994F2C"/>
    <w:rsid w:val="00996B12"/>
    <w:rsid w:val="009A5F0C"/>
    <w:rsid w:val="009A62DF"/>
    <w:rsid w:val="009A63A1"/>
    <w:rsid w:val="009A7DE2"/>
    <w:rsid w:val="009A7F0E"/>
    <w:rsid w:val="009B0E98"/>
    <w:rsid w:val="009B103B"/>
    <w:rsid w:val="009B2386"/>
    <w:rsid w:val="009B25C2"/>
    <w:rsid w:val="009B4632"/>
    <w:rsid w:val="009B4ADB"/>
    <w:rsid w:val="009B6DC1"/>
    <w:rsid w:val="009C143A"/>
    <w:rsid w:val="009C37EB"/>
    <w:rsid w:val="009C3CFE"/>
    <w:rsid w:val="009C3EB4"/>
    <w:rsid w:val="009D2328"/>
    <w:rsid w:val="009D25E2"/>
    <w:rsid w:val="009D28B2"/>
    <w:rsid w:val="009D3898"/>
    <w:rsid w:val="009D3B74"/>
    <w:rsid w:val="009D3B9C"/>
    <w:rsid w:val="009D5D26"/>
    <w:rsid w:val="009E1316"/>
    <w:rsid w:val="009E1845"/>
    <w:rsid w:val="009E3204"/>
    <w:rsid w:val="009E5450"/>
    <w:rsid w:val="009F5497"/>
    <w:rsid w:val="009F63CF"/>
    <w:rsid w:val="009F6A4F"/>
    <w:rsid w:val="009F7D8E"/>
    <w:rsid w:val="009F7FCC"/>
    <w:rsid w:val="00A010CE"/>
    <w:rsid w:val="00A01197"/>
    <w:rsid w:val="00A02715"/>
    <w:rsid w:val="00A07838"/>
    <w:rsid w:val="00A07BF1"/>
    <w:rsid w:val="00A10768"/>
    <w:rsid w:val="00A10B71"/>
    <w:rsid w:val="00A13A01"/>
    <w:rsid w:val="00A13A98"/>
    <w:rsid w:val="00A13D46"/>
    <w:rsid w:val="00A146C3"/>
    <w:rsid w:val="00A166E8"/>
    <w:rsid w:val="00A16AF2"/>
    <w:rsid w:val="00A20037"/>
    <w:rsid w:val="00A202E0"/>
    <w:rsid w:val="00A223AD"/>
    <w:rsid w:val="00A25327"/>
    <w:rsid w:val="00A25D34"/>
    <w:rsid w:val="00A27F3D"/>
    <w:rsid w:val="00A3076C"/>
    <w:rsid w:val="00A412C3"/>
    <w:rsid w:val="00A41B89"/>
    <w:rsid w:val="00A45415"/>
    <w:rsid w:val="00A46151"/>
    <w:rsid w:val="00A47639"/>
    <w:rsid w:val="00A51727"/>
    <w:rsid w:val="00A552A6"/>
    <w:rsid w:val="00A55A55"/>
    <w:rsid w:val="00A62F91"/>
    <w:rsid w:val="00A65B1E"/>
    <w:rsid w:val="00A72007"/>
    <w:rsid w:val="00A72203"/>
    <w:rsid w:val="00A80A3C"/>
    <w:rsid w:val="00A80F72"/>
    <w:rsid w:val="00A8156B"/>
    <w:rsid w:val="00A81C28"/>
    <w:rsid w:val="00A82822"/>
    <w:rsid w:val="00A845B3"/>
    <w:rsid w:val="00A845C2"/>
    <w:rsid w:val="00A85BEB"/>
    <w:rsid w:val="00A861F3"/>
    <w:rsid w:val="00A86CDE"/>
    <w:rsid w:val="00A86D68"/>
    <w:rsid w:val="00A9154A"/>
    <w:rsid w:val="00A936BF"/>
    <w:rsid w:val="00AA0E8C"/>
    <w:rsid w:val="00AA1F65"/>
    <w:rsid w:val="00AA54CC"/>
    <w:rsid w:val="00AA5E56"/>
    <w:rsid w:val="00AA6C45"/>
    <w:rsid w:val="00AA706C"/>
    <w:rsid w:val="00AB11BA"/>
    <w:rsid w:val="00AB191D"/>
    <w:rsid w:val="00AC20EB"/>
    <w:rsid w:val="00AC4DF4"/>
    <w:rsid w:val="00AC7A4F"/>
    <w:rsid w:val="00AD1454"/>
    <w:rsid w:val="00AD16FE"/>
    <w:rsid w:val="00AD199A"/>
    <w:rsid w:val="00AD296F"/>
    <w:rsid w:val="00AD2D78"/>
    <w:rsid w:val="00AD3C21"/>
    <w:rsid w:val="00AD6042"/>
    <w:rsid w:val="00AE05B8"/>
    <w:rsid w:val="00AE1CCD"/>
    <w:rsid w:val="00AE219B"/>
    <w:rsid w:val="00AE4B16"/>
    <w:rsid w:val="00AE4BB1"/>
    <w:rsid w:val="00AE564E"/>
    <w:rsid w:val="00AE62E4"/>
    <w:rsid w:val="00AE6EE6"/>
    <w:rsid w:val="00AE737A"/>
    <w:rsid w:val="00AF1B8B"/>
    <w:rsid w:val="00AF20B9"/>
    <w:rsid w:val="00AF2BB9"/>
    <w:rsid w:val="00AF654D"/>
    <w:rsid w:val="00B01C61"/>
    <w:rsid w:val="00B01DE4"/>
    <w:rsid w:val="00B0356F"/>
    <w:rsid w:val="00B039C8"/>
    <w:rsid w:val="00B05C1F"/>
    <w:rsid w:val="00B07004"/>
    <w:rsid w:val="00B07642"/>
    <w:rsid w:val="00B12CD0"/>
    <w:rsid w:val="00B140C0"/>
    <w:rsid w:val="00B16367"/>
    <w:rsid w:val="00B1730B"/>
    <w:rsid w:val="00B17DC0"/>
    <w:rsid w:val="00B22EE9"/>
    <w:rsid w:val="00B25EEF"/>
    <w:rsid w:val="00B26E8A"/>
    <w:rsid w:val="00B272E1"/>
    <w:rsid w:val="00B31371"/>
    <w:rsid w:val="00B31D61"/>
    <w:rsid w:val="00B326D1"/>
    <w:rsid w:val="00B3321E"/>
    <w:rsid w:val="00B338DC"/>
    <w:rsid w:val="00B34069"/>
    <w:rsid w:val="00B3461C"/>
    <w:rsid w:val="00B3680E"/>
    <w:rsid w:val="00B36A60"/>
    <w:rsid w:val="00B36A6E"/>
    <w:rsid w:val="00B37AE4"/>
    <w:rsid w:val="00B40333"/>
    <w:rsid w:val="00B40CF0"/>
    <w:rsid w:val="00B419BB"/>
    <w:rsid w:val="00B41CC5"/>
    <w:rsid w:val="00B43D8E"/>
    <w:rsid w:val="00B44F4A"/>
    <w:rsid w:val="00B472C6"/>
    <w:rsid w:val="00B47B2F"/>
    <w:rsid w:val="00B502F4"/>
    <w:rsid w:val="00B60007"/>
    <w:rsid w:val="00B60F00"/>
    <w:rsid w:val="00B617E6"/>
    <w:rsid w:val="00B61801"/>
    <w:rsid w:val="00B62C83"/>
    <w:rsid w:val="00B63EDE"/>
    <w:rsid w:val="00B7757A"/>
    <w:rsid w:val="00B80779"/>
    <w:rsid w:val="00B90774"/>
    <w:rsid w:val="00B92FE3"/>
    <w:rsid w:val="00B95598"/>
    <w:rsid w:val="00B962FA"/>
    <w:rsid w:val="00B973EE"/>
    <w:rsid w:val="00B979C9"/>
    <w:rsid w:val="00BA1EE5"/>
    <w:rsid w:val="00BA31AA"/>
    <w:rsid w:val="00BA3B71"/>
    <w:rsid w:val="00BA4E67"/>
    <w:rsid w:val="00BA6CCC"/>
    <w:rsid w:val="00BB197B"/>
    <w:rsid w:val="00BB37FC"/>
    <w:rsid w:val="00BB4091"/>
    <w:rsid w:val="00BB6C58"/>
    <w:rsid w:val="00BC4A88"/>
    <w:rsid w:val="00BC5835"/>
    <w:rsid w:val="00BC6E59"/>
    <w:rsid w:val="00BD4A0F"/>
    <w:rsid w:val="00BD4FF4"/>
    <w:rsid w:val="00BD7359"/>
    <w:rsid w:val="00BE0652"/>
    <w:rsid w:val="00BE4391"/>
    <w:rsid w:val="00BF13A6"/>
    <w:rsid w:val="00BF140A"/>
    <w:rsid w:val="00BF1957"/>
    <w:rsid w:val="00BF3EAB"/>
    <w:rsid w:val="00BF7013"/>
    <w:rsid w:val="00C05822"/>
    <w:rsid w:val="00C11F34"/>
    <w:rsid w:val="00C12744"/>
    <w:rsid w:val="00C16C3F"/>
    <w:rsid w:val="00C17E13"/>
    <w:rsid w:val="00C17FB7"/>
    <w:rsid w:val="00C20183"/>
    <w:rsid w:val="00C20640"/>
    <w:rsid w:val="00C2067B"/>
    <w:rsid w:val="00C21D4D"/>
    <w:rsid w:val="00C245F4"/>
    <w:rsid w:val="00C24EEF"/>
    <w:rsid w:val="00C3100B"/>
    <w:rsid w:val="00C33538"/>
    <w:rsid w:val="00C349A8"/>
    <w:rsid w:val="00C35B76"/>
    <w:rsid w:val="00C37716"/>
    <w:rsid w:val="00C41445"/>
    <w:rsid w:val="00C41C0D"/>
    <w:rsid w:val="00C4246F"/>
    <w:rsid w:val="00C42839"/>
    <w:rsid w:val="00C45F0C"/>
    <w:rsid w:val="00C4684C"/>
    <w:rsid w:val="00C47109"/>
    <w:rsid w:val="00C5288C"/>
    <w:rsid w:val="00C5554B"/>
    <w:rsid w:val="00C55CF5"/>
    <w:rsid w:val="00C55EC6"/>
    <w:rsid w:val="00C56648"/>
    <w:rsid w:val="00C57FED"/>
    <w:rsid w:val="00C57FF2"/>
    <w:rsid w:val="00C6057D"/>
    <w:rsid w:val="00C621FD"/>
    <w:rsid w:val="00C64A53"/>
    <w:rsid w:val="00C703FA"/>
    <w:rsid w:val="00C704AB"/>
    <w:rsid w:val="00C70699"/>
    <w:rsid w:val="00C7213D"/>
    <w:rsid w:val="00C74CC6"/>
    <w:rsid w:val="00C75E09"/>
    <w:rsid w:val="00C76D6C"/>
    <w:rsid w:val="00C77D26"/>
    <w:rsid w:val="00C81329"/>
    <w:rsid w:val="00C838AA"/>
    <w:rsid w:val="00C84178"/>
    <w:rsid w:val="00C9208B"/>
    <w:rsid w:val="00C949D2"/>
    <w:rsid w:val="00CA2260"/>
    <w:rsid w:val="00CA4F6B"/>
    <w:rsid w:val="00CA7D65"/>
    <w:rsid w:val="00CB10F0"/>
    <w:rsid w:val="00CB18B9"/>
    <w:rsid w:val="00CB23B2"/>
    <w:rsid w:val="00CB36D6"/>
    <w:rsid w:val="00CB4DBD"/>
    <w:rsid w:val="00CB5A2B"/>
    <w:rsid w:val="00CB5BD1"/>
    <w:rsid w:val="00CB5E25"/>
    <w:rsid w:val="00CC1B57"/>
    <w:rsid w:val="00CC4188"/>
    <w:rsid w:val="00CC46FB"/>
    <w:rsid w:val="00CC60D4"/>
    <w:rsid w:val="00CD35A0"/>
    <w:rsid w:val="00CD4934"/>
    <w:rsid w:val="00CD5832"/>
    <w:rsid w:val="00CD7907"/>
    <w:rsid w:val="00CE08EE"/>
    <w:rsid w:val="00CE2410"/>
    <w:rsid w:val="00CE2D88"/>
    <w:rsid w:val="00CE580C"/>
    <w:rsid w:val="00CE739B"/>
    <w:rsid w:val="00CE7DC0"/>
    <w:rsid w:val="00CF25EC"/>
    <w:rsid w:val="00CF300A"/>
    <w:rsid w:val="00CF4F19"/>
    <w:rsid w:val="00CF732C"/>
    <w:rsid w:val="00D000C7"/>
    <w:rsid w:val="00D01716"/>
    <w:rsid w:val="00D022E8"/>
    <w:rsid w:val="00D06404"/>
    <w:rsid w:val="00D109C0"/>
    <w:rsid w:val="00D131E1"/>
    <w:rsid w:val="00D16839"/>
    <w:rsid w:val="00D174AD"/>
    <w:rsid w:val="00D20178"/>
    <w:rsid w:val="00D201DF"/>
    <w:rsid w:val="00D205A8"/>
    <w:rsid w:val="00D22550"/>
    <w:rsid w:val="00D24550"/>
    <w:rsid w:val="00D30638"/>
    <w:rsid w:val="00D30792"/>
    <w:rsid w:val="00D308C9"/>
    <w:rsid w:val="00D31274"/>
    <w:rsid w:val="00D32B59"/>
    <w:rsid w:val="00D34F01"/>
    <w:rsid w:val="00D352B0"/>
    <w:rsid w:val="00D35866"/>
    <w:rsid w:val="00D428ED"/>
    <w:rsid w:val="00D4650B"/>
    <w:rsid w:val="00D478A0"/>
    <w:rsid w:val="00D503D5"/>
    <w:rsid w:val="00D53C31"/>
    <w:rsid w:val="00D54BA4"/>
    <w:rsid w:val="00D60707"/>
    <w:rsid w:val="00D61069"/>
    <w:rsid w:val="00D62AFE"/>
    <w:rsid w:val="00D63D73"/>
    <w:rsid w:val="00D725A3"/>
    <w:rsid w:val="00D72716"/>
    <w:rsid w:val="00D72FAC"/>
    <w:rsid w:val="00D75EA8"/>
    <w:rsid w:val="00D7633D"/>
    <w:rsid w:val="00D80338"/>
    <w:rsid w:val="00D805D4"/>
    <w:rsid w:val="00D80667"/>
    <w:rsid w:val="00D81032"/>
    <w:rsid w:val="00D8105E"/>
    <w:rsid w:val="00D838A8"/>
    <w:rsid w:val="00D91D81"/>
    <w:rsid w:val="00D9234B"/>
    <w:rsid w:val="00D92F5C"/>
    <w:rsid w:val="00D9390E"/>
    <w:rsid w:val="00D93CEB"/>
    <w:rsid w:val="00D93F00"/>
    <w:rsid w:val="00D95D8C"/>
    <w:rsid w:val="00D97141"/>
    <w:rsid w:val="00D971C3"/>
    <w:rsid w:val="00DA34AE"/>
    <w:rsid w:val="00DA4DBA"/>
    <w:rsid w:val="00DA52BA"/>
    <w:rsid w:val="00DB2022"/>
    <w:rsid w:val="00DB3C38"/>
    <w:rsid w:val="00DC139A"/>
    <w:rsid w:val="00DC141F"/>
    <w:rsid w:val="00DC2150"/>
    <w:rsid w:val="00DC25AC"/>
    <w:rsid w:val="00DC36A2"/>
    <w:rsid w:val="00DD20CA"/>
    <w:rsid w:val="00DD3ACF"/>
    <w:rsid w:val="00DD3C7A"/>
    <w:rsid w:val="00DD57E8"/>
    <w:rsid w:val="00DD5EEB"/>
    <w:rsid w:val="00DD66A8"/>
    <w:rsid w:val="00DD6FB5"/>
    <w:rsid w:val="00DD7BC6"/>
    <w:rsid w:val="00DE031B"/>
    <w:rsid w:val="00DE23DC"/>
    <w:rsid w:val="00DE25D5"/>
    <w:rsid w:val="00DE4FC8"/>
    <w:rsid w:val="00DE644C"/>
    <w:rsid w:val="00DE6B8E"/>
    <w:rsid w:val="00DE7C8C"/>
    <w:rsid w:val="00DF2D94"/>
    <w:rsid w:val="00DF3074"/>
    <w:rsid w:val="00DF40BC"/>
    <w:rsid w:val="00DF44EC"/>
    <w:rsid w:val="00DF5BAF"/>
    <w:rsid w:val="00E03C6D"/>
    <w:rsid w:val="00E03EA8"/>
    <w:rsid w:val="00E05579"/>
    <w:rsid w:val="00E067B9"/>
    <w:rsid w:val="00E116DB"/>
    <w:rsid w:val="00E12593"/>
    <w:rsid w:val="00E14760"/>
    <w:rsid w:val="00E15702"/>
    <w:rsid w:val="00E15896"/>
    <w:rsid w:val="00E16F9D"/>
    <w:rsid w:val="00E17502"/>
    <w:rsid w:val="00E1776B"/>
    <w:rsid w:val="00E17BF0"/>
    <w:rsid w:val="00E20D0C"/>
    <w:rsid w:val="00E2163A"/>
    <w:rsid w:val="00E21A3C"/>
    <w:rsid w:val="00E22390"/>
    <w:rsid w:val="00E224A4"/>
    <w:rsid w:val="00E22F56"/>
    <w:rsid w:val="00E239D5"/>
    <w:rsid w:val="00E25585"/>
    <w:rsid w:val="00E30ABC"/>
    <w:rsid w:val="00E311AD"/>
    <w:rsid w:val="00E31609"/>
    <w:rsid w:val="00E3319B"/>
    <w:rsid w:val="00E3404B"/>
    <w:rsid w:val="00E340BE"/>
    <w:rsid w:val="00E3417C"/>
    <w:rsid w:val="00E34689"/>
    <w:rsid w:val="00E35B93"/>
    <w:rsid w:val="00E37DD4"/>
    <w:rsid w:val="00E40CB2"/>
    <w:rsid w:val="00E4128F"/>
    <w:rsid w:val="00E41D99"/>
    <w:rsid w:val="00E44451"/>
    <w:rsid w:val="00E44BE7"/>
    <w:rsid w:val="00E45983"/>
    <w:rsid w:val="00E47D0D"/>
    <w:rsid w:val="00E47E1E"/>
    <w:rsid w:val="00E527D1"/>
    <w:rsid w:val="00E559F6"/>
    <w:rsid w:val="00E55EEA"/>
    <w:rsid w:val="00E56885"/>
    <w:rsid w:val="00E62CF2"/>
    <w:rsid w:val="00E63FF7"/>
    <w:rsid w:val="00E64710"/>
    <w:rsid w:val="00E649AE"/>
    <w:rsid w:val="00E724D5"/>
    <w:rsid w:val="00E72CFB"/>
    <w:rsid w:val="00E742A1"/>
    <w:rsid w:val="00E77056"/>
    <w:rsid w:val="00E774BC"/>
    <w:rsid w:val="00E77DAD"/>
    <w:rsid w:val="00E824C7"/>
    <w:rsid w:val="00E83510"/>
    <w:rsid w:val="00E837DF"/>
    <w:rsid w:val="00E84308"/>
    <w:rsid w:val="00E855AA"/>
    <w:rsid w:val="00E957D0"/>
    <w:rsid w:val="00E95C71"/>
    <w:rsid w:val="00E96EFD"/>
    <w:rsid w:val="00E97304"/>
    <w:rsid w:val="00EA0C96"/>
    <w:rsid w:val="00EA219F"/>
    <w:rsid w:val="00EA287E"/>
    <w:rsid w:val="00EA603A"/>
    <w:rsid w:val="00EA6823"/>
    <w:rsid w:val="00EB06B9"/>
    <w:rsid w:val="00EB1935"/>
    <w:rsid w:val="00EB4CD7"/>
    <w:rsid w:val="00EB4F1A"/>
    <w:rsid w:val="00EB5622"/>
    <w:rsid w:val="00EB660A"/>
    <w:rsid w:val="00EB6C0E"/>
    <w:rsid w:val="00EB7621"/>
    <w:rsid w:val="00EB77A9"/>
    <w:rsid w:val="00EC22BB"/>
    <w:rsid w:val="00EC2C3E"/>
    <w:rsid w:val="00EC3266"/>
    <w:rsid w:val="00EC4BE2"/>
    <w:rsid w:val="00ED00BF"/>
    <w:rsid w:val="00ED0A4A"/>
    <w:rsid w:val="00ED348A"/>
    <w:rsid w:val="00ED3E23"/>
    <w:rsid w:val="00ED77AF"/>
    <w:rsid w:val="00EE0A11"/>
    <w:rsid w:val="00EE0E5C"/>
    <w:rsid w:val="00EE135D"/>
    <w:rsid w:val="00EE3E1A"/>
    <w:rsid w:val="00EF00EF"/>
    <w:rsid w:val="00EF0737"/>
    <w:rsid w:val="00EF0799"/>
    <w:rsid w:val="00EF0837"/>
    <w:rsid w:val="00EF1A57"/>
    <w:rsid w:val="00EF3F07"/>
    <w:rsid w:val="00EF5863"/>
    <w:rsid w:val="00EF767F"/>
    <w:rsid w:val="00F0055E"/>
    <w:rsid w:val="00F018AD"/>
    <w:rsid w:val="00F062E8"/>
    <w:rsid w:val="00F069DA"/>
    <w:rsid w:val="00F11AF4"/>
    <w:rsid w:val="00F14A44"/>
    <w:rsid w:val="00F15A33"/>
    <w:rsid w:val="00F161A0"/>
    <w:rsid w:val="00F20F25"/>
    <w:rsid w:val="00F23473"/>
    <w:rsid w:val="00F23A05"/>
    <w:rsid w:val="00F24D48"/>
    <w:rsid w:val="00F24FA8"/>
    <w:rsid w:val="00F255AB"/>
    <w:rsid w:val="00F262D1"/>
    <w:rsid w:val="00F266F2"/>
    <w:rsid w:val="00F31B51"/>
    <w:rsid w:val="00F31E6A"/>
    <w:rsid w:val="00F34199"/>
    <w:rsid w:val="00F34546"/>
    <w:rsid w:val="00F3510B"/>
    <w:rsid w:val="00F35C16"/>
    <w:rsid w:val="00F36F94"/>
    <w:rsid w:val="00F37366"/>
    <w:rsid w:val="00F421B0"/>
    <w:rsid w:val="00F44594"/>
    <w:rsid w:val="00F4467A"/>
    <w:rsid w:val="00F45140"/>
    <w:rsid w:val="00F46E87"/>
    <w:rsid w:val="00F5024F"/>
    <w:rsid w:val="00F511A5"/>
    <w:rsid w:val="00F51D70"/>
    <w:rsid w:val="00F5337B"/>
    <w:rsid w:val="00F5673F"/>
    <w:rsid w:val="00F5729E"/>
    <w:rsid w:val="00F63299"/>
    <w:rsid w:val="00F633B9"/>
    <w:rsid w:val="00F64563"/>
    <w:rsid w:val="00F6574B"/>
    <w:rsid w:val="00F665B2"/>
    <w:rsid w:val="00F67C7E"/>
    <w:rsid w:val="00F72BBD"/>
    <w:rsid w:val="00F74094"/>
    <w:rsid w:val="00F7452E"/>
    <w:rsid w:val="00F75E84"/>
    <w:rsid w:val="00F85C8E"/>
    <w:rsid w:val="00F91A2A"/>
    <w:rsid w:val="00F932E2"/>
    <w:rsid w:val="00F9347F"/>
    <w:rsid w:val="00F9388F"/>
    <w:rsid w:val="00F94017"/>
    <w:rsid w:val="00F945BF"/>
    <w:rsid w:val="00F954C3"/>
    <w:rsid w:val="00F96C1D"/>
    <w:rsid w:val="00F96E3F"/>
    <w:rsid w:val="00F97DEB"/>
    <w:rsid w:val="00FA1C4E"/>
    <w:rsid w:val="00FA6231"/>
    <w:rsid w:val="00FA65EC"/>
    <w:rsid w:val="00FA70E5"/>
    <w:rsid w:val="00FA7F75"/>
    <w:rsid w:val="00FB3903"/>
    <w:rsid w:val="00FB52DB"/>
    <w:rsid w:val="00FB5D49"/>
    <w:rsid w:val="00FC2AFB"/>
    <w:rsid w:val="00FC4AB6"/>
    <w:rsid w:val="00FC79EF"/>
    <w:rsid w:val="00FD28E9"/>
    <w:rsid w:val="00FD352E"/>
    <w:rsid w:val="00FD47F1"/>
    <w:rsid w:val="00FD7C76"/>
    <w:rsid w:val="00FE1296"/>
    <w:rsid w:val="00FE612D"/>
    <w:rsid w:val="00FE62D1"/>
    <w:rsid w:val="00FE76DF"/>
    <w:rsid w:val="00FE7B48"/>
    <w:rsid w:val="00FF09AE"/>
    <w:rsid w:val="00FF2FE4"/>
    <w:rsid w:val="00FF516C"/>
    <w:rsid w:val="00FF53E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9820C6"/>
  <w15:docId w15:val="{A0160EE9-20B6-4D84-BDFC-AC7257FE8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164"/>
    <w:pPr>
      <w:ind w:firstLineChars="100" w:firstLine="100"/>
    </w:pPr>
    <w:rPr>
      <w:rFonts w:ascii="Times New Roman" w:hAnsi="Times New Roman"/>
      <w:sz w:val="22"/>
      <w:szCs w:val="22"/>
      <w:lang w:val="en-US" w:eastAsia="zh-CN"/>
    </w:rPr>
  </w:style>
  <w:style w:type="paragraph" w:styleId="Heading1">
    <w:name w:val="heading 1"/>
    <w:basedOn w:val="Normal"/>
    <w:next w:val="Normal"/>
    <w:link w:val="Heading1Char"/>
    <w:uiPriority w:val="9"/>
    <w:qFormat/>
    <w:rsid w:val="00E527D1"/>
    <w:pPr>
      <w:keepNext/>
      <w:keepLines/>
      <w:spacing w:before="480" w:line="480" w:lineRule="auto"/>
      <w:outlineLvl w:val="0"/>
    </w:pPr>
    <w:rPr>
      <w:rFonts w:eastAsiaTheme="majorEastAsia" w:cstheme="majorBidi"/>
      <w:b/>
      <w:bCs/>
      <w:sz w:val="24"/>
      <w:szCs w:val="28"/>
    </w:rPr>
  </w:style>
  <w:style w:type="paragraph" w:styleId="Heading2">
    <w:name w:val="heading 2"/>
    <w:basedOn w:val="Normal"/>
    <w:next w:val="Normal"/>
    <w:link w:val="Heading2Char"/>
    <w:uiPriority w:val="9"/>
    <w:unhideWhenUsed/>
    <w:qFormat/>
    <w:rsid w:val="00E527D1"/>
    <w:pPr>
      <w:keepNext/>
      <w:keepLines/>
      <w:outlineLvl w:val="1"/>
    </w:pPr>
    <w:rPr>
      <w:rFonts w:eastAsiaTheme="majorEastAsia" w:cstheme="majorBidi"/>
      <w:b/>
      <w:bCs/>
      <w:i/>
      <w:sz w:val="24"/>
      <w:szCs w:val="26"/>
    </w:rPr>
  </w:style>
  <w:style w:type="paragraph" w:styleId="Heading3">
    <w:name w:val="heading 3"/>
    <w:basedOn w:val="Normal"/>
    <w:next w:val="Normal"/>
    <w:link w:val="Heading3Char"/>
    <w:uiPriority w:val="9"/>
    <w:unhideWhenUsed/>
    <w:qFormat/>
    <w:rsid w:val="00E527D1"/>
    <w:pPr>
      <w:keepNext/>
      <w:keepLines/>
      <w:outlineLvl w:val="2"/>
    </w:pPr>
    <w:rPr>
      <w:rFonts w:eastAsiaTheme="majorEastAsia" w:cstheme="majorBidi"/>
      <w:b/>
      <w:bCs/>
      <w:i/>
      <w:sz w:val="24"/>
    </w:rPr>
  </w:style>
  <w:style w:type="paragraph" w:styleId="Heading4">
    <w:name w:val="heading 4"/>
    <w:basedOn w:val="Normal"/>
    <w:next w:val="Normal"/>
    <w:link w:val="Heading4Char"/>
    <w:uiPriority w:val="9"/>
    <w:semiHidden/>
    <w:unhideWhenUsed/>
    <w:qFormat/>
    <w:rsid w:val="0006510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AD2D78"/>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7D1"/>
    <w:rPr>
      <w:rFonts w:ascii="Times New Roman" w:eastAsiaTheme="majorEastAsia" w:hAnsi="Times New Roman" w:cstheme="majorBidi"/>
      <w:b/>
      <w:bCs/>
      <w:szCs w:val="28"/>
      <w:lang w:val="en-US" w:eastAsia="zh-CN"/>
    </w:rPr>
  </w:style>
  <w:style w:type="character" w:customStyle="1" w:styleId="Heading2Char">
    <w:name w:val="Heading 2 Char"/>
    <w:basedOn w:val="DefaultParagraphFont"/>
    <w:link w:val="Heading2"/>
    <w:uiPriority w:val="9"/>
    <w:rsid w:val="00E527D1"/>
    <w:rPr>
      <w:rFonts w:ascii="Times New Roman" w:eastAsiaTheme="majorEastAsia" w:hAnsi="Times New Roman" w:cstheme="majorBidi"/>
      <w:b/>
      <w:bCs/>
      <w:i/>
      <w:szCs w:val="26"/>
      <w:lang w:val="en-US" w:eastAsia="zh-CN"/>
    </w:rPr>
  </w:style>
  <w:style w:type="character" w:customStyle="1" w:styleId="Heading3Char">
    <w:name w:val="Heading 3 Char"/>
    <w:basedOn w:val="DefaultParagraphFont"/>
    <w:link w:val="Heading3"/>
    <w:uiPriority w:val="9"/>
    <w:rsid w:val="00E527D1"/>
    <w:rPr>
      <w:rFonts w:ascii="Times New Roman" w:eastAsiaTheme="majorEastAsia" w:hAnsi="Times New Roman" w:cstheme="majorBidi"/>
      <w:b/>
      <w:bCs/>
      <w:i/>
      <w:szCs w:val="22"/>
      <w:lang w:val="en-US" w:eastAsia="zh-CN"/>
    </w:rPr>
  </w:style>
  <w:style w:type="paragraph" w:customStyle="1" w:styleId="MediumShading1-Accent21">
    <w:name w:val="Medium Shading 1 - Accent 21"/>
    <w:uiPriority w:val="99"/>
    <w:qFormat/>
    <w:rsid w:val="00E527D1"/>
    <w:pPr>
      <w:widowControl w:val="0"/>
      <w:jc w:val="both"/>
    </w:pPr>
    <w:rPr>
      <w:rFonts w:ascii="Cambria" w:eastAsia="??" w:hAnsi="Cambria" w:cs="Times New Roman"/>
      <w:kern w:val="2"/>
      <w:lang w:val="en-US" w:eastAsia="zh-CN"/>
    </w:rPr>
  </w:style>
  <w:style w:type="paragraph" w:styleId="NormalWeb">
    <w:name w:val="Normal (Web)"/>
    <w:basedOn w:val="Normal"/>
    <w:uiPriority w:val="99"/>
    <w:unhideWhenUsed/>
    <w:rsid w:val="00E527D1"/>
    <w:pPr>
      <w:spacing w:before="100" w:beforeAutospacing="1" w:after="100" w:afterAutospacing="1"/>
    </w:pPr>
    <w:rPr>
      <w:rFonts w:ascii="Times" w:hAnsi="Times" w:cs="Times New Roman"/>
      <w:sz w:val="20"/>
      <w:szCs w:val="20"/>
      <w:lang w:eastAsia="en-US"/>
    </w:rPr>
  </w:style>
  <w:style w:type="paragraph" w:styleId="FootnoteText">
    <w:name w:val="footnote text"/>
    <w:basedOn w:val="Normal"/>
    <w:link w:val="FootnoteTextChar"/>
    <w:uiPriority w:val="99"/>
    <w:semiHidden/>
    <w:unhideWhenUsed/>
    <w:rsid w:val="00E527D1"/>
    <w:rPr>
      <w:sz w:val="20"/>
      <w:szCs w:val="20"/>
    </w:rPr>
  </w:style>
  <w:style w:type="character" w:customStyle="1" w:styleId="FootnoteTextChar">
    <w:name w:val="Footnote Text Char"/>
    <w:basedOn w:val="DefaultParagraphFont"/>
    <w:link w:val="FootnoteText"/>
    <w:uiPriority w:val="99"/>
    <w:semiHidden/>
    <w:rsid w:val="00E527D1"/>
    <w:rPr>
      <w:rFonts w:ascii="Times New Roman" w:hAnsi="Times New Roman"/>
      <w:sz w:val="20"/>
      <w:szCs w:val="20"/>
      <w:lang w:val="en-US" w:eastAsia="zh-CN"/>
    </w:rPr>
  </w:style>
  <w:style w:type="character" w:styleId="FootnoteReference">
    <w:name w:val="footnote reference"/>
    <w:basedOn w:val="DefaultParagraphFont"/>
    <w:uiPriority w:val="99"/>
    <w:semiHidden/>
    <w:unhideWhenUsed/>
    <w:rsid w:val="00E527D1"/>
    <w:rPr>
      <w:vertAlign w:val="superscript"/>
    </w:rPr>
  </w:style>
  <w:style w:type="character" w:styleId="Hyperlink">
    <w:name w:val="Hyperlink"/>
    <w:basedOn w:val="DefaultParagraphFont"/>
    <w:uiPriority w:val="99"/>
    <w:unhideWhenUsed/>
    <w:rsid w:val="00E527D1"/>
    <w:rPr>
      <w:color w:val="0000FF" w:themeColor="hyperlink"/>
      <w:u w:val="single"/>
    </w:rPr>
  </w:style>
  <w:style w:type="paragraph" w:styleId="DocumentMap">
    <w:name w:val="Document Map"/>
    <w:basedOn w:val="Normal"/>
    <w:link w:val="DocumentMapChar"/>
    <w:uiPriority w:val="99"/>
    <w:semiHidden/>
    <w:unhideWhenUsed/>
    <w:rsid w:val="00E527D1"/>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E527D1"/>
    <w:rPr>
      <w:rFonts w:ascii="Lucida Grande" w:hAnsi="Lucida Grande" w:cs="Lucida Grande"/>
      <w:lang w:val="en-US" w:eastAsia="zh-CN"/>
    </w:rPr>
  </w:style>
  <w:style w:type="character" w:styleId="CommentReference">
    <w:name w:val="annotation reference"/>
    <w:basedOn w:val="DefaultParagraphFont"/>
    <w:uiPriority w:val="99"/>
    <w:semiHidden/>
    <w:unhideWhenUsed/>
    <w:rsid w:val="00E527D1"/>
    <w:rPr>
      <w:sz w:val="16"/>
      <w:szCs w:val="16"/>
    </w:rPr>
  </w:style>
  <w:style w:type="paragraph" w:styleId="CommentText">
    <w:name w:val="annotation text"/>
    <w:basedOn w:val="Normal"/>
    <w:link w:val="CommentTextChar"/>
    <w:uiPriority w:val="99"/>
    <w:unhideWhenUsed/>
    <w:rsid w:val="00E527D1"/>
    <w:rPr>
      <w:sz w:val="20"/>
      <w:szCs w:val="20"/>
    </w:rPr>
  </w:style>
  <w:style w:type="character" w:customStyle="1" w:styleId="CommentTextChar">
    <w:name w:val="Comment Text Char"/>
    <w:basedOn w:val="DefaultParagraphFont"/>
    <w:link w:val="CommentText"/>
    <w:uiPriority w:val="99"/>
    <w:rsid w:val="00E527D1"/>
    <w:rPr>
      <w:rFonts w:ascii="Times New Roman" w:hAnsi="Times New Roman"/>
      <w:sz w:val="20"/>
      <w:szCs w:val="20"/>
      <w:lang w:val="en-US" w:eastAsia="zh-CN"/>
    </w:rPr>
  </w:style>
  <w:style w:type="paragraph" w:styleId="CommentSubject">
    <w:name w:val="annotation subject"/>
    <w:basedOn w:val="CommentText"/>
    <w:next w:val="CommentText"/>
    <w:link w:val="CommentSubjectChar"/>
    <w:uiPriority w:val="99"/>
    <w:semiHidden/>
    <w:unhideWhenUsed/>
    <w:rsid w:val="00E527D1"/>
    <w:rPr>
      <w:b/>
      <w:bCs/>
    </w:rPr>
  </w:style>
  <w:style w:type="character" w:customStyle="1" w:styleId="CommentSubjectChar">
    <w:name w:val="Comment Subject Char"/>
    <w:basedOn w:val="CommentTextChar"/>
    <w:link w:val="CommentSubject"/>
    <w:uiPriority w:val="99"/>
    <w:semiHidden/>
    <w:rsid w:val="00E527D1"/>
    <w:rPr>
      <w:rFonts w:ascii="Times New Roman" w:hAnsi="Times New Roman"/>
      <w:b/>
      <w:bCs/>
      <w:sz w:val="20"/>
      <w:szCs w:val="20"/>
      <w:lang w:val="en-US" w:eastAsia="zh-CN"/>
    </w:rPr>
  </w:style>
  <w:style w:type="paragraph" w:styleId="BalloonText">
    <w:name w:val="Balloon Text"/>
    <w:basedOn w:val="Normal"/>
    <w:link w:val="BalloonTextChar"/>
    <w:uiPriority w:val="99"/>
    <w:semiHidden/>
    <w:unhideWhenUsed/>
    <w:rsid w:val="00E527D1"/>
    <w:rPr>
      <w:rFonts w:ascii="Tahoma" w:hAnsi="Tahoma" w:cs="Tahoma"/>
      <w:sz w:val="16"/>
      <w:szCs w:val="16"/>
    </w:rPr>
  </w:style>
  <w:style w:type="character" w:customStyle="1" w:styleId="BalloonTextChar">
    <w:name w:val="Balloon Text Char"/>
    <w:basedOn w:val="DefaultParagraphFont"/>
    <w:link w:val="BalloonText"/>
    <w:uiPriority w:val="99"/>
    <w:semiHidden/>
    <w:rsid w:val="00E527D1"/>
    <w:rPr>
      <w:rFonts w:ascii="Tahoma" w:hAnsi="Tahoma" w:cs="Tahoma"/>
      <w:sz w:val="16"/>
      <w:szCs w:val="16"/>
      <w:lang w:val="en-US" w:eastAsia="zh-CN"/>
    </w:rPr>
  </w:style>
  <w:style w:type="character" w:customStyle="1" w:styleId="apple-style-span">
    <w:name w:val="apple-style-span"/>
    <w:uiPriority w:val="99"/>
    <w:rsid w:val="00E527D1"/>
    <w:rPr>
      <w:rFonts w:cs="Times New Roman"/>
    </w:rPr>
  </w:style>
  <w:style w:type="character" w:customStyle="1" w:styleId="eudoraheader">
    <w:name w:val="eudoraheader"/>
    <w:uiPriority w:val="99"/>
    <w:rsid w:val="00E527D1"/>
  </w:style>
  <w:style w:type="paragraph" w:styleId="ListParagraph">
    <w:name w:val="List Paragraph"/>
    <w:basedOn w:val="Normal"/>
    <w:uiPriority w:val="34"/>
    <w:qFormat/>
    <w:rsid w:val="00E527D1"/>
    <w:pPr>
      <w:ind w:left="720"/>
      <w:contextualSpacing/>
    </w:pPr>
  </w:style>
  <w:style w:type="paragraph" w:customStyle="1" w:styleId="HTMLBody">
    <w:name w:val="HTML Body"/>
    <w:rsid w:val="00E527D1"/>
    <w:pPr>
      <w:autoSpaceDE w:val="0"/>
      <w:autoSpaceDN w:val="0"/>
      <w:adjustRightInd w:val="0"/>
    </w:pPr>
    <w:rPr>
      <w:rFonts w:ascii="Arial" w:eastAsia="Times New Roman" w:hAnsi="Arial" w:cs="Times New Roman"/>
      <w:sz w:val="20"/>
      <w:szCs w:val="20"/>
      <w:lang w:val="en-US"/>
    </w:rPr>
  </w:style>
  <w:style w:type="table" w:styleId="TableGrid">
    <w:name w:val="Table Grid"/>
    <w:basedOn w:val="TableNormal"/>
    <w:uiPriority w:val="59"/>
    <w:rsid w:val="00E527D1"/>
    <w:rPr>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E527D1"/>
    <w:rPr>
      <w:sz w:val="22"/>
      <w:szCs w:val="22"/>
      <w:lang w:eastAsia="zh-CN"/>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HTMLPreformatted">
    <w:name w:val="HTML Preformatted"/>
    <w:basedOn w:val="Normal"/>
    <w:link w:val="HTMLPreformattedChar"/>
    <w:uiPriority w:val="99"/>
    <w:rsid w:val="00E52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firstLine="0"/>
    </w:pPr>
    <w:rPr>
      <w:rFonts w:ascii="Courier New" w:eastAsia="Times New Roman" w:hAnsi="Courier New" w:cs="Courier New"/>
      <w:sz w:val="20"/>
      <w:szCs w:val="20"/>
      <w:lang w:val="en-AU" w:eastAsia="en-AU"/>
    </w:rPr>
  </w:style>
  <w:style w:type="character" w:customStyle="1" w:styleId="HTMLPreformattedChar">
    <w:name w:val="HTML Preformatted Char"/>
    <w:basedOn w:val="DefaultParagraphFont"/>
    <w:link w:val="HTMLPreformatted"/>
    <w:uiPriority w:val="99"/>
    <w:rsid w:val="00E527D1"/>
    <w:rPr>
      <w:rFonts w:ascii="Courier New" w:eastAsia="Times New Roman" w:hAnsi="Courier New" w:cs="Courier New"/>
      <w:sz w:val="20"/>
      <w:szCs w:val="20"/>
      <w:lang w:eastAsia="en-AU"/>
    </w:rPr>
  </w:style>
  <w:style w:type="paragraph" w:styleId="PlainText">
    <w:name w:val="Plain Text"/>
    <w:basedOn w:val="Normal"/>
    <w:link w:val="PlainTextChar"/>
    <w:uiPriority w:val="99"/>
    <w:unhideWhenUsed/>
    <w:rsid w:val="00E527D1"/>
    <w:pPr>
      <w:ind w:firstLineChars="0" w:firstLine="0"/>
    </w:pPr>
    <w:rPr>
      <w:rFonts w:ascii="Consolas" w:eastAsiaTheme="minorHAnsi" w:hAnsi="Consolas" w:cs="Consolas"/>
      <w:sz w:val="21"/>
      <w:szCs w:val="21"/>
      <w:lang w:val="en-AU" w:eastAsia="en-US"/>
    </w:rPr>
  </w:style>
  <w:style w:type="character" w:customStyle="1" w:styleId="PlainTextChar">
    <w:name w:val="Plain Text Char"/>
    <w:basedOn w:val="DefaultParagraphFont"/>
    <w:link w:val="PlainText"/>
    <w:uiPriority w:val="99"/>
    <w:rsid w:val="00E527D1"/>
    <w:rPr>
      <w:rFonts w:ascii="Consolas" w:eastAsiaTheme="minorHAnsi" w:hAnsi="Consolas" w:cs="Consolas"/>
      <w:sz w:val="21"/>
      <w:szCs w:val="21"/>
    </w:rPr>
  </w:style>
  <w:style w:type="character" w:styleId="PlaceholderText">
    <w:name w:val="Placeholder Text"/>
    <w:basedOn w:val="DefaultParagraphFont"/>
    <w:uiPriority w:val="99"/>
    <w:semiHidden/>
    <w:rsid w:val="00E527D1"/>
    <w:rPr>
      <w:color w:val="808080"/>
    </w:rPr>
  </w:style>
  <w:style w:type="paragraph" w:styleId="Header">
    <w:name w:val="header"/>
    <w:basedOn w:val="Normal"/>
    <w:link w:val="HeaderChar"/>
    <w:uiPriority w:val="99"/>
    <w:rsid w:val="00E527D1"/>
    <w:pPr>
      <w:tabs>
        <w:tab w:val="center" w:pos="4320"/>
        <w:tab w:val="right" w:pos="8640"/>
      </w:tabs>
      <w:ind w:firstLineChars="0" w:firstLine="0"/>
    </w:pPr>
    <w:rPr>
      <w:rFonts w:eastAsia="Times New Roman" w:cs="Times New Roman"/>
      <w:sz w:val="24"/>
      <w:szCs w:val="20"/>
      <w:lang w:eastAsia="en-US"/>
    </w:rPr>
  </w:style>
  <w:style w:type="character" w:customStyle="1" w:styleId="HeaderChar">
    <w:name w:val="Header Char"/>
    <w:basedOn w:val="DefaultParagraphFont"/>
    <w:link w:val="Header"/>
    <w:uiPriority w:val="99"/>
    <w:rsid w:val="00E527D1"/>
    <w:rPr>
      <w:rFonts w:ascii="Times New Roman" w:eastAsia="Times New Roman" w:hAnsi="Times New Roman" w:cs="Times New Roman"/>
      <w:szCs w:val="20"/>
      <w:lang w:val="en-US"/>
    </w:rPr>
  </w:style>
  <w:style w:type="character" w:styleId="PageNumber">
    <w:name w:val="page number"/>
    <w:basedOn w:val="DefaultParagraphFont"/>
    <w:rsid w:val="00E527D1"/>
  </w:style>
  <w:style w:type="character" w:customStyle="1" w:styleId="text1">
    <w:name w:val="text1"/>
    <w:basedOn w:val="DefaultParagraphFont"/>
    <w:rsid w:val="00E527D1"/>
    <w:rPr>
      <w:rFonts w:ascii="Arial" w:hAnsi="Arial" w:cs="Arial" w:hint="default"/>
      <w:sz w:val="19"/>
      <w:szCs w:val="19"/>
    </w:rPr>
  </w:style>
  <w:style w:type="character" w:customStyle="1" w:styleId="rdctitleapa">
    <w:name w:val="rdctitleapa"/>
    <w:basedOn w:val="DefaultParagraphFont"/>
    <w:rsid w:val="00E527D1"/>
  </w:style>
  <w:style w:type="character" w:customStyle="1" w:styleId="apple-converted-space">
    <w:name w:val="apple-converted-space"/>
    <w:basedOn w:val="DefaultParagraphFont"/>
    <w:rsid w:val="00E527D1"/>
  </w:style>
  <w:style w:type="character" w:styleId="Emphasis">
    <w:name w:val="Emphasis"/>
    <w:basedOn w:val="DefaultParagraphFont"/>
    <w:uiPriority w:val="20"/>
    <w:qFormat/>
    <w:rsid w:val="00E527D1"/>
    <w:rPr>
      <w:i/>
      <w:iCs/>
    </w:rPr>
  </w:style>
  <w:style w:type="character" w:styleId="Strong">
    <w:name w:val="Strong"/>
    <w:basedOn w:val="DefaultParagraphFont"/>
    <w:uiPriority w:val="22"/>
    <w:qFormat/>
    <w:rsid w:val="00E527D1"/>
    <w:rPr>
      <w:b/>
      <w:bCs/>
    </w:rPr>
  </w:style>
  <w:style w:type="paragraph" w:styleId="Footer">
    <w:name w:val="footer"/>
    <w:basedOn w:val="Normal"/>
    <w:link w:val="FooterChar"/>
    <w:uiPriority w:val="99"/>
    <w:unhideWhenUsed/>
    <w:rsid w:val="00E44451"/>
    <w:pPr>
      <w:tabs>
        <w:tab w:val="center" w:pos="4513"/>
        <w:tab w:val="right" w:pos="9026"/>
      </w:tabs>
    </w:pPr>
  </w:style>
  <w:style w:type="character" w:customStyle="1" w:styleId="FooterChar">
    <w:name w:val="Footer Char"/>
    <w:basedOn w:val="DefaultParagraphFont"/>
    <w:link w:val="Footer"/>
    <w:uiPriority w:val="99"/>
    <w:rsid w:val="00E44451"/>
    <w:rPr>
      <w:rFonts w:ascii="Times New Roman" w:hAnsi="Times New Roman"/>
      <w:sz w:val="22"/>
      <w:szCs w:val="22"/>
      <w:lang w:val="en-US" w:eastAsia="zh-CN"/>
    </w:rPr>
  </w:style>
  <w:style w:type="paragraph" w:customStyle="1" w:styleId="volissue">
    <w:name w:val="volissue"/>
    <w:basedOn w:val="Normal"/>
    <w:rsid w:val="00EB1935"/>
    <w:pPr>
      <w:spacing w:before="100" w:beforeAutospacing="1" w:after="100" w:afterAutospacing="1"/>
      <w:ind w:firstLineChars="0" w:firstLine="0"/>
    </w:pPr>
    <w:rPr>
      <w:rFonts w:eastAsia="Times New Roman" w:cs="Times New Roman"/>
      <w:sz w:val="24"/>
      <w:szCs w:val="24"/>
      <w:lang w:val="en-AU" w:eastAsia="en-AU"/>
    </w:rPr>
  </w:style>
  <w:style w:type="paragraph" w:customStyle="1" w:styleId="references">
    <w:name w:val="references"/>
    <w:basedOn w:val="Normal"/>
    <w:uiPriority w:val="99"/>
    <w:rsid w:val="009A7F0E"/>
    <w:pPr>
      <w:tabs>
        <w:tab w:val="left" w:pos="8500"/>
      </w:tabs>
      <w:spacing w:line="520" w:lineRule="atLeast"/>
      <w:ind w:right="8" w:firstLineChars="0" w:firstLine="851"/>
    </w:pPr>
    <w:rPr>
      <w:rFonts w:eastAsia="PMingLiU" w:cs="Times New Roman"/>
      <w:sz w:val="26"/>
      <w:szCs w:val="20"/>
      <w:lang w:eastAsia="de-DE"/>
    </w:rPr>
  </w:style>
  <w:style w:type="character" w:styleId="FollowedHyperlink">
    <w:name w:val="FollowedHyperlink"/>
    <w:basedOn w:val="DefaultParagraphFont"/>
    <w:uiPriority w:val="99"/>
    <w:semiHidden/>
    <w:unhideWhenUsed/>
    <w:rsid w:val="00B472C6"/>
    <w:rPr>
      <w:color w:val="800080" w:themeColor="followedHyperlink"/>
      <w:u w:val="single"/>
    </w:rPr>
  </w:style>
  <w:style w:type="character" w:customStyle="1" w:styleId="Heading4Char">
    <w:name w:val="Heading 4 Char"/>
    <w:basedOn w:val="DefaultParagraphFont"/>
    <w:link w:val="Heading4"/>
    <w:uiPriority w:val="9"/>
    <w:semiHidden/>
    <w:rsid w:val="0006510F"/>
    <w:rPr>
      <w:rFonts w:asciiTheme="majorHAnsi" w:eastAsiaTheme="majorEastAsia" w:hAnsiTheme="majorHAnsi" w:cstheme="majorBidi"/>
      <w:i/>
      <w:iCs/>
      <w:color w:val="365F91" w:themeColor="accent1" w:themeShade="BF"/>
      <w:sz w:val="22"/>
      <w:szCs w:val="22"/>
      <w:lang w:val="en-US" w:eastAsia="zh-CN"/>
    </w:rPr>
  </w:style>
  <w:style w:type="character" w:customStyle="1" w:styleId="product-banner-author">
    <w:name w:val="product-banner-author"/>
    <w:basedOn w:val="DefaultParagraphFont"/>
    <w:rsid w:val="0006510F"/>
  </w:style>
  <w:style w:type="character" w:customStyle="1" w:styleId="product-banner-author-name">
    <w:name w:val="product-banner-author-name"/>
    <w:basedOn w:val="DefaultParagraphFont"/>
    <w:rsid w:val="0006510F"/>
  </w:style>
  <w:style w:type="character" w:customStyle="1" w:styleId="chapter-number">
    <w:name w:val="chapter-number"/>
    <w:basedOn w:val="DefaultParagraphFont"/>
    <w:rsid w:val="0006510F"/>
  </w:style>
  <w:style w:type="character" w:customStyle="1" w:styleId="page-number">
    <w:name w:val="page-number"/>
    <w:basedOn w:val="DefaultParagraphFont"/>
    <w:rsid w:val="0006510F"/>
  </w:style>
  <w:style w:type="character" w:customStyle="1" w:styleId="number-color">
    <w:name w:val="number-color"/>
    <w:basedOn w:val="DefaultParagraphFont"/>
    <w:rsid w:val="0006510F"/>
  </w:style>
  <w:style w:type="paragraph" w:customStyle="1" w:styleId="nova-legacy-e-listitem">
    <w:name w:val="nova-legacy-e-list__item"/>
    <w:basedOn w:val="Normal"/>
    <w:rsid w:val="00E22390"/>
    <w:pPr>
      <w:spacing w:before="100" w:beforeAutospacing="1" w:after="100" w:afterAutospacing="1"/>
      <w:ind w:firstLineChars="0" w:firstLine="0"/>
    </w:pPr>
    <w:rPr>
      <w:rFonts w:eastAsia="Times New Roman" w:cs="Times New Roman"/>
      <w:sz w:val="24"/>
      <w:szCs w:val="24"/>
      <w:lang w:val="en-AU" w:eastAsia="en-AU"/>
    </w:rPr>
  </w:style>
  <w:style w:type="character" w:customStyle="1" w:styleId="ref-lnk">
    <w:name w:val="ref-lnk"/>
    <w:basedOn w:val="DefaultParagraphFont"/>
    <w:rsid w:val="002E6471"/>
  </w:style>
  <w:style w:type="character" w:customStyle="1" w:styleId="off-screen">
    <w:name w:val="off-screen"/>
    <w:basedOn w:val="DefaultParagraphFont"/>
    <w:rsid w:val="002E6471"/>
  </w:style>
  <w:style w:type="character" w:customStyle="1" w:styleId="author">
    <w:name w:val="author"/>
    <w:basedOn w:val="DefaultParagraphFont"/>
    <w:rsid w:val="00795B12"/>
  </w:style>
  <w:style w:type="character" w:customStyle="1" w:styleId="pubyear">
    <w:name w:val="pubyear"/>
    <w:basedOn w:val="DefaultParagraphFont"/>
    <w:rsid w:val="00795B12"/>
  </w:style>
  <w:style w:type="character" w:customStyle="1" w:styleId="articletitle">
    <w:name w:val="articletitle"/>
    <w:basedOn w:val="DefaultParagraphFont"/>
    <w:rsid w:val="00795B12"/>
  </w:style>
  <w:style w:type="character" w:customStyle="1" w:styleId="vol">
    <w:name w:val="vol"/>
    <w:basedOn w:val="DefaultParagraphFont"/>
    <w:rsid w:val="00795B12"/>
  </w:style>
  <w:style w:type="character" w:customStyle="1" w:styleId="pagefirst">
    <w:name w:val="pagefirst"/>
    <w:basedOn w:val="DefaultParagraphFont"/>
    <w:rsid w:val="00795B12"/>
  </w:style>
  <w:style w:type="character" w:customStyle="1" w:styleId="pagelast">
    <w:name w:val="pagelast"/>
    <w:basedOn w:val="DefaultParagraphFont"/>
    <w:rsid w:val="00795B12"/>
  </w:style>
  <w:style w:type="character" w:styleId="UnresolvedMention">
    <w:name w:val="Unresolved Mention"/>
    <w:basedOn w:val="DefaultParagraphFont"/>
    <w:uiPriority w:val="99"/>
    <w:semiHidden/>
    <w:unhideWhenUsed/>
    <w:rsid w:val="00795B12"/>
    <w:rPr>
      <w:color w:val="605E5C"/>
      <w:shd w:val="clear" w:color="auto" w:fill="E1DFDD"/>
    </w:rPr>
  </w:style>
  <w:style w:type="paragraph" w:styleId="Revision">
    <w:name w:val="Revision"/>
    <w:hidden/>
    <w:uiPriority w:val="99"/>
    <w:semiHidden/>
    <w:rsid w:val="00F31E6A"/>
    <w:rPr>
      <w:rFonts w:ascii="Times New Roman" w:hAnsi="Times New Roman"/>
      <w:sz w:val="22"/>
      <w:szCs w:val="22"/>
      <w:lang w:val="en-US" w:eastAsia="zh-CN"/>
    </w:rPr>
  </w:style>
  <w:style w:type="paragraph" w:customStyle="1" w:styleId="c-bibliographic-informationcitation">
    <w:name w:val="c-bibliographic-information__citation"/>
    <w:basedOn w:val="Normal"/>
    <w:rsid w:val="00793D0E"/>
    <w:pPr>
      <w:spacing w:before="100" w:beforeAutospacing="1" w:after="100" w:afterAutospacing="1"/>
      <w:ind w:firstLineChars="0" w:firstLine="0"/>
    </w:pPr>
    <w:rPr>
      <w:rFonts w:eastAsia="Times New Roman" w:cs="Times New Roman"/>
      <w:sz w:val="24"/>
      <w:szCs w:val="24"/>
      <w:lang w:val="en-AU" w:eastAsia="en-AU"/>
    </w:rPr>
  </w:style>
  <w:style w:type="character" w:customStyle="1" w:styleId="relative">
    <w:name w:val="relative"/>
    <w:basedOn w:val="DefaultParagraphFont"/>
    <w:rsid w:val="00524BF6"/>
  </w:style>
  <w:style w:type="character" w:customStyle="1" w:styleId="ms-1">
    <w:name w:val="ms-1"/>
    <w:basedOn w:val="DefaultParagraphFont"/>
    <w:rsid w:val="00524BF6"/>
  </w:style>
  <w:style w:type="character" w:customStyle="1" w:styleId="max-w-full">
    <w:name w:val="max-w-full"/>
    <w:basedOn w:val="DefaultParagraphFont"/>
    <w:rsid w:val="00524BF6"/>
  </w:style>
  <w:style w:type="character" w:customStyle="1" w:styleId="-me-1">
    <w:name w:val="-me-1"/>
    <w:basedOn w:val="DefaultParagraphFont"/>
    <w:rsid w:val="00524BF6"/>
  </w:style>
  <w:style w:type="character" w:styleId="HTMLCode">
    <w:name w:val="HTML Code"/>
    <w:basedOn w:val="DefaultParagraphFont"/>
    <w:uiPriority w:val="99"/>
    <w:semiHidden/>
    <w:unhideWhenUsed/>
    <w:rsid w:val="00B41CC5"/>
    <w:rPr>
      <w:rFonts w:ascii="Courier New" w:eastAsia="Times New Roman" w:hAnsi="Courier New" w:cs="Courier New"/>
      <w:sz w:val="20"/>
      <w:szCs w:val="20"/>
    </w:rPr>
  </w:style>
  <w:style w:type="paragraph" w:styleId="z-TopofForm">
    <w:name w:val="HTML Top of Form"/>
    <w:basedOn w:val="Normal"/>
    <w:next w:val="Normal"/>
    <w:link w:val="z-TopofFormChar"/>
    <w:hidden/>
    <w:uiPriority w:val="99"/>
    <w:semiHidden/>
    <w:unhideWhenUsed/>
    <w:rsid w:val="00AE62E4"/>
    <w:pPr>
      <w:pBdr>
        <w:bottom w:val="single" w:sz="6" w:space="1" w:color="auto"/>
      </w:pBdr>
      <w:ind w:firstLineChars="0" w:firstLine="0"/>
      <w:jc w:val="center"/>
    </w:pPr>
    <w:rPr>
      <w:rFonts w:ascii="Arial" w:eastAsia="Times New Roman" w:hAnsi="Arial" w:cs="Arial"/>
      <w:vanish/>
      <w:sz w:val="16"/>
      <w:szCs w:val="16"/>
      <w:lang w:eastAsia="en-US"/>
    </w:rPr>
  </w:style>
  <w:style w:type="character" w:customStyle="1" w:styleId="z-TopofFormChar">
    <w:name w:val="z-Top of Form Char"/>
    <w:basedOn w:val="DefaultParagraphFont"/>
    <w:link w:val="z-TopofForm"/>
    <w:uiPriority w:val="99"/>
    <w:semiHidden/>
    <w:rsid w:val="00AE62E4"/>
    <w:rPr>
      <w:rFonts w:ascii="Arial" w:eastAsia="Times New Roman" w:hAnsi="Arial" w:cs="Arial"/>
      <w:vanish/>
      <w:sz w:val="16"/>
      <w:szCs w:val="16"/>
      <w:lang w:val="en-US"/>
    </w:rPr>
  </w:style>
  <w:style w:type="paragraph" w:customStyle="1" w:styleId="placeholder">
    <w:name w:val="placeholder"/>
    <w:basedOn w:val="Normal"/>
    <w:rsid w:val="00AE62E4"/>
    <w:pPr>
      <w:spacing w:before="100" w:beforeAutospacing="1" w:after="100" w:afterAutospacing="1"/>
      <w:ind w:firstLineChars="0" w:firstLine="0"/>
    </w:pPr>
    <w:rPr>
      <w:rFonts w:eastAsia="Times New Roman" w:cs="Times New Roman"/>
      <w:sz w:val="24"/>
      <w:szCs w:val="24"/>
      <w:lang w:eastAsia="en-US"/>
    </w:rPr>
  </w:style>
  <w:style w:type="paragraph" w:styleId="z-BottomofForm">
    <w:name w:val="HTML Bottom of Form"/>
    <w:basedOn w:val="Normal"/>
    <w:next w:val="Normal"/>
    <w:link w:val="z-BottomofFormChar"/>
    <w:hidden/>
    <w:uiPriority w:val="99"/>
    <w:semiHidden/>
    <w:unhideWhenUsed/>
    <w:rsid w:val="00AE62E4"/>
    <w:pPr>
      <w:pBdr>
        <w:top w:val="single" w:sz="6" w:space="1" w:color="auto"/>
      </w:pBdr>
      <w:ind w:firstLineChars="0" w:firstLine="0"/>
      <w:jc w:val="center"/>
    </w:pPr>
    <w:rPr>
      <w:rFonts w:ascii="Arial" w:eastAsia="Times New Roman" w:hAnsi="Arial" w:cs="Arial"/>
      <w:vanish/>
      <w:sz w:val="16"/>
      <w:szCs w:val="16"/>
      <w:lang w:eastAsia="en-US"/>
    </w:rPr>
  </w:style>
  <w:style w:type="character" w:customStyle="1" w:styleId="z-BottomofFormChar">
    <w:name w:val="z-Bottom of Form Char"/>
    <w:basedOn w:val="DefaultParagraphFont"/>
    <w:link w:val="z-BottomofForm"/>
    <w:uiPriority w:val="99"/>
    <w:semiHidden/>
    <w:rsid w:val="00AE62E4"/>
    <w:rPr>
      <w:rFonts w:ascii="Arial" w:eastAsia="Times New Roman" w:hAnsi="Arial" w:cs="Arial"/>
      <w:vanish/>
      <w:sz w:val="16"/>
      <w:szCs w:val="16"/>
      <w:lang w:val="en-US"/>
    </w:rPr>
  </w:style>
  <w:style w:type="character" w:customStyle="1" w:styleId="cf01">
    <w:name w:val="cf01"/>
    <w:basedOn w:val="DefaultParagraphFont"/>
    <w:rsid w:val="003E134E"/>
    <w:rPr>
      <w:rFonts w:ascii="Segoe UI" w:hAnsi="Segoe UI" w:cs="Segoe UI" w:hint="default"/>
      <w:sz w:val="18"/>
      <w:szCs w:val="18"/>
    </w:rPr>
  </w:style>
  <w:style w:type="character" w:customStyle="1" w:styleId="Heading6Char">
    <w:name w:val="Heading 6 Char"/>
    <w:basedOn w:val="DefaultParagraphFont"/>
    <w:link w:val="Heading6"/>
    <w:uiPriority w:val="9"/>
    <w:semiHidden/>
    <w:rsid w:val="00AD2D78"/>
    <w:rPr>
      <w:rFonts w:asciiTheme="majorHAnsi" w:eastAsiaTheme="majorEastAsia" w:hAnsiTheme="majorHAnsi" w:cstheme="majorBidi"/>
      <w:color w:val="243F60" w:themeColor="accent1" w:themeShade="7F"/>
      <w:sz w:val="22"/>
      <w:szCs w:val="22"/>
      <w:lang w:val="en-US" w:eastAsia="zh-CN"/>
    </w:rPr>
  </w:style>
  <w:style w:type="character" w:customStyle="1" w:styleId="katex-mathml">
    <w:name w:val="katex-mathml"/>
    <w:basedOn w:val="DefaultParagraphFont"/>
    <w:rsid w:val="00AD2D78"/>
  </w:style>
  <w:style w:type="character" w:customStyle="1" w:styleId="mord">
    <w:name w:val="mord"/>
    <w:basedOn w:val="DefaultParagraphFont"/>
    <w:rsid w:val="00AD2D78"/>
  </w:style>
  <w:style w:type="character" w:customStyle="1" w:styleId="mrel">
    <w:name w:val="mrel"/>
    <w:basedOn w:val="DefaultParagraphFont"/>
    <w:rsid w:val="00AD2D78"/>
  </w:style>
  <w:style w:type="character" w:customStyle="1" w:styleId="mbin">
    <w:name w:val="mbin"/>
    <w:basedOn w:val="DefaultParagraphFont"/>
    <w:rsid w:val="00AD2D78"/>
  </w:style>
  <w:style w:type="paragraph" w:customStyle="1" w:styleId="pagecontents">
    <w:name w:val="pagecontents"/>
    <w:basedOn w:val="Normal"/>
    <w:rsid w:val="00F35C16"/>
    <w:pPr>
      <w:spacing w:before="100" w:beforeAutospacing="1" w:after="100" w:afterAutospacing="1"/>
      <w:ind w:firstLineChars="0" w:firstLine="0"/>
    </w:pPr>
    <w:rPr>
      <w:rFonts w:eastAsia="Times New Roman" w:cs="Times New Roman"/>
      <w:sz w:val="24"/>
      <w:szCs w:val="24"/>
      <w:lang w:eastAsia="en-US"/>
    </w:rPr>
  </w:style>
  <w:style w:type="paragraph" w:customStyle="1" w:styleId="dx-doi">
    <w:name w:val="dx-doi"/>
    <w:basedOn w:val="Normal"/>
    <w:rsid w:val="00CE739B"/>
    <w:pPr>
      <w:spacing w:before="100" w:beforeAutospacing="1" w:after="100" w:afterAutospacing="1"/>
      <w:ind w:firstLineChars="0" w:firstLine="0"/>
    </w:pPr>
    <w:rPr>
      <w:rFonts w:eastAsia="Times New Roman" w:cs="Times New Roman"/>
      <w:sz w:val="24"/>
      <w:szCs w:val="24"/>
      <w:lang w:eastAsia="en-US"/>
    </w:rPr>
  </w:style>
  <w:style w:type="character" w:customStyle="1" w:styleId="max-w-15ch">
    <w:name w:val="max-w-[15ch]"/>
    <w:basedOn w:val="DefaultParagraphFont"/>
    <w:rsid w:val="00AA7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0720">
      <w:bodyDiv w:val="1"/>
      <w:marLeft w:val="0"/>
      <w:marRight w:val="0"/>
      <w:marTop w:val="0"/>
      <w:marBottom w:val="0"/>
      <w:divBdr>
        <w:top w:val="none" w:sz="0" w:space="0" w:color="auto"/>
        <w:left w:val="none" w:sz="0" w:space="0" w:color="auto"/>
        <w:bottom w:val="none" w:sz="0" w:space="0" w:color="auto"/>
        <w:right w:val="none" w:sz="0" w:space="0" w:color="auto"/>
      </w:divBdr>
    </w:div>
    <w:div w:id="26686008">
      <w:bodyDiv w:val="1"/>
      <w:marLeft w:val="0"/>
      <w:marRight w:val="0"/>
      <w:marTop w:val="0"/>
      <w:marBottom w:val="0"/>
      <w:divBdr>
        <w:top w:val="none" w:sz="0" w:space="0" w:color="auto"/>
        <w:left w:val="none" w:sz="0" w:space="0" w:color="auto"/>
        <w:bottom w:val="none" w:sz="0" w:space="0" w:color="auto"/>
        <w:right w:val="none" w:sz="0" w:space="0" w:color="auto"/>
      </w:divBdr>
      <w:divsChild>
        <w:div w:id="1893417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441164">
      <w:bodyDiv w:val="1"/>
      <w:marLeft w:val="0"/>
      <w:marRight w:val="0"/>
      <w:marTop w:val="0"/>
      <w:marBottom w:val="0"/>
      <w:divBdr>
        <w:top w:val="none" w:sz="0" w:space="0" w:color="auto"/>
        <w:left w:val="none" w:sz="0" w:space="0" w:color="auto"/>
        <w:bottom w:val="none" w:sz="0" w:space="0" w:color="auto"/>
        <w:right w:val="none" w:sz="0" w:space="0" w:color="auto"/>
      </w:divBdr>
    </w:div>
    <w:div w:id="46345842">
      <w:bodyDiv w:val="1"/>
      <w:marLeft w:val="0"/>
      <w:marRight w:val="0"/>
      <w:marTop w:val="0"/>
      <w:marBottom w:val="0"/>
      <w:divBdr>
        <w:top w:val="none" w:sz="0" w:space="0" w:color="auto"/>
        <w:left w:val="none" w:sz="0" w:space="0" w:color="auto"/>
        <w:bottom w:val="none" w:sz="0" w:space="0" w:color="auto"/>
        <w:right w:val="none" w:sz="0" w:space="0" w:color="auto"/>
      </w:divBdr>
    </w:div>
    <w:div w:id="51007111">
      <w:bodyDiv w:val="1"/>
      <w:marLeft w:val="0"/>
      <w:marRight w:val="0"/>
      <w:marTop w:val="0"/>
      <w:marBottom w:val="0"/>
      <w:divBdr>
        <w:top w:val="none" w:sz="0" w:space="0" w:color="auto"/>
        <w:left w:val="none" w:sz="0" w:space="0" w:color="auto"/>
        <w:bottom w:val="none" w:sz="0" w:space="0" w:color="auto"/>
        <w:right w:val="none" w:sz="0" w:space="0" w:color="auto"/>
      </w:divBdr>
    </w:div>
    <w:div w:id="53819373">
      <w:bodyDiv w:val="1"/>
      <w:marLeft w:val="0"/>
      <w:marRight w:val="0"/>
      <w:marTop w:val="0"/>
      <w:marBottom w:val="0"/>
      <w:divBdr>
        <w:top w:val="none" w:sz="0" w:space="0" w:color="auto"/>
        <w:left w:val="none" w:sz="0" w:space="0" w:color="auto"/>
        <w:bottom w:val="none" w:sz="0" w:space="0" w:color="auto"/>
        <w:right w:val="none" w:sz="0" w:space="0" w:color="auto"/>
      </w:divBdr>
    </w:div>
    <w:div w:id="88740188">
      <w:bodyDiv w:val="1"/>
      <w:marLeft w:val="0"/>
      <w:marRight w:val="0"/>
      <w:marTop w:val="0"/>
      <w:marBottom w:val="0"/>
      <w:divBdr>
        <w:top w:val="none" w:sz="0" w:space="0" w:color="auto"/>
        <w:left w:val="none" w:sz="0" w:space="0" w:color="auto"/>
        <w:bottom w:val="none" w:sz="0" w:space="0" w:color="auto"/>
        <w:right w:val="none" w:sz="0" w:space="0" w:color="auto"/>
      </w:divBdr>
    </w:div>
    <w:div w:id="96677825">
      <w:bodyDiv w:val="1"/>
      <w:marLeft w:val="0"/>
      <w:marRight w:val="0"/>
      <w:marTop w:val="0"/>
      <w:marBottom w:val="0"/>
      <w:divBdr>
        <w:top w:val="none" w:sz="0" w:space="0" w:color="auto"/>
        <w:left w:val="none" w:sz="0" w:space="0" w:color="auto"/>
        <w:bottom w:val="none" w:sz="0" w:space="0" w:color="auto"/>
        <w:right w:val="none" w:sz="0" w:space="0" w:color="auto"/>
      </w:divBdr>
    </w:div>
    <w:div w:id="97529699">
      <w:bodyDiv w:val="1"/>
      <w:marLeft w:val="0"/>
      <w:marRight w:val="0"/>
      <w:marTop w:val="0"/>
      <w:marBottom w:val="0"/>
      <w:divBdr>
        <w:top w:val="none" w:sz="0" w:space="0" w:color="auto"/>
        <w:left w:val="none" w:sz="0" w:space="0" w:color="auto"/>
        <w:bottom w:val="none" w:sz="0" w:space="0" w:color="auto"/>
        <w:right w:val="none" w:sz="0" w:space="0" w:color="auto"/>
      </w:divBdr>
    </w:div>
    <w:div w:id="102580094">
      <w:bodyDiv w:val="1"/>
      <w:marLeft w:val="0"/>
      <w:marRight w:val="0"/>
      <w:marTop w:val="0"/>
      <w:marBottom w:val="0"/>
      <w:divBdr>
        <w:top w:val="none" w:sz="0" w:space="0" w:color="auto"/>
        <w:left w:val="none" w:sz="0" w:space="0" w:color="auto"/>
        <w:bottom w:val="none" w:sz="0" w:space="0" w:color="auto"/>
        <w:right w:val="none" w:sz="0" w:space="0" w:color="auto"/>
      </w:divBdr>
    </w:div>
    <w:div w:id="109857894">
      <w:bodyDiv w:val="1"/>
      <w:marLeft w:val="0"/>
      <w:marRight w:val="0"/>
      <w:marTop w:val="0"/>
      <w:marBottom w:val="0"/>
      <w:divBdr>
        <w:top w:val="none" w:sz="0" w:space="0" w:color="auto"/>
        <w:left w:val="none" w:sz="0" w:space="0" w:color="auto"/>
        <w:bottom w:val="none" w:sz="0" w:space="0" w:color="auto"/>
        <w:right w:val="none" w:sz="0" w:space="0" w:color="auto"/>
      </w:divBdr>
    </w:div>
    <w:div w:id="112747846">
      <w:bodyDiv w:val="1"/>
      <w:marLeft w:val="0"/>
      <w:marRight w:val="0"/>
      <w:marTop w:val="0"/>
      <w:marBottom w:val="0"/>
      <w:divBdr>
        <w:top w:val="none" w:sz="0" w:space="0" w:color="auto"/>
        <w:left w:val="none" w:sz="0" w:space="0" w:color="auto"/>
        <w:bottom w:val="none" w:sz="0" w:space="0" w:color="auto"/>
        <w:right w:val="none" w:sz="0" w:space="0" w:color="auto"/>
      </w:divBdr>
    </w:div>
    <w:div w:id="114451316">
      <w:bodyDiv w:val="1"/>
      <w:marLeft w:val="0"/>
      <w:marRight w:val="0"/>
      <w:marTop w:val="0"/>
      <w:marBottom w:val="0"/>
      <w:divBdr>
        <w:top w:val="none" w:sz="0" w:space="0" w:color="auto"/>
        <w:left w:val="none" w:sz="0" w:space="0" w:color="auto"/>
        <w:bottom w:val="none" w:sz="0" w:space="0" w:color="auto"/>
        <w:right w:val="none" w:sz="0" w:space="0" w:color="auto"/>
      </w:divBdr>
    </w:div>
    <w:div w:id="123472419">
      <w:bodyDiv w:val="1"/>
      <w:marLeft w:val="0"/>
      <w:marRight w:val="0"/>
      <w:marTop w:val="0"/>
      <w:marBottom w:val="0"/>
      <w:divBdr>
        <w:top w:val="none" w:sz="0" w:space="0" w:color="auto"/>
        <w:left w:val="none" w:sz="0" w:space="0" w:color="auto"/>
        <w:bottom w:val="none" w:sz="0" w:space="0" w:color="auto"/>
        <w:right w:val="none" w:sz="0" w:space="0" w:color="auto"/>
      </w:divBdr>
    </w:div>
    <w:div w:id="133302361">
      <w:bodyDiv w:val="1"/>
      <w:marLeft w:val="0"/>
      <w:marRight w:val="0"/>
      <w:marTop w:val="0"/>
      <w:marBottom w:val="0"/>
      <w:divBdr>
        <w:top w:val="none" w:sz="0" w:space="0" w:color="auto"/>
        <w:left w:val="none" w:sz="0" w:space="0" w:color="auto"/>
        <w:bottom w:val="none" w:sz="0" w:space="0" w:color="auto"/>
        <w:right w:val="none" w:sz="0" w:space="0" w:color="auto"/>
      </w:divBdr>
    </w:div>
    <w:div w:id="146022399">
      <w:bodyDiv w:val="1"/>
      <w:marLeft w:val="0"/>
      <w:marRight w:val="0"/>
      <w:marTop w:val="0"/>
      <w:marBottom w:val="0"/>
      <w:divBdr>
        <w:top w:val="none" w:sz="0" w:space="0" w:color="auto"/>
        <w:left w:val="none" w:sz="0" w:space="0" w:color="auto"/>
        <w:bottom w:val="none" w:sz="0" w:space="0" w:color="auto"/>
        <w:right w:val="none" w:sz="0" w:space="0" w:color="auto"/>
      </w:divBdr>
    </w:div>
    <w:div w:id="147333859">
      <w:bodyDiv w:val="1"/>
      <w:marLeft w:val="0"/>
      <w:marRight w:val="0"/>
      <w:marTop w:val="0"/>
      <w:marBottom w:val="0"/>
      <w:divBdr>
        <w:top w:val="none" w:sz="0" w:space="0" w:color="auto"/>
        <w:left w:val="none" w:sz="0" w:space="0" w:color="auto"/>
        <w:bottom w:val="none" w:sz="0" w:space="0" w:color="auto"/>
        <w:right w:val="none" w:sz="0" w:space="0" w:color="auto"/>
      </w:divBdr>
    </w:div>
    <w:div w:id="161554365">
      <w:bodyDiv w:val="1"/>
      <w:marLeft w:val="0"/>
      <w:marRight w:val="0"/>
      <w:marTop w:val="0"/>
      <w:marBottom w:val="0"/>
      <w:divBdr>
        <w:top w:val="none" w:sz="0" w:space="0" w:color="auto"/>
        <w:left w:val="none" w:sz="0" w:space="0" w:color="auto"/>
        <w:bottom w:val="none" w:sz="0" w:space="0" w:color="auto"/>
        <w:right w:val="none" w:sz="0" w:space="0" w:color="auto"/>
      </w:divBdr>
    </w:div>
    <w:div w:id="175770140">
      <w:bodyDiv w:val="1"/>
      <w:marLeft w:val="0"/>
      <w:marRight w:val="0"/>
      <w:marTop w:val="0"/>
      <w:marBottom w:val="0"/>
      <w:divBdr>
        <w:top w:val="none" w:sz="0" w:space="0" w:color="auto"/>
        <w:left w:val="none" w:sz="0" w:space="0" w:color="auto"/>
        <w:bottom w:val="none" w:sz="0" w:space="0" w:color="auto"/>
        <w:right w:val="none" w:sz="0" w:space="0" w:color="auto"/>
      </w:divBdr>
    </w:div>
    <w:div w:id="176308437">
      <w:bodyDiv w:val="1"/>
      <w:marLeft w:val="0"/>
      <w:marRight w:val="0"/>
      <w:marTop w:val="0"/>
      <w:marBottom w:val="0"/>
      <w:divBdr>
        <w:top w:val="none" w:sz="0" w:space="0" w:color="auto"/>
        <w:left w:val="none" w:sz="0" w:space="0" w:color="auto"/>
        <w:bottom w:val="none" w:sz="0" w:space="0" w:color="auto"/>
        <w:right w:val="none" w:sz="0" w:space="0" w:color="auto"/>
      </w:divBdr>
    </w:div>
    <w:div w:id="177432153">
      <w:bodyDiv w:val="1"/>
      <w:marLeft w:val="0"/>
      <w:marRight w:val="0"/>
      <w:marTop w:val="0"/>
      <w:marBottom w:val="0"/>
      <w:divBdr>
        <w:top w:val="none" w:sz="0" w:space="0" w:color="auto"/>
        <w:left w:val="none" w:sz="0" w:space="0" w:color="auto"/>
        <w:bottom w:val="none" w:sz="0" w:space="0" w:color="auto"/>
        <w:right w:val="none" w:sz="0" w:space="0" w:color="auto"/>
      </w:divBdr>
    </w:div>
    <w:div w:id="195236564">
      <w:bodyDiv w:val="1"/>
      <w:marLeft w:val="0"/>
      <w:marRight w:val="0"/>
      <w:marTop w:val="0"/>
      <w:marBottom w:val="0"/>
      <w:divBdr>
        <w:top w:val="none" w:sz="0" w:space="0" w:color="auto"/>
        <w:left w:val="none" w:sz="0" w:space="0" w:color="auto"/>
        <w:bottom w:val="none" w:sz="0" w:space="0" w:color="auto"/>
        <w:right w:val="none" w:sz="0" w:space="0" w:color="auto"/>
      </w:divBdr>
    </w:div>
    <w:div w:id="196894154">
      <w:bodyDiv w:val="1"/>
      <w:marLeft w:val="0"/>
      <w:marRight w:val="0"/>
      <w:marTop w:val="0"/>
      <w:marBottom w:val="0"/>
      <w:divBdr>
        <w:top w:val="none" w:sz="0" w:space="0" w:color="auto"/>
        <w:left w:val="none" w:sz="0" w:space="0" w:color="auto"/>
        <w:bottom w:val="none" w:sz="0" w:space="0" w:color="auto"/>
        <w:right w:val="none" w:sz="0" w:space="0" w:color="auto"/>
      </w:divBdr>
    </w:div>
    <w:div w:id="200287946">
      <w:bodyDiv w:val="1"/>
      <w:marLeft w:val="0"/>
      <w:marRight w:val="0"/>
      <w:marTop w:val="0"/>
      <w:marBottom w:val="0"/>
      <w:divBdr>
        <w:top w:val="none" w:sz="0" w:space="0" w:color="auto"/>
        <w:left w:val="none" w:sz="0" w:space="0" w:color="auto"/>
        <w:bottom w:val="none" w:sz="0" w:space="0" w:color="auto"/>
        <w:right w:val="none" w:sz="0" w:space="0" w:color="auto"/>
      </w:divBdr>
    </w:div>
    <w:div w:id="202328876">
      <w:bodyDiv w:val="1"/>
      <w:marLeft w:val="0"/>
      <w:marRight w:val="0"/>
      <w:marTop w:val="0"/>
      <w:marBottom w:val="0"/>
      <w:divBdr>
        <w:top w:val="none" w:sz="0" w:space="0" w:color="auto"/>
        <w:left w:val="none" w:sz="0" w:space="0" w:color="auto"/>
        <w:bottom w:val="none" w:sz="0" w:space="0" w:color="auto"/>
        <w:right w:val="none" w:sz="0" w:space="0" w:color="auto"/>
      </w:divBdr>
    </w:div>
    <w:div w:id="203376198">
      <w:bodyDiv w:val="1"/>
      <w:marLeft w:val="0"/>
      <w:marRight w:val="0"/>
      <w:marTop w:val="0"/>
      <w:marBottom w:val="0"/>
      <w:divBdr>
        <w:top w:val="none" w:sz="0" w:space="0" w:color="auto"/>
        <w:left w:val="none" w:sz="0" w:space="0" w:color="auto"/>
        <w:bottom w:val="none" w:sz="0" w:space="0" w:color="auto"/>
        <w:right w:val="none" w:sz="0" w:space="0" w:color="auto"/>
      </w:divBdr>
    </w:div>
    <w:div w:id="203521859">
      <w:bodyDiv w:val="1"/>
      <w:marLeft w:val="0"/>
      <w:marRight w:val="0"/>
      <w:marTop w:val="0"/>
      <w:marBottom w:val="0"/>
      <w:divBdr>
        <w:top w:val="none" w:sz="0" w:space="0" w:color="auto"/>
        <w:left w:val="none" w:sz="0" w:space="0" w:color="auto"/>
        <w:bottom w:val="none" w:sz="0" w:space="0" w:color="auto"/>
        <w:right w:val="none" w:sz="0" w:space="0" w:color="auto"/>
      </w:divBdr>
    </w:div>
    <w:div w:id="216472908">
      <w:bodyDiv w:val="1"/>
      <w:marLeft w:val="0"/>
      <w:marRight w:val="0"/>
      <w:marTop w:val="0"/>
      <w:marBottom w:val="0"/>
      <w:divBdr>
        <w:top w:val="none" w:sz="0" w:space="0" w:color="auto"/>
        <w:left w:val="none" w:sz="0" w:space="0" w:color="auto"/>
        <w:bottom w:val="none" w:sz="0" w:space="0" w:color="auto"/>
        <w:right w:val="none" w:sz="0" w:space="0" w:color="auto"/>
      </w:divBdr>
      <w:divsChild>
        <w:div w:id="1065682571">
          <w:marLeft w:val="0"/>
          <w:marRight w:val="0"/>
          <w:marTop w:val="0"/>
          <w:marBottom w:val="0"/>
          <w:divBdr>
            <w:top w:val="none" w:sz="0" w:space="0" w:color="auto"/>
            <w:left w:val="none" w:sz="0" w:space="0" w:color="auto"/>
            <w:bottom w:val="none" w:sz="0" w:space="0" w:color="auto"/>
            <w:right w:val="none" w:sz="0" w:space="0" w:color="auto"/>
          </w:divBdr>
          <w:divsChild>
            <w:div w:id="91242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59618">
      <w:bodyDiv w:val="1"/>
      <w:marLeft w:val="0"/>
      <w:marRight w:val="0"/>
      <w:marTop w:val="0"/>
      <w:marBottom w:val="0"/>
      <w:divBdr>
        <w:top w:val="none" w:sz="0" w:space="0" w:color="auto"/>
        <w:left w:val="none" w:sz="0" w:space="0" w:color="auto"/>
        <w:bottom w:val="none" w:sz="0" w:space="0" w:color="auto"/>
        <w:right w:val="none" w:sz="0" w:space="0" w:color="auto"/>
      </w:divBdr>
    </w:div>
    <w:div w:id="241181984">
      <w:bodyDiv w:val="1"/>
      <w:marLeft w:val="0"/>
      <w:marRight w:val="0"/>
      <w:marTop w:val="0"/>
      <w:marBottom w:val="0"/>
      <w:divBdr>
        <w:top w:val="none" w:sz="0" w:space="0" w:color="auto"/>
        <w:left w:val="none" w:sz="0" w:space="0" w:color="auto"/>
        <w:bottom w:val="none" w:sz="0" w:space="0" w:color="auto"/>
        <w:right w:val="none" w:sz="0" w:space="0" w:color="auto"/>
      </w:divBdr>
    </w:div>
    <w:div w:id="302585267">
      <w:bodyDiv w:val="1"/>
      <w:marLeft w:val="0"/>
      <w:marRight w:val="0"/>
      <w:marTop w:val="0"/>
      <w:marBottom w:val="0"/>
      <w:divBdr>
        <w:top w:val="none" w:sz="0" w:space="0" w:color="auto"/>
        <w:left w:val="none" w:sz="0" w:space="0" w:color="auto"/>
        <w:bottom w:val="none" w:sz="0" w:space="0" w:color="auto"/>
        <w:right w:val="none" w:sz="0" w:space="0" w:color="auto"/>
      </w:divBdr>
      <w:divsChild>
        <w:div w:id="816186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0794282">
      <w:bodyDiv w:val="1"/>
      <w:marLeft w:val="0"/>
      <w:marRight w:val="0"/>
      <w:marTop w:val="0"/>
      <w:marBottom w:val="0"/>
      <w:divBdr>
        <w:top w:val="none" w:sz="0" w:space="0" w:color="auto"/>
        <w:left w:val="none" w:sz="0" w:space="0" w:color="auto"/>
        <w:bottom w:val="none" w:sz="0" w:space="0" w:color="auto"/>
        <w:right w:val="none" w:sz="0" w:space="0" w:color="auto"/>
      </w:divBdr>
    </w:div>
    <w:div w:id="314144236">
      <w:bodyDiv w:val="1"/>
      <w:marLeft w:val="0"/>
      <w:marRight w:val="0"/>
      <w:marTop w:val="0"/>
      <w:marBottom w:val="0"/>
      <w:divBdr>
        <w:top w:val="none" w:sz="0" w:space="0" w:color="auto"/>
        <w:left w:val="none" w:sz="0" w:space="0" w:color="auto"/>
        <w:bottom w:val="none" w:sz="0" w:space="0" w:color="auto"/>
        <w:right w:val="none" w:sz="0" w:space="0" w:color="auto"/>
      </w:divBdr>
      <w:divsChild>
        <w:div w:id="206648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4867654">
      <w:bodyDiv w:val="1"/>
      <w:marLeft w:val="0"/>
      <w:marRight w:val="0"/>
      <w:marTop w:val="0"/>
      <w:marBottom w:val="0"/>
      <w:divBdr>
        <w:top w:val="none" w:sz="0" w:space="0" w:color="auto"/>
        <w:left w:val="none" w:sz="0" w:space="0" w:color="auto"/>
        <w:bottom w:val="none" w:sz="0" w:space="0" w:color="auto"/>
        <w:right w:val="none" w:sz="0" w:space="0" w:color="auto"/>
      </w:divBdr>
    </w:div>
    <w:div w:id="342318976">
      <w:bodyDiv w:val="1"/>
      <w:marLeft w:val="0"/>
      <w:marRight w:val="0"/>
      <w:marTop w:val="0"/>
      <w:marBottom w:val="0"/>
      <w:divBdr>
        <w:top w:val="none" w:sz="0" w:space="0" w:color="auto"/>
        <w:left w:val="none" w:sz="0" w:space="0" w:color="auto"/>
        <w:bottom w:val="none" w:sz="0" w:space="0" w:color="auto"/>
        <w:right w:val="none" w:sz="0" w:space="0" w:color="auto"/>
      </w:divBdr>
    </w:div>
    <w:div w:id="347144754">
      <w:bodyDiv w:val="1"/>
      <w:marLeft w:val="0"/>
      <w:marRight w:val="0"/>
      <w:marTop w:val="0"/>
      <w:marBottom w:val="0"/>
      <w:divBdr>
        <w:top w:val="none" w:sz="0" w:space="0" w:color="auto"/>
        <w:left w:val="none" w:sz="0" w:space="0" w:color="auto"/>
        <w:bottom w:val="none" w:sz="0" w:space="0" w:color="auto"/>
        <w:right w:val="none" w:sz="0" w:space="0" w:color="auto"/>
      </w:divBdr>
    </w:div>
    <w:div w:id="353001665">
      <w:bodyDiv w:val="1"/>
      <w:marLeft w:val="0"/>
      <w:marRight w:val="0"/>
      <w:marTop w:val="0"/>
      <w:marBottom w:val="0"/>
      <w:divBdr>
        <w:top w:val="none" w:sz="0" w:space="0" w:color="auto"/>
        <w:left w:val="none" w:sz="0" w:space="0" w:color="auto"/>
        <w:bottom w:val="none" w:sz="0" w:space="0" w:color="auto"/>
        <w:right w:val="none" w:sz="0" w:space="0" w:color="auto"/>
      </w:divBdr>
    </w:div>
    <w:div w:id="357507629">
      <w:bodyDiv w:val="1"/>
      <w:marLeft w:val="0"/>
      <w:marRight w:val="0"/>
      <w:marTop w:val="0"/>
      <w:marBottom w:val="0"/>
      <w:divBdr>
        <w:top w:val="none" w:sz="0" w:space="0" w:color="auto"/>
        <w:left w:val="none" w:sz="0" w:space="0" w:color="auto"/>
        <w:bottom w:val="none" w:sz="0" w:space="0" w:color="auto"/>
        <w:right w:val="none" w:sz="0" w:space="0" w:color="auto"/>
      </w:divBdr>
    </w:div>
    <w:div w:id="359093991">
      <w:bodyDiv w:val="1"/>
      <w:marLeft w:val="0"/>
      <w:marRight w:val="0"/>
      <w:marTop w:val="0"/>
      <w:marBottom w:val="0"/>
      <w:divBdr>
        <w:top w:val="none" w:sz="0" w:space="0" w:color="auto"/>
        <w:left w:val="none" w:sz="0" w:space="0" w:color="auto"/>
        <w:bottom w:val="none" w:sz="0" w:space="0" w:color="auto"/>
        <w:right w:val="none" w:sz="0" w:space="0" w:color="auto"/>
      </w:divBdr>
    </w:div>
    <w:div w:id="371997723">
      <w:bodyDiv w:val="1"/>
      <w:marLeft w:val="0"/>
      <w:marRight w:val="0"/>
      <w:marTop w:val="0"/>
      <w:marBottom w:val="0"/>
      <w:divBdr>
        <w:top w:val="none" w:sz="0" w:space="0" w:color="auto"/>
        <w:left w:val="none" w:sz="0" w:space="0" w:color="auto"/>
        <w:bottom w:val="none" w:sz="0" w:space="0" w:color="auto"/>
        <w:right w:val="none" w:sz="0" w:space="0" w:color="auto"/>
      </w:divBdr>
    </w:div>
    <w:div w:id="392394568">
      <w:bodyDiv w:val="1"/>
      <w:marLeft w:val="0"/>
      <w:marRight w:val="0"/>
      <w:marTop w:val="0"/>
      <w:marBottom w:val="0"/>
      <w:divBdr>
        <w:top w:val="none" w:sz="0" w:space="0" w:color="auto"/>
        <w:left w:val="none" w:sz="0" w:space="0" w:color="auto"/>
        <w:bottom w:val="none" w:sz="0" w:space="0" w:color="auto"/>
        <w:right w:val="none" w:sz="0" w:space="0" w:color="auto"/>
      </w:divBdr>
    </w:div>
    <w:div w:id="393697685">
      <w:bodyDiv w:val="1"/>
      <w:marLeft w:val="0"/>
      <w:marRight w:val="0"/>
      <w:marTop w:val="0"/>
      <w:marBottom w:val="0"/>
      <w:divBdr>
        <w:top w:val="none" w:sz="0" w:space="0" w:color="auto"/>
        <w:left w:val="none" w:sz="0" w:space="0" w:color="auto"/>
        <w:bottom w:val="none" w:sz="0" w:space="0" w:color="auto"/>
        <w:right w:val="none" w:sz="0" w:space="0" w:color="auto"/>
      </w:divBdr>
    </w:div>
    <w:div w:id="398017017">
      <w:bodyDiv w:val="1"/>
      <w:marLeft w:val="0"/>
      <w:marRight w:val="0"/>
      <w:marTop w:val="0"/>
      <w:marBottom w:val="0"/>
      <w:divBdr>
        <w:top w:val="none" w:sz="0" w:space="0" w:color="auto"/>
        <w:left w:val="none" w:sz="0" w:space="0" w:color="auto"/>
        <w:bottom w:val="none" w:sz="0" w:space="0" w:color="auto"/>
        <w:right w:val="none" w:sz="0" w:space="0" w:color="auto"/>
      </w:divBdr>
    </w:div>
    <w:div w:id="405765488">
      <w:bodyDiv w:val="1"/>
      <w:marLeft w:val="0"/>
      <w:marRight w:val="0"/>
      <w:marTop w:val="0"/>
      <w:marBottom w:val="0"/>
      <w:divBdr>
        <w:top w:val="none" w:sz="0" w:space="0" w:color="auto"/>
        <w:left w:val="none" w:sz="0" w:space="0" w:color="auto"/>
        <w:bottom w:val="none" w:sz="0" w:space="0" w:color="auto"/>
        <w:right w:val="none" w:sz="0" w:space="0" w:color="auto"/>
      </w:divBdr>
    </w:div>
    <w:div w:id="414479963">
      <w:bodyDiv w:val="1"/>
      <w:marLeft w:val="0"/>
      <w:marRight w:val="0"/>
      <w:marTop w:val="0"/>
      <w:marBottom w:val="0"/>
      <w:divBdr>
        <w:top w:val="none" w:sz="0" w:space="0" w:color="auto"/>
        <w:left w:val="none" w:sz="0" w:space="0" w:color="auto"/>
        <w:bottom w:val="none" w:sz="0" w:space="0" w:color="auto"/>
        <w:right w:val="none" w:sz="0" w:space="0" w:color="auto"/>
      </w:divBdr>
    </w:div>
    <w:div w:id="423035977">
      <w:bodyDiv w:val="1"/>
      <w:marLeft w:val="0"/>
      <w:marRight w:val="0"/>
      <w:marTop w:val="0"/>
      <w:marBottom w:val="0"/>
      <w:divBdr>
        <w:top w:val="none" w:sz="0" w:space="0" w:color="auto"/>
        <w:left w:val="none" w:sz="0" w:space="0" w:color="auto"/>
        <w:bottom w:val="none" w:sz="0" w:space="0" w:color="auto"/>
        <w:right w:val="none" w:sz="0" w:space="0" w:color="auto"/>
      </w:divBdr>
    </w:div>
    <w:div w:id="423191858">
      <w:bodyDiv w:val="1"/>
      <w:marLeft w:val="0"/>
      <w:marRight w:val="0"/>
      <w:marTop w:val="0"/>
      <w:marBottom w:val="0"/>
      <w:divBdr>
        <w:top w:val="none" w:sz="0" w:space="0" w:color="auto"/>
        <w:left w:val="none" w:sz="0" w:space="0" w:color="auto"/>
        <w:bottom w:val="none" w:sz="0" w:space="0" w:color="auto"/>
        <w:right w:val="none" w:sz="0" w:space="0" w:color="auto"/>
      </w:divBdr>
    </w:div>
    <w:div w:id="447506736">
      <w:bodyDiv w:val="1"/>
      <w:marLeft w:val="0"/>
      <w:marRight w:val="0"/>
      <w:marTop w:val="0"/>
      <w:marBottom w:val="0"/>
      <w:divBdr>
        <w:top w:val="none" w:sz="0" w:space="0" w:color="auto"/>
        <w:left w:val="none" w:sz="0" w:space="0" w:color="auto"/>
        <w:bottom w:val="none" w:sz="0" w:space="0" w:color="auto"/>
        <w:right w:val="none" w:sz="0" w:space="0" w:color="auto"/>
      </w:divBdr>
    </w:div>
    <w:div w:id="453983249">
      <w:bodyDiv w:val="1"/>
      <w:marLeft w:val="0"/>
      <w:marRight w:val="0"/>
      <w:marTop w:val="0"/>
      <w:marBottom w:val="0"/>
      <w:divBdr>
        <w:top w:val="none" w:sz="0" w:space="0" w:color="auto"/>
        <w:left w:val="none" w:sz="0" w:space="0" w:color="auto"/>
        <w:bottom w:val="none" w:sz="0" w:space="0" w:color="auto"/>
        <w:right w:val="none" w:sz="0" w:space="0" w:color="auto"/>
      </w:divBdr>
    </w:div>
    <w:div w:id="455149935">
      <w:bodyDiv w:val="1"/>
      <w:marLeft w:val="0"/>
      <w:marRight w:val="0"/>
      <w:marTop w:val="0"/>
      <w:marBottom w:val="0"/>
      <w:divBdr>
        <w:top w:val="none" w:sz="0" w:space="0" w:color="auto"/>
        <w:left w:val="none" w:sz="0" w:space="0" w:color="auto"/>
        <w:bottom w:val="none" w:sz="0" w:space="0" w:color="auto"/>
        <w:right w:val="none" w:sz="0" w:space="0" w:color="auto"/>
      </w:divBdr>
    </w:div>
    <w:div w:id="476072703">
      <w:bodyDiv w:val="1"/>
      <w:marLeft w:val="0"/>
      <w:marRight w:val="0"/>
      <w:marTop w:val="0"/>
      <w:marBottom w:val="0"/>
      <w:divBdr>
        <w:top w:val="none" w:sz="0" w:space="0" w:color="auto"/>
        <w:left w:val="none" w:sz="0" w:space="0" w:color="auto"/>
        <w:bottom w:val="none" w:sz="0" w:space="0" w:color="auto"/>
        <w:right w:val="none" w:sz="0" w:space="0" w:color="auto"/>
      </w:divBdr>
    </w:div>
    <w:div w:id="480731155">
      <w:bodyDiv w:val="1"/>
      <w:marLeft w:val="0"/>
      <w:marRight w:val="0"/>
      <w:marTop w:val="0"/>
      <w:marBottom w:val="0"/>
      <w:divBdr>
        <w:top w:val="none" w:sz="0" w:space="0" w:color="auto"/>
        <w:left w:val="none" w:sz="0" w:space="0" w:color="auto"/>
        <w:bottom w:val="none" w:sz="0" w:space="0" w:color="auto"/>
        <w:right w:val="none" w:sz="0" w:space="0" w:color="auto"/>
      </w:divBdr>
    </w:div>
    <w:div w:id="498473165">
      <w:bodyDiv w:val="1"/>
      <w:marLeft w:val="0"/>
      <w:marRight w:val="0"/>
      <w:marTop w:val="0"/>
      <w:marBottom w:val="0"/>
      <w:divBdr>
        <w:top w:val="none" w:sz="0" w:space="0" w:color="auto"/>
        <w:left w:val="none" w:sz="0" w:space="0" w:color="auto"/>
        <w:bottom w:val="none" w:sz="0" w:space="0" w:color="auto"/>
        <w:right w:val="none" w:sz="0" w:space="0" w:color="auto"/>
      </w:divBdr>
    </w:div>
    <w:div w:id="506095817">
      <w:bodyDiv w:val="1"/>
      <w:marLeft w:val="0"/>
      <w:marRight w:val="0"/>
      <w:marTop w:val="0"/>
      <w:marBottom w:val="0"/>
      <w:divBdr>
        <w:top w:val="none" w:sz="0" w:space="0" w:color="auto"/>
        <w:left w:val="none" w:sz="0" w:space="0" w:color="auto"/>
        <w:bottom w:val="none" w:sz="0" w:space="0" w:color="auto"/>
        <w:right w:val="none" w:sz="0" w:space="0" w:color="auto"/>
      </w:divBdr>
    </w:div>
    <w:div w:id="509150562">
      <w:bodyDiv w:val="1"/>
      <w:marLeft w:val="0"/>
      <w:marRight w:val="0"/>
      <w:marTop w:val="0"/>
      <w:marBottom w:val="0"/>
      <w:divBdr>
        <w:top w:val="none" w:sz="0" w:space="0" w:color="auto"/>
        <w:left w:val="none" w:sz="0" w:space="0" w:color="auto"/>
        <w:bottom w:val="none" w:sz="0" w:space="0" w:color="auto"/>
        <w:right w:val="none" w:sz="0" w:space="0" w:color="auto"/>
      </w:divBdr>
      <w:divsChild>
        <w:div w:id="1163665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3034723">
      <w:bodyDiv w:val="1"/>
      <w:marLeft w:val="0"/>
      <w:marRight w:val="0"/>
      <w:marTop w:val="0"/>
      <w:marBottom w:val="0"/>
      <w:divBdr>
        <w:top w:val="none" w:sz="0" w:space="0" w:color="auto"/>
        <w:left w:val="none" w:sz="0" w:space="0" w:color="auto"/>
        <w:bottom w:val="none" w:sz="0" w:space="0" w:color="auto"/>
        <w:right w:val="none" w:sz="0" w:space="0" w:color="auto"/>
      </w:divBdr>
    </w:div>
    <w:div w:id="528030344">
      <w:bodyDiv w:val="1"/>
      <w:marLeft w:val="0"/>
      <w:marRight w:val="0"/>
      <w:marTop w:val="0"/>
      <w:marBottom w:val="0"/>
      <w:divBdr>
        <w:top w:val="none" w:sz="0" w:space="0" w:color="auto"/>
        <w:left w:val="none" w:sz="0" w:space="0" w:color="auto"/>
        <w:bottom w:val="none" w:sz="0" w:space="0" w:color="auto"/>
        <w:right w:val="none" w:sz="0" w:space="0" w:color="auto"/>
      </w:divBdr>
    </w:div>
    <w:div w:id="555240506">
      <w:bodyDiv w:val="1"/>
      <w:marLeft w:val="0"/>
      <w:marRight w:val="0"/>
      <w:marTop w:val="0"/>
      <w:marBottom w:val="0"/>
      <w:divBdr>
        <w:top w:val="none" w:sz="0" w:space="0" w:color="auto"/>
        <w:left w:val="none" w:sz="0" w:space="0" w:color="auto"/>
        <w:bottom w:val="none" w:sz="0" w:space="0" w:color="auto"/>
        <w:right w:val="none" w:sz="0" w:space="0" w:color="auto"/>
      </w:divBdr>
    </w:div>
    <w:div w:id="594749967">
      <w:bodyDiv w:val="1"/>
      <w:marLeft w:val="0"/>
      <w:marRight w:val="0"/>
      <w:marTop w:val="0"/>
      <w:marBottom w:val="0"/>
      <w:divBdr>
        <w:top w:val="none" w:sz="0" w:space="0" w:color="auto"/>
        <w:left w:val="none" w:sz="0" w:space="0" w:color="auto"/>
        <w:bottom w:val="none" w:sz="0" w:space="0" w:color="auto"/>
        <w:right w:val="none" w:sz="0" w:space="0" w:color="auto"/>
      </w:divBdr>
    </w:div>
    <w:div w:id="612513940">
      <w:bodyDiv w:val="1"/>
      <w:marLeft w:val="0"/>
      <w:marRight w:val="0"/>
      <w:marTop w:val="0"/>
      <w:marBottom w:val="0"/>
      <w:divBdr>
        <w:top w:val="none" w:sz="0" w:space="0" w:color="auto"/>
        <w:left w:val="none" w:sz="0" w:space="0" w:color="auto"/>
        <w:bottom w:val="none" w:sz="0" w:space="0" w:color="auto"/>
        <w:right w:val="none" w:sz="0" w:space="0" w:color="auto"/>
      </w:divBdr>
      <w:divsChild>
        <w:div w:id="312292613">
          <w:marLeft w:val="0"/>
          <w:marRight w:val="0"/>
          <w:marTop w:val="0"/>
          <w:marBottom w:val="0"/>
          <w:divBdr>
            <w:top w:val="none" w:sz="0" w:space="0" w:color="auto"/>
            <w:left w:val="none" w:sz="0" w:space="0" w:color="auto"/>
            <w:bottom w:val="none" w:sz="0" w:space="0" w:color="auto"/>
            <w:right w:val="none" w:sz="0" w:space="0" w:color="auto"/>
          </w:divBdr>
          <w:divsChild>
            <w:div w:id="1945336738">
              <w:marLeft w:val="0"/>
              <w:marRight w:val="0"/>
              <w:marTop w:val="0"/>
              <w:marBottom w:val="0"/>
              <w:divBdr>
                <w:top w:val="none" w:sz="0" w:space="0" w:color="auto"/>
                <w:left w:val="none" w:sz="0" w:space="0" w:color="auto"/>
                <w:bottom w:val="none" w:sz="0" w:space="0" w:color="auto"/>
                <w:right w:val="none" w:sz="0" w:space="0" w:color="auto"/>
              </w:divBdr>
              <w:divsChild>
                <w:div w:id="383988849">
                  <w:marLeft w:val="0"/>
                  <w:marRight w:val="0"/>
                  <w:marTop w:val="0"/>
                  <w:marBottom w:val="0"/>
                  <w:divBdr>
                    <w:top w:val="none" w:sz="0" w:space="0" w:color="auto"/>
                    <w:left w:val="none" w:sz="0" w:space="0" w:color="auto"/>
                    <w:bottom w:val="none" w:sz="0" w:space="0" w:color="auto"/>
                    <w:right w:val="none" w:sz="0" w:space="0" w:color="auto"/>
                  </w:divBdr>
                  <w:divsChild>
                    <w:div w:id="56842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336803">
      <w:bodyDiv w:val="1"/>
      <w:marLeft w:val="0"/>
      <w:marRight w:val="0"/>
      <w:marTop w:val="0"/>
      <w:marBottom w:val="0"/>
      <w:divBdr>
        <w:top w:val="none" w:sz="0" w:space="0" w:color="auto"/>
        <w:left w:val="none" w:sz="0" w:space="0" w:color="auto"/>
        <w:bottom w:val="none" w:sz="0" w:space="0" w:color="auto"/>
        <w:right w:val="none" w:sz="0" w:space="0" w:color="auto"/>
      </w:divBdr>
    </w:div>
    <w:div w:id="641622125">
      <w:bodyDiv w:val="1"/>
      <w:marLeft w:val="0"/>
      <w:marRight w:val="0"/>
      <w:marTop w:val="0"/>
      <w:marBottom w:val="0"/>
      <w:divBdr>
        <w:top w:val="none" w:sz="0" w:space="0" w:color="auto"/>
        <w:left w:val="none" w:sz="0" w:space="0" w:color="auto"/>
        <w:bottom w:val="none" w:sz="0" w:space="0" w:color="auto"/>
        <w:right w:val="none" w:sz="0" w:space="0" w:color="auto"/>
      </w:divBdr>
      <w:divsChild>
        <w:div w:id="93501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394642">
      <w:bodyDiv w:val="1"/>
      <w:marLeft w:val="0"/>
      <w:marRight w:val="0"/>
      <w:marTop w:val="0"/>
      <w:marBottom w:val="0"/>
      <w:divBdr>
        <w:top w:val="none" w:sz="0" w:space="0" w:color="auto"/>
        <w:left w:val="none" w:sz="0" w:space="0" w:color="auto"/>
        <w:bottom w:val="none" w:sz="0" w:space="0" w:color="auto"/>
        <w:right w:val="none" w:sz="0" w:space="0" w:color="auto"/>
      </w:divBdr>
    </w:div>
    <w:div w:id="655838962">
      <w:bodyDiv w:val="1"/>
      <w:marLeft w:val="0"/>
      <w:marRight w:val="0"/>
      <w:marTop w:val="0"/>
      <w:marBottom w:val="0"/>
      <w:divBdr>
        <w:top w:val="none" w:sz="0" w:space="0" w:color="auto"/>
        <w:left w:val="none" w:sz="0" w:space="0" w:color="auto"/>
        <w:bottom w:val="none" w:sz="0" w:space="0" w:color="auto"/>
        <w:right w:val="none" w:sz="0" w:space="0" w:color="auto"/>
      </w:divBdr>
    </w:div>
    <w:div w:id="662588695">
      <w:bodyDiv w:val="1"/>
      <w:marLeft w:val="0"/>
      <w:marRight w:val="0"/>
      <w:marTop w:val="0"/>
      <w:marBottom w:val="0"/>
      <w:divBdr>
        <w:top w:val="none" w:sz="0" w:space="0" w:color="auto"/>
        <w:left w:val="none" w:sz="0" w:space="0" w:color="auto"/>
        <w:bottom w:val="none" w:sz="0" w:space="0" w:color="auto"/>
        <w:right w:val="none" w:sz="0" w:space="0" w:color="auto"/>
      </w:divBdr>
    </w:div>
    <w:div w:id="673998857">
      <w:bodyDiv w:val="1"/>
      <w:marLeft w:val="0"/>
      <w:marRight w:val="0"/>
      <w:marTop w:val="0"/>
      <w:marBottom w:val="0"/>
      <w:divBdr>
        <w:top w:val="none" w:sz="0" w:space="0" w:color="auto"/>
        <w:left w:val="none" w:sz="0" w:space="0" w:color="auto"/>
        <w:bottom w:val="none" w:sz="0" w:space="0" w:color="auto"/>
        <w:right w:val="none" w:sz="0" w:space="0" w:color="auto"/>
      </w:divBdr>
    </w:div>
    <w:div w:id="683828210">
      <w:bodyDiv w:val="1"/>
      <w:marLeft w:val="0"/>
      <w:marRight w:val="0"/>
      <w:marTop w:val="0"/>
      <w:marBottom w:val="0"/>
      <w:divBdr>
        <w:top w:val="none" w:sz="0" w:space="0" w:color="auto"/>
        <w:left w:val="none" w:sz="0" w:space="0" w:color="auto"/>
        <w:bottom w:val="none" w:sz="0" w:space="0" w:color="auto"/>
        <w:right w:val="none" w:sz="0" w:space="0" w:color="auto"/>
      </w:divBdr>
      <w:divsChild>
        <w:div w:id="810052521">
          <w:marLeft w:val="0"/>
          <w:marRight w:val="0"/>
          <w:marTop w:val="0"/>
          <w:marBottom w:val="0"/>
          <w:divBdr>
            <w:top w:val="none" w:sz="0" w:space="0" w:color="auto"/>
            <w:left w:val="none" w:sz="0" w:space="0" w:color="auto"/>
            <w:bottom w:val="none" w:sz="0" w:space="0" w:color="auto"/>
            <w:right w:val="none" w:sz="0" w:space="0" w:color="auto"/>
          </w:divBdr>
          <w:divsChild>
            <w:div w:id="1874418182">
              <w:marLeft w:val="0"/>
              <w:marRight w:val="0"/>
              <w:marTop w:val="0"/>
              <w:marBottom w:val="0"/>
              <w:divBdr>
                <w:top w:val="none" w:sz="0" w:space="0" w:color="auto"/>
                <w:left w:val="none" w:sz="0" w:space="0" w:color="auto"/>
                <w:bottom w:val="none" w:sz="0" w:space="0" w:color="auto"/>
                <w:right w:val="none" w:sz="0" w:space="0" w:color="auto"/>
              </w:divBdr>
              <w:divsChild>
                <w:div w:id="1268925678">
                  <w:marLeft w:val="0"/>
                  <w:marRight w:val="0"/>
                  <w:marTop w:val="0"/>
                  <w:marBottom w:val="0"/>
                  <w:divBdr>
                    <w:top w:val="none" w:sz="0" w:space="0" w:color="auto"/>
                    <w:left w:val="none" w:sz="0" w:space="0" w:color="auto"/>
                    <w:bottom w:val="none" w:sz="0" w:space="0" w:color="auto"/>
                    <w:right w:val="none" w:sz="0" w:space="0" w:color="auto"/>
                  </w:divBdr>
                  <w:divsChild>
                    <w:div w:id="331834217">
                      <w:marLeft w:val="0"/>
                      <w:marRight w:val="0"/>
                      <w:marTop w:val="0"/>
                      <w:marBottom w:val="0"/>
                      <w:divBdr>
                        <w:top w:val="none" w:sz="0" w:space="0" w:color="auto"/>
                        <w:left w:val="none" w:sz="0" w:space="0" w:color="auto"/>
                        <w:bottom w:val="none" w:sz="0" w:space="0" w:color="auto"/>
                        <w:right w:val="none" w:sz="0" w:space="0" w:color="auto"/>
                      </w:divBdr>
                      <w:divsChild>
                        <w:div w:id="1868250597">
                          <w:marLeft w:val="0"/>
                          <w:marRight w:val="0"/>
                          <w:marTop w:val="0"/>
                          <w:marBottom w:val="0"/>
                          <w:divBdr>
                            <w:top w:val="none" w:sz="0" w:space="0" w:color="auto"/>
                            <w:left w:val="none" w:sz="0" w:space="0" w:color="auto"/>
                            <w:bottom w:val="none" w:sz="0" w:space="0" w:color="auto"/>
                            <w:right w:val="none" w:sz="0" w:space="0" w:color="auto"/>
                          </w:divBdr>
                          <w:divsChild>
                            <w:div w:id="1097095053">
                              <w:marLeft w:val="0"/>
                              <w:marRight w:val="0"/>
                              <w:marTop w:val="0"/>
                              <w:marBottom w:val="0"/>
                              <w:divBdr>
                                <w:top w:val="none" w:sz="0" w:space="0" w:color="auto"/>
                                <w:left w:val="none" w:sz="0" w:space="0" w:color="auto"/>
                                <w:bottom w:val="none" w:sz="0" w:space="0" w:color="auto"/>
                                <w:right w:val="none" w:sz="0" w:space="0" w:color="auto"/>
                              </w:divBdr>
                              <w:divsChild>
                                <w:div w:id="351499667">
                                  <w:marLeft w:val="0"/>
                                  <w:marRight w:val="0"/>
                                  <w:marTop w:val="0"/>
                                  <w:marBottom w:val="0"/>
                                  <w:divBdr>
                                    <w:top w:val="none" w:sz="0" w:space="0" w:color="auto"/>
                                    <w:left w:val="none" w:sz="0" w:space="0" w:color="auto"/>
                                    <w:bottom w:val="none" w:sz="0" w:space="0" w:color="auto"/>
                                    <w:right w:val="none" w:sz="0" w:space="0" w:color="auto"/>
                                  </w:divBdr>
                                  <w:divsChild>
                                    <w:div w:id="499733674">
                                      <w:marLeft w:val="0"/>
                                      <w:marRight w:val="0"/>
                                      <w:marTop w:val="0"/>
                                      <w:marBottom w:val="0"/>
                                      <w:divBdr>
                                        <w:top w:val="none" w:sz="0" w:space="0" w:color="auto"/>
                                        <w:left w:val="none" w:sz="0" w:space="0" w:color="auto"/>
                                        <w:bottom w:val="none" w:sz="0" w:space="0" w:color="auto"/>
                                        <w:right w:val="none" w:sz="0" w:space="0" w:color="auto"/>
                                      </w:divBdr>
                                      <w:divsChild>
                                        <w:div w:id="1032532606">
                                          <w:marLeft w:val="0"/>
                                          <w:marRight w:val="0"/>
                                          <w:marTop w:val="0"/>
                                          <w:marBottom w:val="0"/>
                                          <w:divBdr>
                                            <w:top w:val="none" w:sz="0" w:space="0" w:color="auto"/>
                                            <w:left w:val="none" w:sz="0" w:space="0" w:color="auto"/>
                                            <w:bottom w:val="none" w:sz="0" w:space="0" w:color="auto"/>
                                            <w:right w:val="none" w:sz="0" w:space="0" w:color="auto"/>
                                          </w:divBdr>
                                          <w:divsChild>
                                            <w:div w:id="694305324">
                                              <w:marLeft w:val="0"/>
                                              <w:marRight w:val="0"/>
                                              <w:marTop w:val="0"/>
                                              <w:marBottom w:val="0"/>
                                              <w:divBdr>
                                                <w:top w:val="none" w:sz="0" w:space="0" w:color="auto"/>
                                                <w:left w:val="none" w:sz="0" w:space="0" w:color="auto"/>
                                                <w:bottom w:val="none" w:sz="0" w:space="0" w:color="auto"/>
                                                <w:right w:val="none" w:sz="0" w:space="0" w:color="auto"/>
                                              </w:divBdr>
                                              <w:divsChild>
                                                <w:div w:id="1910730694">
                                                  <w:marLeft w:val="0"/>
                                                  <w:marRight w:val="0"/>
                                                  <w:marTop w:val="0"/>
                                                  <w:marBottom w:val="0"/>
                                                  <w:divBdr>
                                                    <w:top w:val="none" w:sz="0" w:space="0" w:color="auto"/>
                                                    <w:left w:val="none" w:sz="0" w:space="0" w:color="auto"/>
                                                    <w:bottom w:val="none" w:sz="0" w:space="0" w:color="auto"/>
                                                    <w:right w:val="none" w:sz="0" w:space="0" w:color="auto"/>
                                                  </w:divBdr>
                                                  <w:divsChild>
                                                    <w:div w:id="642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8078878">
          <w:marLeft w:val="0"/>
          <w:marRight w:val="0"/>
          <w:marTop w:val="0"/>
          <w:marBottom w:val="0"/>
          <w:divBdr>
            <w:top w:val="none" w:sz="0" w:space="0" w:color="auto"/>
            <w:left w:val="none" w:sz="0" w:space="0" w:color="auto"/>
            <w:bottom w:val="none" w:sz="0" w:space="0" w:color="auto"/>
            <w:right w:val="none" w:sz="0" w:space="0" w:color="auto"/>
          </w:divBdr>
          <w:divsChild>
            <w:div w:id="1747263941">
              <w:marLeft w:val="0"/>
              <w:marRight w:val="0"/>
              <w:marTop w:val="0"/>
              <w:marBottom w:val="0"/>
              <w:divBdr>
                <w:top w:val="none" w:sz="0" w:space="0" w:color="auto"/>
                <w:left w:val="none" w:sz="0" w:space="0" w:color="auto"/>
                <w:bottom w:val="none" w:sz="0" w:space="0" w:color="auto"/>
                <w:right w:val="none" w:sz="0" w:space="0" w:color="auto"/>
              </w:divBdr>
              <w:divsChild>
                <w:div w:id="1175267263">
                  <w:marLeft w:val="0"/>
                  <w:marRight w:val="0"/>
                  <w:marTop w:val="0"/>
                  <w:marBottom w:val="0"/>
                  <w:divBdr>
                    <w:top w:val="none" w:sz="0" w:space="0" w:color="auto"/>
                    <w:left w:val="none" w:sz="0" w:space="0" w:color="auto"/>
                    <w:bottom w:val="none" w:sz="0" w:space="0" w:color="auto"/>
                    <w:right w:val="none" w:sz="0" w:space="0" w:color="auto"/>
                  </w:divBdr>
                  <w:divsChild>
                    <w:div w:id="123744184">
                      <w:marLeft w:val="0"/>
                      <w:marRight w:val="0"/>
                      <w:marTop w:val="0"/>
                      <w:marBottom w:val="0"/>
                      <w:divBdr>
                        <w:top w:val="none" w:sz="0" w:space="0" w:color="auto"/>
                        <w:left w:val="none" w:sz="0" w:space="0" w:color="auto"/>
                        <w:bottom w:val="none" w:sz="0" w:space="0" w:color="auto"/>
                        <w:right w:val="none" w:sz="0" w:space="0" w:color="auto"/>
                      </w:divBdr>
                      <w:divsChild>
                        <w:div w:id="2128884653">
                          <w:marLeft w:val="0"/>
                          <w:marRight w:val="0"/>
                          <w:marTop w:val="0"/>
                          <w:marBottom w:val="0"/>
                          <w:divBdr>
                            <w:top w:val="none" w:sz="0" w:space="0" w:color="auto"/>
                            <w:left w:val="none" w:sz="0" w:space="0" w:color="auto"/>
                            <w:bottom w:val="none" w:sz="0" w:space="0" w:color="auto"/>
                            <w:right w:val="none" w:sz="0" w:space="0" w:color="auto"/>
                          </w:divBdr>
                          <w:divsChild>
                            <w:div w:id="1146387168">
                              <w:marLeft w:val="0"/>
                              <w:marRight w:val="0"/>
                              <w:marTop w:val="0"/>
                              <w:marBottom w:val="0"/>
                              <w:divBdr>
                                <w:top w:val="none" w:sz="0" w:space="0" w:color="auto"/>
                                <w:left w:val="none" w:sz="0" w:space="0" w:color="auto"/>
                                <w:bottom w:val="none" w:sz="0" w:space="0" w:color="auto"/>
                                <w:right w:val="none" w:sz="0" w:space="0" w:color="auto"/>
                              </w:divBdr>
                              <w:divsChild>
                                <w:div w:id="630751026">
                                  <w:marLeft w:val="0"/>
                                  <w:marRight w:val="0"/>
                                  <w:marTop w:val="0"/>
                                  <w:marBottom w:val="0"/>
                                  <w:divBdr>
                                    <w:top w:val="none" w:sz="0" w:space="0" w:color="auto"/>
                                    <w:left w:val="none" w:sz="0" w:space="0" w:color="auto"/>
                                    <w:bottom w:val="none" w:sz="0" w:space="0" w:color="auto"/>
                                    <w:right w:val="none" w:sz="0" w:space="0" w:color="auto"/>
                                  </w:divBdr>
                                  <w:divsChild>
                                    <w:div w:id="1899437716">
                                      <w:marLeft w:val="0"/>
                                      <w:marRight w:val="0"/>
                                      <w:marTop w:val="0"/>
                                      <w:marBottom w:val="0"/>
                                      <w:divBdr>
                                        <w:top w:val="none" w:sz="0" w:space="0" w:color="auto"/>
                                        <w:left w:val="none" w:sz="0" w:space="0" w:color="auto"/>
                                        <w:bottom w:val="none" w:sz="0" w:space="0" w:color="auto"/>
                                        <w:right w:val="none" w:sz="0" w:space="0" w:color="auto"/>
                                      </w:divBdr>
                                      <w:divsChild>
                                        <w:div w:id="1872955852">
                                          <w:marLeft w:val="0"/>
                                          <w:marRight w:val="0"/>
                                          <w:marTop w:val="0"/>
                                          <w:marBottom w:val="0"/>
                                          <w:divBdr>
                                            <w:top w:val="none" w:sz="0" w:space="0" w:color="auto"/>
                                            <w:left w:val="none" w:sz="0" w:space="0" w:color="auto"/>
                                            <w:bottom w:val="none" w:sz="0" w:space="0" w:color="auto"/>
                                            <w:right w:val="none" w:sz="0" w:space="0" w:color="auto"/>
                                          </w:divBdr>
                                          <w:divsChild>
                                            <w:div w:id="182400407">
                                              <w:marLeft w:val="0"/>
                                              <w:marRight w:val="0"/>
                                              <w:marTop w:val="0"/>
                                              <w:marBottom w:val="0"/>
                                              <w:divBdr>
                                                <w:top w:val="none" w:sz="0" w:space="0" w:color="auto"/>
                                                <w:left w:val="none" w:sz="0" w:space="0" w:color="auto"/>
                                                <w:bottom w:val="none" w:sz="0" w:space="0" w:color="auto"/>
                                                <w:right w:val="none" w:sz="0" w:space="0" w:color="auto"/>
                                              </w:divBdr>
                                              <w:divsChild>
                                                <w:div w:id="2070959090">
                                                  <w:marLeft w:val="0"/>
                                                  <w:marRight w:val="0"/>
                                                  <w:marTop w:val="0"/>
                                                  <w:marBottom w:val="0"/>
                                                  <w:divBdr>
                                                    <w:top w:val="none" w:sz="0" w:space="0" w:color="auto"/>
                                                    <w:left w:val="none" w:sz="0" w:space="0" w:color="auto"/>
                                                    <w:bottom w:val="none" w:sz="0" w:space="0" w:color="auto"/>
                                                    <w:right w:val="none" w:sz="0" w:space="0" w:color="auto"/>
                                                  </w:divBdr>
                                                  <w:divsChild>
                                                    <w:div w:id="1759058785">
                                                      <w:marLeft w:val="0"/>
                                                      <w:marRight w:val="0"/>
                                                      <w:marTop w:val="0"/>
                                                      <w:marBottom w:val="0"/>
                                                      <w:divBdr>
                                                        <w:top w:val="none" w:sz="0" w:space="0" w:color="auto"/>
                                                        <w:left w:val="none" w:sz="0" w:space="0" w:color="auto"/>
                                                        <w:bottom w:val="none" w:sz="0" w:space="0" w:color="auto"/>
                                                        <w:right w:val="none" w:sz="0" w:space="0" w:color="auto"/>
                                                      </w:divBdr>
                                                      <w:divsChild>
                                                        <w:div w:id="194851556">
                                                          <w:marLeft w:val="0"/>
                                                          <w:marRight w:val="0"/>
                                                          <w:marTop w:val="0"/>
                                                          <w:marBottom w:val="0"/>
                                                          <w:divBdr>
                                                            <w:top w:val="none" w:sz="0" w:space="0" w:color="auto"/>
                                                            <w:left w:val="none" w:sz="0" w:space="0" w:color="auto"/>
                                                            <w:bottom w:val="none" w:sz="0" w:space="0" w:color="auto"/>
                                                            <w:right w:val="none" w:sz="0" w:space="0" w:color="auto"/>
                                                          </w:divBdr>
                                                          <w:divsChild>
                                                            <w:div w:id="1251701328">
                                                              <w:marLeft w:val="0"/>
                                                              <w:marRight w:val="0"/>
                                                              <w:marTop w:val="0"/>
                                                              <w:marBottom w:val="0"/>
                                                              <w:divBdr>
                                                                <w:top w:val="none" w:sz="0" w:space="0" w:color="auto"/>
                                                                <w:left w:val="none" w:sz="0" w:space="0" w:color="auto"/>
                                                                <w:bottom w:val="none" w:sz="0" w:space="0" w:color="auto"/>
                                                                <w:right w:val="none" w:sz="0" w:space="0" w:color="auto"/>
                                                              </w:divBdr>
                                                              <w:divsChild>
                                                                <w:div w:id="17684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95473039">
      <w:bodyDiv w:val="1"/>
      <w:marLeft w:val="0"/>
      <w:marRight w:val="0"/>
      <w:marTop w:val="0"/>
      <w:marBottom w:val="0"/>
      <w:divBdr>
        <w:top w:val="none" w:sz="0" w:space="0" w:color="auto"/>
        <w:left w:val="none" w:sz="0" w:space="0" w:color="auto"/>
        <w:bottom w:val="none" w:sz="0" w:space="0" w:color="auto"/>
        <w:right w:val="none" w:sz="0" w:space="0" w:color="auto"/>
      </w:divBdr>
    </w:div>
    <w:div w:id="699358826">
      <w:bodyDiv w:val="1"/>
      <w:marLeft w:val="0"/>
      <w:marRight w:val="0"/>
      <w:marTop w:val="0"/>
      <w:marBottom w:val="0"/>
      <w:divBdr>
        <w:top w:val="none" w:sz="0" w:space="0" w:color="auto"/>
        <w:left w:val="none" w:sz="0" w:space="0" w:color="auto"/>
        <w:bottom w:val="none" w:sz="0" w:space="0" w:color="auto"/>
        <w:right w:val="none" w:sz="0" w:space="0" w:color="auto"/>
      </w:divBdr>
      <w:divsChild>
        <w:div w:id="499546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764037">
      <w:bodyDiv w:val="1"/>
      <w:marLeft w:val="0"/>
      <w:marRight w:val="0"/>
      <w:marTop w:val="0"/>
      <w:marBottom w:val="0"/>
      <w:divBdr>
        <w:top w:val="none" w:sz="0" w:space="0" w:color="auto"/>
        <w:left w:val="none" w:sz="0" w:space="0" w:color="auto"/>
        <w:bottom w:val="none" w:sz="0" w:space="0" w:color="auto"/>
        <w:right w:val="none" w:sz="0" w:space="0" w:color="auto"/>
      </w:divBdr>
    </w:div>
    <w:div w:id="707335553">
      <w:bodyDiv w:val="1"/>
      <w:marLeft w:val="0"/>
      <w:marRight w:val="0"/>
      <w:marTop w:val="0"/>
      <w:marBottom w:val="0"/>
      <w:divBdr>
        <w:top w:val="none" w:sz="0" w:space="0" w:color="auto"/>
        <w:left w:val="none" w:sz="0" w:space="0" w:color="auto"/>
        <w:bottom w:val="none" w:sz="0" w:space="0" w:color="auto"/>
        <w:right w:val="none" w:sz="0" w:space="0" w:color="auto"/>
      </w:divBdr>
      <w:divsChild>
        <w:div w:id="493689856">
          <w:marLeft w:val="0"/>
          <w:marRight w:val="0"/>
          <w:marTop w:val="0"/>
          <w:marBottom w:val="75"/>
          <w:divBdr>
            <w:top w:val="none" w:sz="0" w:space="0" w:color="auto"/>
            <w:left w:val="none" w:sz="0" w:space="0" w:color="auto"/>
            <w:bottom w:val="none" w:sz="0" w:space="0" w:color="auto"/>
            <w:right w:val="none" w:sz="0" w:space="0" w:color="auto"/>
          </w:divBdr>
        </w:div>
      </w:divsChild>
    </w:div>
    <w:div w:id="710881283">
      <w:bodyDiv w:val="1"/>
      <w:marLeft w:val="0"/>
      <w:marRight w:val="0"/>
      <w:marTop w:val="0"/>
      <w:marBottom w:val="0"/>
      <w:divBdr>
        <w:top w:val="none" w:sz="0" w:space="0" w:color="auto"/>
        <w:left w:val="none" w:sz="0" w:space="0" w:color="auto"/>
        <w:bottom w:val="none" w:sz="0" w:space="0" w:color="auto"/>
        <w:right w:val="none" w:sz="0" w:space="0" w:color="auto"/>
      </w:divBdr>
    </w:div>
    <w:div w:id="712071532">
      <w:bodyDiv w:val="1"/>
      <w:marLeft w:val="0"/>
      <w:marRight w:val="0"/>
      <w:marTop w:val="0"/>
      <w:marBottom w:val="0"/>
      <w:divBdr>
        <w:top w:val="none" w:sz="0" w:space="0" w:color="auto"/>
        <w:left w:val="none" w:sz="0" w:space="0" w:color="auto"/>
        <w:bottom w:val="none" w:sz="0" w:space="0" w:color="auto"/>
        <w:right w:val="none" w:sz="0" w:space="0" w:color="auto"/>
      </w:divBdr>
      <w:divsChild>
        <w:div w:id="173035914">
          <w:marLeft w:val="0"/>
          <w:marRight w:val="0"/>
          <w:marTop w:val="0"/>
          <w:marBottom w:val="0"/>
          <w:divBdr>
            <w:top w:val="none" w:sz="0" w:space="0" w:color="auto"/>
            <w:left w:val="none" w:sz="0" w:space="0" w:color="auto"/>
            <w:bottom w:val="none" w:sz="0" w:space="0" w:color="auto"/>
            <w:right w:val="none" w:sz="0" w:space="0" w:color="auto"/>
          </w:divBdr>
          <w:divsChild>
            <w:div w:id="8685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606246">
      <w:bodyDiv w:val="1"/>
      <w:marLeft w:val="0"/>
      <w:marRight w:val="0"/>
      <w:marTop w:val="0"/>
      <w:marBottom w:val="0"/>
      <w:divBdr>
        <w:top w:val="none" w:sz="0" w:space="0" w:color="auto"/>
        <w:left w:val="none" w:sz="0" w:space="0" w:color="auto"/>
        <w:bottom w:val="none" w:sz="0" w:space="0" w:color="auto"/>
        <w:right w:val="none" w:sz="0" w:space="0" w:color="auto"/>
      </w:divBdr>
    </w:div>
    <w:div w:id="733629179">
      <w:bodyDiv w:val="1"/>
      <w:marLeft w:val="0"/>
      <w:marRight w:val="0"/>
      <w:marTop w:val="0"/>
      <w:marBottom w:val="0"/>
      <w:divBdr>
        <w:top w:val="none" w:sz="0" w:space="0" w:color="auto"/>
        <w:left w:val="none" w:sz="0" w:space="0" w:color="auto"/>
        <w:bottom w:val="none" w:sz="0" w:space="0" w:color="auto"/>
        <w:right w:val="none" w:sz="0" w:space="0" w:color="auto"/>
      </w:divBdr>
      <w:divsChild>
        <w:div w:id="136055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1390407">
      <w:bodyDiv w:val="1"/>
      <w:marLeft w:val="0"/>
      <w:marRight w:val="0"/>
      <w:marTop w:val="0"/>
      <w:marBottom w:val="0"/>
      <w:divBdr>
        <w:top w:val="none" w:sz="0" w:space="0" w:color="auto"/>
        <w:left w:val="none" w:sz="0" w:space="0" w:color="auto"/>
        <w:bottom w:val="none" w:sz="0" w:space="0" w:color="auto"/>
        <w:right w:val="none" w:sz="0" w:space="0" w:color="auto"/>
      </w:divBdr>
    </w:div>
    <w:div w:id="792477466">
      <w:bodyDiv w:val="1"/>
      <w:marLeft w:val="0"/>
      <w:marRight w:val="0"/>
      <w:marTop w:val="0"/>
      <w:marBottom w:val="0"/>
      <w:divBdr>
        <w:top w:val="none" w:sz="0" w:space="0" w:color="auto"/>
        <w:left w:val="none" w:sz="0" w:space="0" w:color="auto"/>
        <w:bottom w:val="none" w:sz="0" w:space="0" w:color="auto"/>
        <w:right w:val="none" w:sz="0" w:space="0" w:color="auto"/>
      </w:divBdr>
    </w:div>
    <w:div w:id="809447060">
      <w:bodyDiv w:val="1"/>
      <w:marLeft w:val="0"/>
      <w:marRight w:val="0"/>
      <w:marTop w:val="0"/>
      <w:marBottom w:val="0"/>
      <w:divBdr>
        <w:top w:val="none" w:sz="0" w:space="0" w:color="auto"/>
        <w:left w:val="none" w:sz="0" w:space="0" w:color="auto"/>
        <w:bottom w:val="none" w:sz="0" w:space="0" w:color="auto"/>
        <w:right w:val="none" w:sz="0" w:space="0" w:color="auto"/>
      </w:divBdr>
    </w:div>
    <w:div w:id="812021404">
      <w:bodyDiv w:val="1"/>
      <w:marLeft w:val="0"/>
      <w:marRight w:val="0"/>
      <w:marTop w:val="0"/>
      <w:marBottom w:val="0"/>
      <w:divBdr>
        <w:top w:val="none" w:sz="0" w:space="0" w:color="auto"/>
        <w:left w:val="none" w:sz="0" w:space="0" w:color="auto"/>
        <w:bottom w:val="none" w:sz="0" w:space="0" w:color="auto"/>
        <w:right w:val="none" w:sz="0" w:space="0" w:color="auto"/>
      </w:divBdr>
    </w:div>
    <w:div w:id="819274339">
      <w:bodyDiv w:val="1"/>
      <w:marLeft w:val="0"/>
      <w:marRight w:val="0"/>
      <w:marTop w:val="0"/>
      <w:marBottom w:val="0"/>
      <w:divBdr>
        <w:top w:val="none" w:sz="0" w:space="0" w:color="auto"/>
        <w:left w:val="none" w:sz="0" w:space="0" w:color="auto"/>
        <w:bottom w:val="none" w:sz="0" w:space="0" w:color="auto"/>
        <w:right w:val="none" w:sz="0" w:space="0" w:color="auto"/>
      </w:divBdr>
    </w:div>
    <w:div w:id="831869315">
      <w:bodyDiv w:val="1"/>
      <w:marLeft w:val="0"/>
      <w:marRight w:val="0"/>
      <w:marTop w:val="0"/>
      <w:marBottom w:val="0"/>
      <w:divBdr>
        <w:top w:val="none" w:sz="0" w:space="0" w:color="auto"/>
        <w:left w:val="none" w:sz="0" w:space="0" w:color="auto"/>
        <w:bottom w:val="none" w:sz="0" w:space="0" w:color="auto"/>
        <w:right w:val="none" w:sz="0" w:space="0" w:color="auto"/>
      </w:divBdr>
    </w:div>
    <w:div w:id="833376228">
      <w:bodyDiv w:val="1"/>
      <w:marLeft w:val="0"/>
      <w:marRight w:val="0"/>
      <w:marTop w:val="0"/>
      <w:marBottom w:val="0"/>
      <w:divBdr>
        <w:top w:val="none" w:sz="0" w:space="0" w:color="auto"/>
        <w:left w:val="none" w:sz="0" w:space="0" w:color="auto"/>
        <w:bottom w:val="none" w:sz="0" w:space="0" w:color="auto"/>
        <w:right w:val="none" w:sz="0" w:space="0" w:color="auto"/>
      </w:divBdr>
    </w:div>
    <w:div w:id="850294559">
      <w:bodyDiv w:val="1"/>
      <w:marLeft w:val="0"/>
      <w:marRight w:val="0"/>
      <w:marTop w:val="0"/>
      <w:marBottom w:val="0"/>
      <w:divBdr>
        <w:top w:val="none" w:sz="0" w:space="0" w:color="auto"/>
        <w:left w:val="none" w:sz="0" w:space="0" w:color="auto"/>
        <w:bottom w:val="none" w:sz="0" w:space="0" w:color="auto"/>
        <w:right w:val="none" w:sz="0" w:space="0" w:color="auto"/>
      </w:divBdr>
      <w:divsChild>
        <w:div w:id="1314986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693551">
      <w:bodyDiv w:val="1"/>
      <w:marLeft w:val="0"/>
      <w:marRight w:val="0"/>
      <w:marTop w:val="0"/>
      <w:marBottom w:val="0"/>
      <w:divBdr>
        <w:top w:val="none" w:sz="0" w:space="0" w:color="auto"/>
        <w:left w:val="none" w:sz="0" w:space="0" w:color="auto"/>
        <w:bottom w:val="none" w:sz="0" w:space="0" w:color="auto"/>
        <w:right w:val="none" w:sz="0" w:space="0" w:color="auto"/>
      </w:divBdr>
    </w:div>
    <w:div w:id="859903182">
      <w:bodyDiv w:val="1"/>
      <w:marLeft w:val="0"/>
      <w:marRight w:val="0"/>
      <w:marTop w:val="0"/>
      <w:marBottom w:val="0"/>
      <w:divBdr>
        <w:top w:val="none" w:sz="0" w:space="0" w:color="auto"/>
        <w:left w:val="none" w:sz="0" w:space="0" w:color="auto"/>
        <w:bottom w:val="none" w:sz="0" w:space="0" w:color="auto"/>
        <w:right w:val="none" w:sz="0" w:space="0" w:color="auto"/>
      </w:divBdr>
    </w:div>
    <w:div w:id="880286195">
      <w:bodyDiv w:val="1"/>
      <w:marLeft w:val="0"/>
      <w:marRight w:val="0"/>
      <w:marTop w:val="0"/>
      <w:marBottom w:val="0"/>
      <w:divBdr>
        <w:top w:val="none" w:sz="0" w:space="0" w:color="auto"/>
        <w:left w:val="none" w:sz="0" w:space="0" w:color="auto"/>
        <w:bottom w:val="none" w:sz="0" w:space="0" w:color="auto"/>
        <w:right w:val="none" w:sz="0" w:space="0" w:color="auto"/>
      </w:divBdr>
    </w:div>
    <w:div w:id="892274428">
      <w:bodyDiv w:val="1"/>
      <w:marLeft w:val="0"/>
      <w:marRight w:val="0"/>
      <w:marTop w:val="0"/>
      <w:marBottom w:val="0"/>
      <w:divBdr>
        <w:top w:val="none" w:sz="0" w:space="0" w:color="auto"/>
        <w:left w:val="none" w:sz="0" w:space="0" w:color="auto"/>
        <w:bottom w:val="none" w:sz="0" w:space="0" w:color="auto"/>
        <w:right w:val="none" w:sz="0" w:space="0" w:color="auto"/>
      </w:divBdr>
    </w:div>
    <w:div w:id="902831908">
      <w:bodyDiv w:val="1"/>
      <w:marLeft w:val="0"/>
      <w:marRight w:val="0"/>
      <w:marTop w:val="0"/>
      <w:marBottom w:val="0"/>
      <w:divBdr>
        <w:top w:val="none" w:sz="0" w:space="0" w:color="auto"/>
        <w:left w:val="none" w:sz="0" w:space="0" w:color="auto"/>
        <w:bottom w:val="none" w:sz="0" w:space="0" w:color="auto"/>
        <w:right w:val="none" w:sz="0" w:space="0" w:color="auto"/>
      </w:divBdr>
    </w:div>
    <w:div w:id="919020134">
      <w:bodyDiv w:val="1"/>
      <w:marLeft w:val="0"/>
      <w:marRight w:val="0"/>
      <w:marTop w:val="0"/>
      <w:marBottom w:val="0"/>
      <w:divBdr>
        <w:top w:val="none" w:sz="0" w:space="0" w:color="auto"/>
        <w:left w:val="none" w:sz="0" w:space="0" w:color="auto"/>
        <w:bottom w:val="none" w:sz="0" w:space="0" w:color="auto"/>
        <w:right w:val="none" w:sz="0" w:space="0" w:color="auto"/>
      </w:divBdr>
    </w:div>
    <w:div w:id="940141683">
      <w:bodyDiv w:val="1"/>
      <w:marLeft w:val="0"/>
      <w:marRight w:val="0"/>
      <w:marTop w:val="0"/>
      <w:marBottom w:val="0"/>
      <w:divBdr>
        <w:top w:val="none" w:sz="0" w:space="0" w:color="auto"/>
        <w:left w:val="none" w:sz="0" w:space="0" w:color="auto"/>
        <w:bottom w:val="none" w:sz="0" w:space="0" w:color="auto"/>
        <w:right w:val="none" w:sz="0" w:space="0" w:color="auto"/>
      </w:divBdr>
    </w:div>
    <w:div w:id="944847940">
      <w:bodyDiv w:val="1"/>
      <w:marLeft w:val="0"/>
      <w:marRight w:val="0"/>
      <w:marTop w:val="0"/>
      <w:marBottom w:val="0"/>
      <w:divBdr>
        <w:top w:val="none" w:sz="0" w:space="0" w:color="auto"/>
        <w:left w:val="none" w:sz="0" w:space="0" w:color="auto"/>
        <w:bottom w:val="none" w:sz="0" w:space="0" w:color="auto"/>
        <w:right w:val="none" w:sz="0" w:space="0" w:color="auto"/>
      </w:divBdr>
    </w:div>
    <w:div w:id="945431561">
      <w:bodyDiv w:val="1"/>
      <w:marLeft w:val="0"/>
      <w:marRight w:val="0"/>
      <w:marTop w:val="0"/>
      <w:marBottom w:val="0"/>
      <w:divBdr>
        <w:top w:val="none" w:sz="0" w:space="0" w:color="auto"/>
        <w:left w:val="none" w:sz="0" w:space="0" w:color="auto"/>
        <w:bottom w:val="none" w:sz="0" w:space="0" w:color="auto"/>
        <w:right w:val="none" w:sz="0" w:space="0" w:color="auto"/>
      </w:divBdr>
    </w:div>
    <w:div w:id="948468331">
      <w:bodyDiv w:val="1"/>
      <w:marLeft w:val="0"/>
      <w:marRight w:val="0"/>
      <w:marTop w:val="0"/>
      <w:marBottom w:val="0"/>
      <w:divBdr>
        <w:top w:val="none" w:sz="0" w:space="0" w:color="auto"/>
        <w:left w:val="none" w:sz="0" w:space="0" w:color="auto"/>
        <w:bottom w:val="none" w:sz="0" w:space="0" w:color="auto"/>
        <w:right w:val="none" w:sz="0" w:space="0" w:color="auto"/>
      </w:divBdr>
      <w:divsChild>
        <w:div w:id="2029603560">
          <w:marLeft w:val="0"/>
          <w:marRight w:val="0"/>
          <w:marTop w:val="0"/>
          <w:marBottom w:val="0"/>
          <w:divBdr>
            <w:top w:val="none" w:sz="0" w:space="0" w:color="auto"/>
            <w:left w:val="none" w:sz="0" w:space="0" w:color="auto"/>
            <w:bottom w:val="none" w:sz="0" w:space="0" w:color="auto"/>
            <w:right w:val="none" w:sz="0" w:space="0" w:color="auto"/>
          </w:divBdr>
          <w:divsChild>
            <w:div w:id="833298394">
              <w:marLeft w:val="0"/>
              <w:marRight w:val="0"/>
              <w:marTop w:val="0"/>
              <w:marBottom w:val="0"/>
              <w:divBdr>
                <w:top w:val="none" w:sz="0" w:space="0" w:color="auto"/>
                <w:left w:val="none" w:sz="0" w:space="0" w:color="auto"/>
                <w:bottom w:val="none" w:sz="0" w:space="0" w:color="auto"/>
                <w:right w:val="none" w:sz="0" w:space="0" w:color="auto"/>
              </w:divBdr>
              <w:divsChild>
                <w:div w:id="1609772036">
                  <w:marLeft w:val="0"/>
                  <w:marRight w:val="0"/>
                  <w:marTop w:val="0"/>
                  <w:marBottom w:val="0"/>
                  <w:divBdr>
                    <w:top w:val="none" w:sz="0" w:space="0" w:color="auto"/>
                    <w:left w:val="none" w:sz="0" w:space="0" w:color="auto"/>
                    <w:bottom w:val="none" w:sz="0" w:space="0" w:color="auto"/>
                    <w:right w:val="none" w:sz="0" w:space="0" w:color="auto"/>
                  </w:divBdr>
                  <w:divsChild>
                    <w:div w:id="365371497">
                      <w:marLeft w:val="0"/>
                      <w:marRight w:val="0"/>
                      <w:marTop w:val="0"/>
                      <w:marBottom w:val="0"/>
                      <w:divBdr>
                        <w:top w:val="none" w:sz="0" w:space="0" w:color="auto"/>
                        <w:left w:val="none" w:sz="0" w:space="0" w:color="auto"/>
                        <w:bottom w:val="none" w:sz="0" w:space="0" w:color="auto"/>
                        <w:right w:val="none" w:sz="0" w:space="0" w:color="auto"/>
                      </w:divBdr>
                      <w:divsChild>
                        <w:div w:id="710962051">
                          <w:marLeft w:val="0"/>
                          <w:marRight w:val="0"/>
                          <w:marTop w:val="0"/>
                          <w:marBottom w:val="0"/>
                          <w:divBdr>
                            <w:top w:val="none" w:sz="0" w:space="0" w:color="auto"/>
                            <w:left w:val="none" w:sz="0" w:space="0" w:color="auto"/>
                            <w:bottom w:val="none" w:sz="0" w:space="0" w:color="auto"/>
                            <w:right w:val="none" w:sz="0" w:space="0" w:color="auto"/>
                          </w:divBdr>
                          <w:divsChild>
                            <w:div w:id="377243841">
                              <w:marLeft w:val="0"/>
                              <w:marRight w:val="0"/>
                              <w:marTop w:val="0"/>
                              <w:marBottom w:val="0"/>
                              <w:divBdr>
                                <w:top w:val="none" w:sz="0" w:space="0" w:color="auto"/>
                                <w:left w:val="none" w:sz="0" w:space="0" w:color="auto"/>
                                <w:bottom w:val="none" w:sz="0" w:space="0" w:color="auto"/>
                                <w:right w:val="none" w:sz="0" w:space="0" w:color="auto"/>
                              </w:divBdr>
                              <w:divsChild>
                                <w:div w:id="1186793079">
                                  <w:marLeft w:val="0"/>
                                  <w:marRight w:val="0"/>
                                  <w:marTop w:val="0"/>
                                  <w:marBottom w:val="0"/>
                                  <w:divBdr>
                                    <w:top w:val="none" w:sz="0" w:space="0" w:color="auto"/>
                                    <w:left w:val="none" w:sz="0" w:space="0" w:color="auto"/>
                                    <w:bottom w:val="none" w:sz="0" w:space="0" w:color="auto"/>
                                    <w:right w:val="none" w:sz="0" w:space="0" w:color="auto"/>
                                  </w:divBdr>
                                  <w:divsChild>
                                    <w:div w:id="529413042">
                                      <w:marLeft w:val="0"/>
                                      <w:marRight w:val="0"/>
                                      <w:marTop w:val="0"/>
                                      <w:marBottom w:val="0"/>
                                      <w:divBdr>
                                        <w:top w:val="none" w:sz="0" w:space="0" w:color="auto"/>
                                        <w:left w:val="none" w:sz="0" w:space="0" w:color="auto"/>
                                        <w:bottom w:val="none" w:sz="0" w:space="0" w:color="auto"/>
                                        <w:right w:val="none" w:sz="0" w:space="0" w:color="auto"/>
                                      </w:divBdr>
                                      <w:divsChild>
                                        <w:div w:id="52718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5161325">
          <w:marLeft w:val="0"/>
          <w:marRight w:val="0"/>
          <w:marTop w:val="0"/>
          <w:marBottom w:val="0"/>
          <w:divBdr>
            <w:top w:val="none" w:sz="0" w:space="0" w:color="auto"/>
            <w:left w:val="none" w:sz="0" w:space="0" w:color="auto"/>
            <w:bottom w:val="none" w:sz="0" w:space="0" w:color="auto"/>
            <w:right w:val="none" w:sz="0" w:space="0" w:color="auto"/>
          </w:divBdr>
          <w:divsChild>
            <w:div w:id="2059011136">
              <w:marLeft w:val="0"/>
              <w:marRight w:val="0"/>
              <w:marTop w:val="0"/>
              <w:marBottom w:val="0"/>
              <w:divBdr>
                <w:top w:val="none" w:sz="0" w:space="0" w:color="auto"/>
                <w:left w:val="none" w:sz="0" w:space="0" w:color="auto"/>
                <w:bottom w:val="none" w:sz="0" w:space="0" w:color="auto"/>
                <w:right w:val="none" w:sz="0" w:space="0" w:color="auto"/>
              </w:divBdr>
              <w:divsChild>
                <w:div w:id="562061715">
                  <w:marLeft w:val="0"/>
                  <w:marRight w:val="0"/>
                  <w:marTop w:val="0"/>
                  <w:marBottom w:val="0"/>
                  <w:divBdr>
                    <w:top w:val="none" w:sz="0" w:space="0" w:color="auto"/>
                    <w:left w:val="none" w:sz="0" w:space="0" w:color="auto"/>
                    <w:bottom w:val="none" w:sz="0" w:space="0" w:color="auto"/>
                    <w:right w:val="none" w:sz="0" w:space="0" w:color="auto"/>
                  </w:divBdr>
                  <w:divsChild>
                    <w:div w:id="1578594733">
                      <w:marLeft w:val="0"/>
                      <w:marRight w:val="0"/>
                      <w:marTop w:val="0"/>
                      <w:marBottom w:val="0"/>
                      <w:divBdr>
                        <w:top w:val="none" w:sz="0" w:space="0" w:color="auto"/>
                        <w:left w:val="none" w:sz="0" w:space="0" w:color="auto"/>
                        <w:bottom w:val="none" w:sz="0" w:space="0" w:color="auto"/>
                        <w:right w:val="none" w:sz="0" w:space="0" w:color="auto"/>
                      </w:divBdr>
                      <w:divsChild>
                        <w:div w:id="408771099">
                          <w:marLeft w:val="0"/>
                          <w:marRight w:val="0"/>
                          <w:marTop w:val="0"/>
                          <w:marBottom w:val="0"/>
                          <w:divBdr>
                            <w:top w:val="none" w:sz="0" w:space="0" w:color="auto"/>
                            <w:left w:val="none" w:sz="0" w:space="0" w:color="auto"/>
                            <w:bottom w:val="none" w:sz="0" w:space="0" w:color="auto"/>
                            <w:right w:val="none" w:sz="0" w:space="0" w:color="auto"/>
                          </w:divBdr>
                          <w:divsChild>
                            <w:div w:id="1472671311">
                              <w:marLeft w:val="0"/>
                              <w:marRight w:val="0"/>
                              <w:marTop w:val="0"/>
                              <w:marBottom w:val="0"/>
                              <w:divBdr>
                                <w:top w:val="none" w:sz="0" w:space="0" w:color="auto"/>
                                <w:left w:val="none" w:sz="0" w:space="0" w:color="auto"/>
                                <w:bottom w:val="none" w:sz="0" w:space="0" w:color="auto"/>
                                <w:right w:val="none" w:sz="0" w:space="0" w:color="auto"/>
                              </w:divBdr>
                              <w:divsChild>
                                <w:div w:id="266546014">
                                  <w:marLeft w:val="0"/>
                                  <w:marRight w:val="0"/>
                                  <w:marTop w:val="0"/>
                                  <w:marBottom w:val="0"/>
                                  <w:divBdr>
                                    <w:top w:val="none" w:sz="0" w:space="0" w:color="auto"/>
                                    <w:left w:val="none" w:sz="0" w:space="0" w:color="auto"/>
                                    <w:bottom w:val="none" w:sz="0" w:space="0" w:color="auto"/>
                                    <w:right w:val="none" w:sz="0" w:space="0" w:color="auto"/>
                                  </w:divBdr>
                                  <w:divsChild>
                                    <w:div w:id="110456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317677">
      <w:bodyDiv w:val="1"/>
      <w:marLeft w:val="0"/>
      <w:marRight w:val="0"/>
      <w:marTop w:val="0"/>
      <w:marBottom w:val="0"/>
      <w:divBdr>
        <w:top w:val="none" w:sz="0" w:space="0" w:color="auto"/>
        <w:left w:val="none" w:sz="0" w:space="0" w:color="auto"/>
        <w:bottom w:val="none" w:sz="0" w:space="0" w:color="auto"/>
        <w:right w:val="none" w:sz="0" w:space="0" w:color="auto"/>
      </w:divBdr>
    </w:div>
    <w:div w:id="957180410">
      <w:bodyDiv w:val="1"/>
      <w:marLeft w:val="0"/>
      <w:marRight w:val="0"/>
      <w:marTop w:val="0"/>
      <w:marBottom w:val="0"/>
      <w:divBdr>
        <w:top w:val="none" w:sz="0" w:space="0" w:color="auto"/>
        <w:left w:val="none" w:sz="0" w:space="0" w:color="auto"/>
        <w:bottom w:val="none" w:sz="0" w:space="0" w:color="auto"/>
        <w:right w:val="none" w:sz="0" w:space="0" w:color="auto"/>
      </w:divBdr>
    </w:div>
    <w:div w:id="957951212">
      <w:bodyDiv w:val="1"/>
      <w:marLeft w:val="0"/>
      <w:marRight w:val="0"/>
      <w:marTop w:val="0"/>
      <w:marBottom w:val="0"/>
      <w:divBdr>
        <w:top w:val="none" w:sz="0" w:space="0" w:color="auto"/>
        <w:left w:val="none" w:sz="0" w:space="0" w:color="auto"/>
        <w:bottom w:val="none" w:sz="0" w:space="0" w:color="auto"/>
        <w:right w:val="none" w:sz="0" w:space="0" w:color="auto"/>
      </w:divBdr>
    </w:div>
    <w:div w:id="961620426">
      <w:bodyDiv w:val="1"/>
      <w:marLeft w:val="0"/>
      <w:marRight w:val="0"/>
      <w:marTop w:val="0"/>
      <w:marBottom w:val="0"/>
      <w:divBdr>
        <w:top w:val="none" w:sz="0" w:space="0" w:color="auto"/>
        <w:left w:val="none" w:sz="0" w:space="0" w:color="auto"/>
        <w:bottom w:val="none" w:sz="0" w:space="0" w:color="auto"/>
        <w:right w:val="none" w:sz="0" w:space="0" w:color="auto"/>
      </w:divBdr>
      <w:divsChild>
        <w:div w:id="508984557">
          <w:marLeft w:val="0"/>
          <w:marRight w:val="0"/>
          <w:marTop w:val="0"/>
          <w:marBottom w:val="0"/>
          <w:divBdr>
            <w:top w:val="none" w:sz="0" w:space="0" w:color="auto"/>
            <w:left w:val="none" w:sz="0" w:space="0" w:color="auto"/>
            <w:bottom w:val="none" w:sz="0" w:space="0" w:color="auto"/>
            <w:right w:val="none" w:sz="0" w:space="0" w:color="auto"/>
          </w:divBdr>
        </w:div>
        <w:div w:id="712189926">
          <w:marLeft w:val="0"/>
          <w:marRight w:val="0"/>
          <w:marTop w:val="0"/>
          <w:marBottom w:val="75"/>
          <w:divBdr>
            <w:top w:val="none" w:sz="0" w:space="0" w:color="auto"/>
            <w:left w:val="none" w:sz="0" w:space="0" w:color="auto"/>
            <w:bottom w:val="none" w:sz="0" w:space="0" w:color="auto"/>
            <w:right w:val="none" w:sz="0" w:space="0" w:color="auto"/>
          </w:divBdr>
        </w:div>
      </w:divsChild>
    </w:div>
    <w:div w:id="965812555">
      <w:bodyDiv w:val="1"/>
      <w:marLeft w:val="0"/>
      <w:marRight w:val="0"/>
      <w:marTop w:val="0"/>
      <w:marBottom w:val="0"/>
      <w:divBdr>
        <w:top w:val="none" w:sz="0" w:space="0" w:color="auto"/>
        <w:left w:val="none" w:sz="0" w:space="0" w:color="auto"/>
        <w:bottom w:val="none" w:sz="0" w:space="0" w:color="auto"/>
        <w:right w:val="none" w:sz="0" w:space="0" w:color="auto"/>
      </w:divBdr>
    </w:div>
    <w:div w:id="981887881">
      <w:bodyDiv w:val="1"/>
      <w:marLeft w:val="0"/>
      <w:marRight w:val="0"/>
      <w:marTop w:val="0"/>
      <w:marBottom w:val="0"/>
      <w:divBdr>
        <w:top w:val="none" w:sz="0" w:space="0" w:color="auto"/>
        <w:left w:val="none" w:sz="0" w:space="0" w:color="auto"/>
        <w:bottom w:val="none" w:sz="0" w:space="0" w:color="auto"/>
        <w:right w:val="none" w:sz="0" w:space="0" w:color="auto"/>
      </w:divBdr>
    </w:div>
    <w:div w:id="999697712">
      <w:bodyDiv w:val="1"/>
      <w:marLeft w:val="0"/>
      <w:marRight w:val="0"/>
      <w:marTop w:val="0"/>
      <w:marBottom w:val="0"/>
      <w:divBdr>
        <w:top w:val="none" w:sz="0" w:space="0" w:color="auto"/>
        <w:left w:val="none" w:sz="0" w:space="0" w:color="auto"/>
        <w:bottom w:val="none" w:sz="0" w:space="0" w:color="auto"/>
        <w:right w:val="none" w:sz="0" w:space="0" w:color="auto"/>
      </w:divBdr>
    </w:div>
    <w:div w:id="1005551168">
      <w:bodyDiv w:val="1"/>
      <w:marLeft w:val="0"/>
      <w:marRight w:val="0"/>
      <w:marTop w:val="0"/>
      <w:marBottom w:val="0"/>
      <w:divBdr>
        <w:top w:val="none" w:sz="0" w:space="0" w:color="auto"/>
        <w:left w:val="none" w:sz="0" w:space="0" w:color="auto"/>
        <w:bottom w:val="none" w:sz="0" w:space="0" w:color="auto"/>
        <w:right w:val="none" w:sz="0" w:space="0" w:color="auto"/>
      </w:divBdr>
    </w:div>
    <w:div w:id="1007170422">
      <w:bodyDiv w:val="1"/>
      <w:marLeft w:val="0"/>
      <w:marRight w:val="0"/>
      <w:marTop w:val="0"/>
      <w:marBottom w:val="0"/>
      <w:divBdr>
        <w:top w:val="none" w:sz="0" w:space="0" w:color="auto"/>
        <w:left w:val="none" w:sz="0" w:space="0" w:color="auto"/>
        <w:bottom w:val="none" w:sz="0" w:space="0" w:color="auto"/>
        <w:right w:val="none" w:sz="0" w:space="0" w:color="auto"/>
      </w:divBdr>
    </w:div>
    <w:div w:id="1013067444">
      <w:bodyDiv w:val="1"/>
      <w:marLeft w:val="0"/>
      <w:marRight w:val="0"/>
      <w:marTop w:val="0"/>
      <w:marBottom w:val="0"/>
      <w:divBdr>
        <w:top w:val="none" w:sz="0" w:space="0" w:color="auto"/>
        <w:left w:val="none" w:sz="0" w:space="0" w:color="auto"/>
        <w:bottom w:val="none" w:sz="0" w:space="0" w:color="auto"/>
        <w:right w:val="none" w:sz="0" w:space="0" w:color="auto"/>
      </w:divBdr>
    </w:div>
    <w:div w:id="1022438169">
      <w:bodyDiv w:val="1"/>
      <w:marLeft w:val="0"/>
      <w:marRight w:val="0"/>
      <w:marTop w:val="0"/>
      <w:marBottom w:val="0"/>
      <w:divBdr>
        <w:top w:val="none" w:sz="0" w:space="0" w:color="auto"/>
        <w:left w:val="none" w:sz="0" w:space="0" w:color="auto"/>
        <w:bottom w:val="none" w:sz="0" w:space="0" w:color="auto"/>
        <w:right w:val="none" w:sz="0" w:space="0" w:color="auto"/>
      </w:divBdr>
    </w:div>
    <w:div w:id="1023676300">
      <w:bodyDiv w:val="1"/>
      <w:marLeft w:val="0"/>
      <w:marRight w:val="0"/>
      <w:marTop w:val="0"/>
      <w:marBottom w:val="0"/>
      <w:divBdr>
        <w:top w:val="none" w:sz="0" w:space="0" w:color="auto"/>
        <w:left w:val="none" w:sz="0" w:space="0" w:color="auto"/>
        <w:bottom w:val="none" w:sz="0" w:space="0" w:color="auto"/>
        <w:right w:val="none" w:sz="0" w:space="0" w:color="auto"/>
      </w:divBdr>
    </w:div>
    <w:div w:id="1033464348">
      <w:bodyDiv w:val="1"/>
      <w:marLeft w:val="0"/>
      <w:marRight w:val="0"/>
      <w:marTop w:val="0"/>
      <w:marBottom w:val="0"/>
      <w:divBdr>
        <w:top w:val="none" w:sz="0" w:space="0" w:color="auto"/>
        <w:left w:val="none" w:sz="0" w:space="0" w:color="auto"/>
        <w:bottom w:val="none" w:sz="0" w:space="0" w:color="auto"/>
        <w:right w:val="none" w:sz="0" w:space="0" w:color="auto"/>
      </w:divBdr>
    </w:div>
    <w:div w:id="1040015669">
      <w:bodyDiv w:val="1"/>
      <w:marLeft w:val="0"/>
      <w:marRight w:val="0"/>
      <w:marTop w:val="0"/>
      <w:marBottom w:val="0"/>
      <w:divBdr>
        <w:top w:val="none" w:sz="0" w:space="0" w:color="auto"/>
        <w:left w:val="none" w:sz="0" w:space="0" w:color="auto"/>
        <w:bottom w:val="none" w:sz="0" w:space="0" w:color="auto"/>
        <w:right w:val="none" w:sz="0" w:space="0" w:color="auto"/>
      </w:divBdr>
    </w:div>
    <w:div w:id="1045133098">
      <w:bodyDiv w:val="1"/>
      <w:marLeft w:val="0"/>
      <w:marRight w:val="0"/>
      <w:marTop w:val="0"/>
      <w:marBottom w:val="0"/>
      <w:divBdr>
        <w:top w:val="none" w:sz="0" w:space="0" w:color="auto"/>
        <w:left w:val="none" w:sz="0" w:space="0" w:color="auto"/>
        <w:bottom w:val="none" w:sz="0" w:space="0" w:color="auto"/>
        <w:right w:val="none" w:sz="0" w:space="0" w:color="auto"/>
      </w:divBdr>
    </w:div>
    <w:div w:id="1056661740">
      <w:bodyDiv w:val="1"/>
      <w:marLeft w:val="0"/>
      <w:marRight w:val="0"/>
      <w:marTop w:val="0"/>
      <w:marBottom w:val="0"/>
      <w:divBdr>
        <w:top w:val="none" w:sz="0" w:space="0" w:color="auto"/>
        <w:left w:val="none" w:sz="0" w:space="0" w:color="auto"/>
        <w:bottom w:val="none" w:sz="0" w:space="0" w:color="auto"/>
        <w:right w:val="none" w:sz="0" w:space="0" w:color="auto"/>
      </w:divBdr>
    </w:div>
    <w:div w:id="1083646208">
      <w:bodyDiv w:val="1"/>
      <w:marLeft w:val="0"/>
      <w:marRight w:val="0"/>
      <w:marTop w:val="0"/>
      <w:marBottom w:val="0"/>
      <w:divBdr>
        <w:top w:val="none" w:sz="0" w:space="0" w:color="auto"/>
        <w:left w:val="none" w:sz="0" w:space="0" w:color="auto"/>
        <w:bottom w:val="none" w:sz="0" w:space="0" w:color="auto"/>
        <w:right w:val="none" w:sz="0" w:space="0" w:color="auto"/>
      </w:divBdr>
      <w:divsChild>
        <w:div w:id="515772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704770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518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146342">
      <w:bodyDiv w:val="1"/>
      <w:marLeft w:val="0"/>
      <w:marRight w:val="0"/>
      <w:marTop w:val="0"/>
      <w:marBottom w:val="0"/>
      <w:divBdr>
        <w:top w:val="none" w:sz="0" w:space="0" w:color="auto"/>
        <w:left w:val="none" w:sz="0" w:space="0" w:color="auto"/>
        <w:bottom w:val="none" w:sz="0" w:space="0" w:color="auto"/>
        <w:right w:val="none" w:sz="0" w:space="0" w:color="auto"/>
      </w:divBdr>
    </w:div>
    <w:div w:id="1115059872">
      <w:bodyDiv w:val="1"/>
      <w:marLeft w:val="0"/>
      <w:marRight w:val="0"/>
      <w:marTop w:val="0"/>
      <w:marBottom w:val="0"/>
      <w:divBdr>
        <w:top w:val="none" w:sz="0" w:space="0" w:color="auto"/>
        <w:left w:val="none" w:sz="0" w:space="0" w:color="auto"/>
        <w:bottom w:val="none" w:sz="0" w:space="0" w:color="auto"/>
        <w:right w:val="none" w:sz="0" w:space="0" w:color="auto"/>
      </w:divBdr>
      <w:divsChild>
        <w:div w:id="13568796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068379">
          <w:blockQuote w:val="1"/>
          <w:marLeft w:val="720"/>
          <w:marRight w:val="720"/>
          <w:marTop w:val="100"/>
          <w:marBottom w:val="100"/>
          <w:divBdr>
            <w:top w:val="none" w:sz="0" w:space="0" w:color="auto"/>
            <w:left w:val="none" w:sz="0" w:space="0" w:color="auto"/>
            <w:bottom w:val="none" w:sz="0" w:space="0" w:color="auto"/>
            <w:right w:val="none" w:sz="0" w:space="0" w:color="auto"/>
          </w:divBdr>
        </w:div>
        <w:div w:id="539704315">
          <w:blockQuote w:val="1"/>
          <w:marLeft w:val="720"/>
          <w:marRight w:val="720"/>
          <w:marTop w:val="100"/>
          <w:marBottom w:val="100"/>
          <w:divBdr>
            <w:top w:val="none" w:sz="0" w:space="0" w:color="auto"/>
            <w:left w:val="none" w:sz="0" w:space="0" w:color="auto"/>
            <w:bottom w:val="none" w:sz="0" w:space="0" w:color="auto"/>
            <w:right w:val="none" w:sz="0" w:space="0" w:color="auto"/>
          </w:divBdr>
        </w:div>
        <w:div w:id="791748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675471">
          <w:blockQuote w:val="1"/>
          <w:marLeft w:val="720"/>
          <w:marRight w:val="720"/>
          <w:marTop w:val="100"/>
          <w:marBottom w:val="100"/>
          <w:divBdr>
            <w:top w:val="none" w:sz="0" w:space="0" w:color="auto"/>
            <w:left w:val="none" w:sz="0" w:space="0" w:color="auto"/>
            <w:bottom w:val="none" w:sz="0" w:space="0" w:color="auto"/>
            <w:right w:val="none" w:sz="0" w:space="0" w:color="auto"/>
          </w:divBdr>
        </w:div>
        <w:div w:id="3559311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3041963">
      <w:bodyDiv w:val="1"/>
      <w:marLeft w:val="0"/>
      <w:marRight w:val="0"/>
      <w:marTop w:val="0"/>
      <w:marBottom w:val="0"/>
      <w:divBdr>
        <w:top w:val="none" w:sz="0" w:space="0" w:color="auto"/>
        <w:left w:val="none" w:sz="0" w:space="0" w:color="auto"/>
        <w:bottom w:val="none" w:sz="0" w:space="0" w:color="auto"/>
        <w:right w:val="none" w:sz="0" w:space="0" w:color="auto"/>
      </w:divBdr>
    </w:div>
    <w:div w:id="1123841431">
      <w:bodyDiv w:val="1"/>
      <w:marLeft w:val="0"/>
      <w:marRight w:val="0"/>
      <w:marTop w:val="0"/>
      <w:marBottom w:val="0"/>
      <w:divBdr>
        <w:top w:val="none" w:sz="0" w:space="0" w:color="auto"/>
        <w:left w:val="none" w:sz="0" w:space="0" w:color="auto"/>
        <w:bottom w:val="none" w:sz="0" w:space="0" w:color="auto"/>
        <w:right w:val="none" w:sz="0" w:space="0" w:color="auto"/>
      </w:divBdr>
    </w:div>
    <w:div w:id="1126313013">
      <w:bodyDiv w:val="1"/>
      <w:marLeft w:val="0"/>
      <w:marRight w:val="0"/>
      <w:marTop w:val="0"/>
      <w:marBottom w:val="0"/>
      <w:divBdr>
        <w:top w:val="none" w:sz="0" w:space="0" w:color="auto"/>
        <w:left w:val="none" w:sz="0" w:space="0" w:color="auto"/>
        <w:bottom w:val="none" w:sz="0" w:space="0" w:color="auto"/>
        <w:right w:val="none" w:sz="0" w:space="0" w:color="auto"/>
      </w:divBdr>
    </w:div>
    <w:div w:id="1140882684">
      <w:bodyDiv w:val="1"/>
      <w:marLeft w:val="0"/>
      <w:marRight w:val="0"/>
      <w:marTop w:val="0"/>
      <w:marBottom w:val="0"/>
      <w:divBdr>
        <w:top w:val="none" w:sz="0" w:space="0" w:color="auto"/>
        <w:left w:val="none" w:sz="0" w:space="0" w:color="auto"/>
        <w:bottom w:val="none" w:sz="0" w:space="0" w:color="auto"/>
        <w:right w:val="none" w:sz="0" w:space="0" w:color="auto"/>
      </w:divBdr>
    </w:div>
    <w:div w:id="1141843338">
      <w:bodyDiv w:val="1"/>
      <w:marLeft w:val="0"/>
      <w:marRight w:val="0"/>
      <w:marTop w:val="0"/>
      <w:marBottom w:val="0"/>
      <w:divBdr>
        <w:top w:val="none" w:sz="0" w:space="0" w:color="auto"/>
        <w:left w:val="none" w:sz="0" w:space="0" w:color="auto"/>
        <w:bottom w:val="none" w:sz="0" w:space="0" w:color="auto"/>
        <w:right w:val="none" w:sz="0" w:space="0" w:color="auto"/>
      </w:divBdr>
    </w:div>
    <w:div w:id="1148664270">
      <w:bodyDiv w:val="1"/>
      <w:marLeft w:val="0"/>
      <w:marRight w:val="0"/>
      <w:marTop w:val="0"/>
      <w:marBottom w:val="0"/>
      <w:divBdr>
        <w:top w:val="none" w:sz="0" w:space="0" w:color="auto"/>
        <w:left w:val="none" w:sz="0" w:space="0" w:color="auto"/>
        <w:bottom w:val="none" w:sz="0" w:space="0" w:color="auto"/>
        <w:right w:val="none" w:sz="0" w:space="0" w:color="auto"/>
      </w:divBdr>
    </w:div>
    <w:div w:id="1149860091">
      <w:bodyDiv w:val="1"/>
      <w:marLeft w:val="0"/>
      <w:marRight w:val="0"/>
      <w:marTop w:val="0"/>
      <w:marBottom w:val="0"/>
      <w:divBdr>
        <w:top w:val="none" w:sz="0" w:space="0" w:color="auto"/>
        <w:left w:val="none" w:sz="0" w:space="0" w:color="auto"/>
        <w:bottom w:val="none" w:sz="0" w:space="0" w:color="auto"/>
        <w:right w:val="none" w:sz="0" w:space="0" w:color="auto"/>
      </w:divBdr>
      <w:divsChild>
        <w:div w:id="1226453261">
          <w:marLeft w:val="0"/>
          <w:marRight w:val="0"/>
          <w:marTop w:val="0"/>
          <w:marBottom w:val="0"/>
          <w:divBdr>
            <w:top w:val="none" w:sz="0" w:space="0" w:color="auto"/>
            <w:left w:val="none" w:sz="0" w:space="0" w:color="auto"/>
            <w:bottom w:val="none" w:sz="0" w:space="0" w:color="auto"/>
            <w:right w:val="none" w:sz="0" w:space="0" w:color="auto"/>
          </w:divBdr>
        </w:div>
      </w:divsChild>
    </w:div>
    <w:div w:id="1153789232">
      <w:bodyDiv w:val="1"/>
      <w:marLeft w:val="0"/>
      <w:marRight w:val="0"/>
      <w:marTop w:val="0"/>
      <w:marBottom w:val="0"/>
      <w:divBdr>
        <w:top w:val="none" w:sz="0" w:space="0" w:color="auto"/>
        <w:left w:val="none" w:sz="0" w:space="0" w:color="auto"/>
        <w:bottom w:val="none" w:sz="0" w:space="0" w:color="auto"/>
        <w:right w:val="none" w:sz="0" w:space="0" w:color="auto"/>
      </w:divBdr>
    </w:div>
    <w:div w:id="1162936429">
      <w:bodyDiv w:val="1"/>
      <w:marLeft w:val="0"/>
      <w:marRight w:val="0"/>
      <w:marTop w:val="0"/>
      <w:marBottom w:val="0"/>
      <w:divBdr>
        <w:top w:val="none" w:sz="0" w:space="0" w:color="auto"/>
        <w:left w:val="none" w:sz="0" w:space="0" w:color="auto"/>
        <w:bottom w:val="none" w:sz="0" w:space="0" w:color="auto"/>
        <w:right w:val="none" w:sz="0" w:space="0" w:color="auto"/>
      </w:divBdr>
    </w:div>
    <w:div w:id="1168254653">
      <w:bodyDiv w:val="1"/>
      <w:marLeft w:val="0"/>
      <w:marRight w:val="0"/>
      <w:marTop w:val="0"/>
      <w:marBottom w:val="0"/>
      <w:divBdr>
        <w:top w:val="none" w:sz="0" w:space="0" w:color="auto"/>
        <w:left w:val="none" w:sz="0" w:space="0" w:color="auto"/>
        <w:bottom w:val="none" w:sz="0" w:space="0" w:color="auto"/>
        <w:right w:val="none" w:sz="0" w:space="0" w:color="auto"/>
      </w:divBdr>
    </w:div>
    <w:div w:id="1183666959">
      <w:bodyDiv w:val="1"/>
      <w:marLeft w:val="0"/>
      <w:marRight w:val="0"/>
      <w:marTop w:val="0"/>
      <w:marBottom w:val="0"/>
      <w:divBdr>
        <w:top w:val="none" w:sz="0" w:space="0" w:color="auto"/>
        <w:left w:val="none" w:sz="0" w:space="0" w:color="auto"/>
        <w:bottom w:val="none" w:sz="0" w:space="0" w:color="auto"/>
        <w:right w:val="none" w:sz="0" w:space="0" w:color="auto"/>
      </w:divBdr>
    </w:div>
    <w:div w:id="1185021999">
      <w:bodyDiv w:val="1"/>
      <w:marLeft w:val="0"/>
      <w:marRight w:val="0"/>
      <w:marTop w:val="0"/>
      <w:marBottom w:val="0"/>
      <w:divBdr>
        <w:top w:val="none" w:sz="0" w:space="0" w:color="auto"/>
        <w:left w:val="none" w:sz="0" w:space="0" w:color="auto"/>
        <w:bottom w:val="none" w:sz="0" w:space="0" w:color="auto"/>
        <w:right w:val="none" w:sz="0" w:space="0" w:color="auto"/>
      </w:divBdr>
    </w:div>
    <w:div w:id="1221478636">
      <w:bodyDiv w:val="1"/>
      <w:marLeft w:val="0"/>
      <w:marRight w:val="0"/>
      <w:marTop w:val="0"/>
      <w:marBottom w:val="0"/>
      <w:divBdr>
        <w:top w:val="none" w:sz="0" w:space="0" w:color="auto"/>
        <w:left w:val="none" w:sz="0" w:space="0" w:color="auto"/>
        <w:bottom w:val="none" w:sz="0" w:space="0" w:color="auto"/>
        <w:right w:val="none" w:sz="0" w:space="0" w:color="auto"/>
      </w:divBdr>
      <w:divsChild>
        <w:div w:id="393042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7106095">
      <w:bodyDiv w:val="1"/>
      <w:marLeft w:val="0"/>
      <w:marRight w:val="0"/>
      <w:marTop w:val="0"/>
      <w:marBottom w:val="0"/>
      <w:divBdr>
        <w:top w:val="none" w:sz="0" w:space="0" w:color="auto"/>
        <w:left w:val="none" w:sz="0" w:space="0" w:color="auto"/>
        <w:bottom w:val="none" w:sz="0" w:space="0" w:color="auto"/>
        <w:right w:val="none" w:sz="0" w:space="0" w:color="auto"/>
      </w:divBdr>
    </w:div>
    <w:div w:id="1236091220">
      <w:bodyDiv w:val="1"/>
      <w:marLeft w:val="0"/>
      <w:marRight w:val="0"/>
      <w:marTop w:val="0"/>
      <w:marBottom w:val="0"/>
      <w:divBdr>
        <w:top w:val="none" w:sz="0" w:space="0" w:color="auto"/>
        <w:left w:val="none" w:sz="0" w:space="0" w:color="auto"/>
        <w:bottom w:val="none" w:sz="0" w:space="0" w:color="auto"/>
        <w:right w:val="none" w:sz="0" w:space="0" w:color="auto"/>
      </w:divBdr>
    </w:div>
    <w:div w:id="1240671251">
      <w:bodyDiv w:val="1"/>
      <w:marLeft w:val="0"/>
      <w:marRight w:val="0"/>
      <w:marTop w:val="0"/>
      <w:marBottom w:val="0"/>
      <w:divBdr>
        <w:top w:val="none" w:sz="0" w:space="0" w:color="auto"/>
        <w:left w:val="none" w:sz="0" w:space="0" w:color="auto"/>
        <w:bottom w:val="none" w:sz="0" w:space="0" w:color="auto"/>
        <w:right w:val="none" w:sz="0" w:space="0" w:color="auto"/>
      </w:divBdr>
    </w:div>
    <w:div w:id="1242136186">
      <w:bodyDiv w:val="1"/>
      <w:marLeft w:val="0"/>
      <w:marRight w:val="0"/>
      <w:marTop w:val="0"/>
      <w:marBottom w:val="0"/>
      <w:divBdr>
        <w:top w:val="none" w:sz="0" w:space="0" w:color="auto"/>
        <w:left w:val="none" w:sz="0" w:space="0" w:color="auto"/>
        <w:bottom w:val="none" w:sz="0" w:space="0" w:color="auto"/>
        <w:right w:val="none" w:sz="0" w:space="0" w:color="auto"/>
      </w:divBdr>
    </w:div>
    <w:div w:id="1248032432">
      <w:bodyDiv w:val="1"/>
      <w:marLeft w:val="0"/>
      <w:marRight w:val="0"/>
      <w:marTop w:val="0"/>
      <w:marBottom w:val="0"/>
      <w:divBdr>
        <w:top w:val="none" w:sz="0" w:space="0" w:color="auto"/>
        <w:left w:val="none" w:sz="0" w:space="0" w:color="auto"/>
        <w:bottom w:val="none" w:sz="0" w:space="0" w:color="auto"/>
        <w:right w:val="none" w:sz="0" w:space="0" w:color="auto"/>
      </w:divBdr>
    </w:div>
    <w:div w:id="1255673505">
      <w:bodyDiv w:val="1"/>
      <w:marLeft w:val="0"/>
      <w:marRight w:val="0"/>
      <w:marTop w:val="0"/>
      <w:marBottom w:val="0"/>
      <w:divBdr>
        <w:top w:val="none" w:sz="0" w:space="0" w:color="auto"/>
        <w:left w:val="none" w:sz="0" w:space="0" w:color="auto"/>
        <w:bottom w:val="none" w:sz="0" w:space="0" w:color="auto"/>
        <w:right w:val="none" w:sz="0" w:space="0" w:color="auto"/>
      </w:divBdr>
    </w:div>
    <w:div w:id="1272590936">
      <w:bodyDiv w:val="1"/>
      <w:marLeft w:val="0"/>
      <w:marRight w:val="0"/>
      <w:marTop w:val="0"/>
      <w:marBottom w:val="0"/>
      <w:divBdr>
        <w:top w:val="none" w:sz="0" w:space="0" w:color="auto"/>
        <w:left w:val="none" w:sz="0" w:space="0" w:color="auto"/>
        <w:bottom w:val="none" w:sz="0" w:space="0" w:color="auto"/>
        <w:right w:val="none" w:sz="0" w:space="0" w:color="auto"/>
      </w:divBdr>
    </w:div>
    <w:div w:id="1287463959">
      <w:bodyDiv w:val="1"/>
      <w:marLeft w:val="0"/>
      <w:marRight w:val="0"/>
      <w:marTop w:val="0"/>
      <w:marBottom w:val="0"/>
      <w:divBdr>
        <w:top w:val="none" w:sz="0" w:space="0" w:color="auto"/>
        <w:left w:val="none" w:sz="0" w:space="0" w:color="auto"/>
        <w:bottom w:val="none" w:sz="0" w:space="0" w:color="auto"/>
        <w:right w:val="none" w:sz="0" w:space="0" w:color="auto"/>
      </w:divBdr>
    </w:div>
    <w:div w:id="1312096809">
      <w:bodyDiv w:val="1"/>
      <w:marLeft w:val="0"/>
      <w:marRight w:val="0"/>
      <w:marTop w:val="0"/>
      <w:marBottom w:val="0"/>
      <w:divBdr>
        <w:top w:val="none" w:sz="0" w:space="0" w:color="auto"/>
        <w:left w:val="none" w:sz="0" w:space="0" w:color="auto"/>
        <w:bottom w:val="none" w:sz="0" w:space="0" w:color="auto"/>
        <w:right w:val="none" w:sz="0" w:space="0" w:color="auto"/>
      </w:divBdr>
    </w:div>
    <w:div w:id="1326470047">
      <w:bodyDiv w:val="1"/>
      <w:marLeft w:val="0"/>
      <w:marRight w:val="0"/>
      <w:marTop w:val="0"/>
      <w:marBottom w:val="0"/>
      <w:divBdr>
        <w:top w:val="none" w:sz="0" w:space="0" w:color="auto"/>
        <w:left w:val="none" w:sz="0" w:space="0" w:color="auto"/>
        <w:bottom w:val="none" w:sz="0" w:space="0" w:color="auto"/>
        <w:right w:val="none" w:sz="0" w:space="0" w:color="auto"/>
      </w:divBdr>
    </w:div>
    <w:div w:id="1327319662">
      <w:bodyDiv w:val="1"/>
      <w:marLeft w:val="0"/>
      <w:marRight w:val="0"/>
      <w:marTop w:val="0"/>
      <w:marBottom w:val="0"/>
      <w:divBdr>
        <w:top w:val="none" w:sz="0" w:space="0" w:color="auto"/>
        <w:left w:val="none" w:sz="0" w:space="0" w:color="auto"/>
        <w:bottom w:val="none" w:sz="0" w:space="0" w:color="auto"/>
        <w:right w:val="none" w:sz="0" w:space="0" w:color="auto"/>
      </w:divBdr>
    </w:div>
    <w:div w:id="1359962188">
      <w:bodyDiv w:val="1"/>
      <w:marLeft w:val="0"/>
      <w:marRight w:val="0"/>
      <w:marTop w:val="0"/>
      <w:marBottom w:val="0"/>
      <w:divBdr>
        <w:top w:val="none" w:sz="0" w:space="0" w:color="auto"/>
        <w:left w:val="none" w:sz="0" w:space="0" w:color="auto"/>
        <w:bottom w:val="none" w:sz="0" w:space="0" w:color="auto"/>
        <w:right w:val="none" w:sz="0" w:space="0" w:color="auto"/>
      </w:divBdr>
    </w:div>
    <w:div w:id="1361778676">
      <w:bodyDiv w:val="1"/>
      <w:marLeft w:val="0"/>
      <w:marRight w:val="0"/>
      <w:marTop w:val="0"/>
      <w:marBottom w:val="0"/>
      <w:divBdr>
        <w:top w:val="none" w:sz="0" w:space="0" w:color="auto"/>
        <w:left w:val="none" w:sz="0" w:space="0" w:color="auto"/>
        <w:bottom w:val="none" w:sz="0" w:space="0" w:color="auto"/>
        <w:right w:val="none" w:sz="0" w:space="0" w:color="auto"/>
      </w:divBdr>
    </w:div>
    <w:div w:id="1368333018">
      <w:bodyDiv w:val="1"/>
      <w:marLeft w:val="0"/>
      <w:marRight w:val="0"/>
      <w:marTop w:val="0"/>
      <w:marBottom w:val="0"/>
      <w:divBdr>
        <w:top w:val="none" w:sz="0" w:space="0" w:color="auto"/>
        <w:left w:val="none" w:sz="0" w:space="0" w:color="auto"/>
        <w:bottom w:val="none" w:sz="0" w:space="0" w:color="auto"/>
        <w:right w:val="none" w:sz="0" w:space="0" w:color="auto"/>
      </w:divBdr>
    </w:div>
    <w:div w:id="1373965156">
      <w:bodyDiv w:val="1"/>
      <w:marLeft w:val="0"/>
      <w:marRight w:val="0"/>
      <w:marTop w:val="0"/>
      <w:marBottom w:val="0"/>
      <w:divBdr>
        <w:top w:val="none" w:sz="0" w:space="0" w:color="auto"/>
        <w:left w:val="none" w:sz="0" w:space="0" w:color="auto"/>
        <w:bottom w:val="none" w:sz="0" w:space="0" w:color="auto"/>
        <w:right w:val="none" w:sz="0" w:space="0" w:color="auto"/>
      </w:divBdr>
    </w:div>
    <w:div w:id="1376008690">
      <w:bodyDiv w:val="1"/>
      <w:marLeft w:val="0"/>
      <w:marRight w:val="0"/>
      <w:marTop w:val="0"/>
      <w:marBottom w:val="0"/>
      <w:divBdr>
        <w:top w:val="none" w:sz="0" w:space="0" w:color="auto"/>
        <w:left w:val="none" w:sz="0" w:space="0" w:color="auto"/>
        <w:bottom w:val="none" w:sz="0" w:space="0" w:color="auto"/>
        <w:right w:val="none" w:sz="0" w:space="0" w:color="auto"/>
      </w:divBdr>
    </w:div>
    <w:div w:id="1387296474">
      <w:bodyDiv w:val="1"/>
      <w:marLeft w:val="0"/>
      <w:marRight w:val="0"/>
      <w:marTop w:val="0"/>
      <w:marBottom w:val="0"/>
      <w:divBdr>
        <w:top w:val="none" w:sz="0" w:space="0" w:color="auto"/>
        <w:left w:val="none" w:sz="0" w:space="0" w:color="auto"/>
        <w:bottom w:val="none" w:sz="0" w:space="0" w:color="auto"/>
        <w:right w:val="none" w:sz="0" w:space="0" w:color="auto"/>
      </w:divBdr>
    </w:div>
    <w:div w:id="1388184536">
      <w:bodyDiv w:val="1"/>
      <w:marLeft w:val="0"/>
      <w:marRight w:val="0"/>
      <w:marTop w:val="0"/>
      <w:marBottom w:val="0"/>
      <w:divBdr>
        <w:top w:val="none" w:sz="0" w:space="0" w:color="auto"/>
        <w:left w:val="none" w:sz="0" w:space="0" w:color="auto"/>
        <w:bottom w:val="none" w:sz="0" w:space="0" w:color="auto"/>
        <w:right w:val="none" w:sz="0" w:space="0" w:color="auto"/>
      </w:divBdr>
    </w:div>
    <w:div w:id="1394231636">
      <w:bodyDiv w:val="1"/>
      <w:marLeft w:val="0"/>
      <w:marRight w:val="0"/>
      <w:marTop w:val="0"/>
      <w:marBottom w:val="0"/>
      <w:divBdr>
        <w:top w:val="none" w:sz="0" w:space="0" w:color="auto"/>
        <w:left w:val="none" w:sz="0" w:space="0" w:color="auto"/>
        <w:bottom w:val="none" w:sz="0" w:space="0" w:color="auto"/>
        <w:right w:val="none" w:sz="0" w:space="0" w:color="auto"/>
      </w:divBdr>
    </w:div>
    <w:div w:id="1405687333">
      <w:bodyDiv w:val="1"/>
      <w:marLeft w:val="0"/>
      <w:marRight w:val="0"/>
      <w:marTop w:val="0"/>
      <w:marBottom w:val="0"/>
      <w:divBdr>
        <w:top w:val="none" w:sz="0" w:space="0" w:color="auto"/>
        <w:left w:val="none" w:sz="0" w:space="0" w:color="auto"/>
        <w:bottom w:val="none" w:sz="0" w:space="0" w:color="auto"/>
        <w:right w:val="none" w:sz="0" w:space="0" w:color="auto"/>
      </w:divBdr>
    </w:div>
    <w:div w:id="1421491756">
      <w:bodyDiv w:val="1"/>
      <w:marLeft w:val="0"/>
      <w:marRight w:val="0"/>
      <w:marTop w:val="0"/>
      <w:marBottom w:val="0"/>
      <w:divBdr>
        <w:top w:val="none" w:sz="0" w:space="0" w:color="auto"/>
        <w:left w:val="none" w:sz="0" w:space="0" w:color="auto"/>
        <w:bottom w:val="none" w:sz="0" w:space="0" w:color="auto"/>
        <w:right w:val="none" w:sz="0" w:space="0" w:color="auto"/>
      </w:divBdr>
    </w:div>
    <w:div w:id="1440687596">
      <w:bodyDiv w:val="1"/>
      <w:marLeft w:val="0"/>
      <w:marRight w:val="0"/>
      <w:marTop w:val="0"/>
      <w:marBottom w:val="0"/>
      <w:divBdr>
        <w:top w:val="none" w:sz="0" w:space="0" w:color="auto"/>
        <w:left w:val="none" w:sz="0" w:space="0" w:color="auto"/>
        <w:bottom w:val="none" w:sz="0" w:space="0" w:color="auto"/>
        <w:right w:val="none" w:sz="0" w:space="0" w:color="auto"/>
      </w:divBdr>
    </w:div>
    <w:div w:id="1456367370">
      <w:bodyDiv w:val="1"/>
      <w:marLeft w:val="0"/>
      <w:marRight w:val="0"/>
      <w:marTop w:val="0"/>
      <w:marBottom w:val="0"/>
      <w:divBdr>
        <w:top w:val="none" w:sz="0" w:space="0" w:color="auto"/>
        <w:left w:val="none" w:sz="0" w:space="0" w:color="auto"/>
        <w:bottom w:val="none" w:sz="0" w:space="0" w:color="auto"/>
        <w:right w:val="none" w:sz="0" w:space="0" w:color="auto"/>
      </w:divBdr>
    </w:div>
    <w:div w:id="1460874728">
      <w:bodyDiv w:val="1"/>
      <w:marLeft w:val="0"/>
      <w:marRight w:val="0"/>
      <w:marTop w:val="0"/>
      <w:marBottom w:val="0"/>
      <w:divBdr>
        <w:top w:val="none" w:sz="0" w:space="0" w:color="auto"/>
        <w:left w:val="none" w:sz="0" w:space="0" w:color="auto"/>
        <w:bottom w:val="none" w:sz="0" w:space="0" w:color="auto"/>
        <w:right w:val="none" w:sz="0" w:space="0" w:color="auto"/>
      </w:divBdr>
    </w:div>
    <w:div w:id="1468669212">
      <w:bodyDiv w:val="1"/>
      <w:marLeft w:val="0"/>
      <w:marRight w:val="0"/>
      <w:marTop w:val="0"/>
      <w:marBottom w:val="0"/>
      <w:divBdr>
        <w:top w:val="none" w:sz="0" w:space="0" w:color="auto"/>
        <w:left w:val="none" w:sz="0" w:space="0" w:color="auto"/>
        <w:bottom w:val="none" w:sz="0" w:space="0" w:color="auto"/>
        <w:right w:val="none" w:sz="0" w:space="0" w:color="auto"/>
      </w:divBdr>
    </w:div>
    <w:div w:id="1475754300">
      <w:bodyDiv w:val="1"/>
      <w:marLeft w:val="0"/>
      <w:marRight w:val="0"/>
      <w:marTop w:val="0"/>
      <w:marBottom w:val="0"/>
      <w:divBdr>
        <w:top w:val="none" w:sz="0" w:space="0" w:color="auto"/>
        <w:left w:val="none" w:sz="0" w:space="0" w:color="auto"/>
        <w:bottom w:val="none" w:sz="0" w:space="0" w:color="auto"/>
        <w:right w:val="none" w:sz="0" w:space="0" w:color="auto"/>
      </w:divBdr>
    </w:div>
    <w:div w:id="1522040492">
      <w:bodyDiv w:val="1"/>
      <w:marLeft w:val="0"/>
      <w:marRight w:val="0"/>
      <w:marTop w:val="0"/>
      <w:marBottom w:val="0"/>
      <w:divBdr>
        <w:top w:val="none" w:sz="0" w:space="0" w:color="auto"/>
        <w:left w:val="none" w:sz="0" w:space="0" w:color="auto"/>
        <w:bottom w:val="none" w:sz="0" w:space="0" w:color="auto"/>
        <w:right w:val="none" w:sz="0" w:space="0" w:color="auto"/>
      </w:divBdr>
    </w:div>
    <w:div w:id="1522627507">
      <w:bodyDiv w:val="1"/>
      <w:marLeft w:val="0"/>
      <w:marRight w:val="0"/>
      <w:marTop w:val="0"/>
      <w:marBottom w:val="0"/>
      <w:divBdr>
        <w:top w:val="none" w:sz="0" w:space="0" w:color="auto"/>
        <w:left w:val="none" w:sz="0" w:space="0" w:color="auto"/>
        <w:bottom w:val="none" w:sz="0" w:space="0" w:color="auto"/>
        <w:right w:val="none" w:sz="0" w:space="0" w:color="auto"/>
      </w:divBdr>
    </w:div>
    <w:div w:id="1535193127">
      <w:bodyDiv w:val="1"/>
      <w:marLeft w:val="0"/>
      <w:marRight w:val="0"/>
      <w:marTop w:val="0"/>
      <w:marBottom w:val="0"/>
      <w:divBdr>
        <w:top w:val="none" w:sz="0" w:space="0" w:color="auto"/>
        <w:left w:val="none" w:sz="0" w:space="0" w:color="auto"/>
        <w:bottom w:val="none" w:sz="0" w:space="0" w:color="auto"/>
        <w:right w:val="none" w:sz="0" w:space="0" w:color="auto"/>
      </w:divBdr>
    </w:div>
    <w:div w:id="1539658260">
      <w:bodyDiv w:val="1"/>
      <w:marLeft w:val="0"/>
      <w:marRight w:val="0"/>
      <w:marTop w:val="0"/>
      <w:marBottom w:val="0"/>
      <w:divBdr>
        <w:top w:val="none" w:sz="0" w:space="0" w:color="auto"/>
        <w:left w:val="none" w:sz="0" w:space="0" w:color="auto"/>
        <w:bottom w:val="none" w:sz="0" w:space="0" w:color="auto"/>
        <w:right w:val="none" w:sz="0" w:space="0" w:color="auto"/>
      </w:divBdr>
    </w:div>
    <w:div w:id="1540167896">
      <w:bodyDiv w:val="1"/>
      <w:marLeft w:val="0"/>
      <w:marRight w:val="0"/>
      <w:marTop w:val="0"/>
      <w:marBottom w:val="0"/>
      <w:divBdr>
        <w:top w:val="none" w:sz="0" w:space="0" w:color="auto"/>
        <w:left w:val="none" w:sz="0" w:space="0" w:color="auto"/>
        <w:bottom w:val="none" w:sz="0" w:space="0" w:color="auto"/>
        <w:right w:val="none" w:sz="0" w:space="0" w:color="auto"/>
      </w:divBdr>
    </w:div>
    <w:div w:id="1564634984">
      <w:bodyDiv w:val="1"/>
      <w:marLeft w:val="0"/>
      <w:marRight w:val="0"/>
      <w:marTop w:val="0"/>
      <w:marBottom w:val="0"/>
      <w:divBdr>
        <w:top w:val="none" w:sz="0" w:space="0" w:color="auto"/>
        <w:left w:val="none" w:sz="0" w:space="0" w:color="auto"/>
        <w:bottom w:val="none" w:sz="0" w:space="0" w:color="auto"/>
        <w:right w:val="none" w:sz="0" w:space="0" w:color="auto"/>
      </w:divBdr>
    </w:div>
    <w:div w:id="1567299728">
      <w:bodyDiv w:val="1"/>
      <w:marLeft w:val="0"/>
      <w:marRight w:val="0"/>
      <w:marTop w:val="0"/>
      <w:marBottom w:val="0"/>
      <w:divBdr>
        <w:top w:val="none" w:sz="0" w:space="0" w:color="auto"/>
        <w:left w:val="none" w:sz="0" w:space="0" w:color="auto"/>
        <w:bottom w:val="none" w:sz="0" w:space="0" w:color="auto"/>
        <w:right w:val="none" w:sz="0" w:space="0" w:color="auto"/>
      </w:divBdr>
    </w:div>
    <w:div w:id="1577664136">
      <w:bodyDiv w:val="1"/>
      <w:marLeft w:val="0"/>
      <w:marRight w:val="0"/>
      <w:marTop w:val="0"/>
      <w:marBottom w:val="0"/>
      <w:divBdr>
        <w:top w:val="none" w:sz="0" w:space="0" w:color="auto"/>
        <w:left w:val="none" w:sz="0" w:space="0" w:color="auto"/>
        <w:bottom w:val="none" w:sz="0" w:space="0" w:color="auto"/>
        <w:right w:val="none" w:sz="0" w:space="0" w:color="auto"/>
      </w:divBdr>
    </w:div>
    <w:div w:id="1582177937">
      <w:bodyDiv w:val="1"/>
      <w:marLeft w:val="0"/>
      <w:marRight w:val="0"/>
      <w:marTop w:val="0"/>
      <w:marBottom w:val="0"/>
      <w:divBdr>
        <w:top w:val="none" w:sz="0" w:space="0" w:color="auto"/>
        <w:left w:val="none" w:sz="0" w:space="0" w:color="auto"/>
        <w:bottom w:val="none" w:sz="0" w:space="0" w:color="auto"/>
        <w:right w:val="none" w:sz="0" w:space="0" w:color="auto"/>
      </w:divBdr>
    </w:div>
    <w:div w:id="1582253296">
      <w:bodyDiv w:val="1"/>
      <w:marLeft w:val="0"/>
      <w:marRight w:val="0"/>
      <w:marTop w:val="0"/>
      <w:marBottom w:val="0"/>
      <w:divBdr>
        <w:top w:val="none" w:sz="0" w:space="0" w:color="auto"/>
        <w:left w:val="none" w:sz="0" w:space="0" w:color="auto"/>
        <w:bottom w:val="none" w:sz="0" w:space="0" w:color="auto"/>
        <w:right w:val="none" w:sz="0" w:space="0" w:color="auto"/>
      </w:divBdr>
    </w:div>
    <w:div w:id="1586917170">
      <w:bodyDiv w:val="1"/>
      <w:marLeft w:val="0"/>
      <w:marRight w:val="0"/>
      <w:marTop w:val="0"/>
      <w:marBottom w:val="0"/>
      <w:divBdr>
        <w:top w:val="none" w:sz="0" w:space="0" w:color="auto"/>
        <w:left w:val="none" w:sz="0" w:space="0" w:color="auto"/>
        <w:bottom w:val="none" w:sz="0" w:space="0" w:color="auto"/>
        <w:right w:val="none" w:sz="0" w:space="0" w:color="auto"/>
      </w:divBdr>
      <w:divsChild>
        <w:div w:id="1936593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7147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924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0775554">
      <w:bodyDiv w:val="1"/>
      <w:marLeft w:val="0"/>
      <w:marRight w:val="0"/>
      <w:marTop w:val="0"/>
      <w:marBottom w:val="0"/>
      <w:divBdr>
        <w:top w:val="none" w:sz="0" w:space="0" w:color="auto"/>
        <w:left w:val="none" w:sz="0" w:space="0" w:color="auto"/>
        <w:bottom w:val="none" w:sz="0" w:space="0" w:color="auto"/>
        <w:right w:val="none" w:sz="0" w:space="0" w:color="auto"/>
      </w:divBdr>
    </w:div>
    <w:div w:id="1600722449">
      <w:bodyDiv w:val="1"/>
      <w:marLeft w:val="0"/>
      <w:marRight w:val="0"/>
      <w:marTop w:val="0"/>
      <w:marBottom w:val="0"/>
      <w:divBdr>
        <w:top w:val="none" w:sz="0" w:space="0" w:color="auto"/>
        <w:left w:val="none" w:sz="0" w:space="0" w:color="auto"/>
        <w:bottom w:val="none" w:sz="0" w:space="0" w:color="auto"/>
        <w:right w:val="none" w:sz="0" w:space="0" w:color="auto"/>
      </w:divBdr>
    </w:div>
    <w:div w:id="1616253795">
      <w:bodyDiv w:val="1"/>
      <w:marLeft w:val="0"/>
      <w:marRight w:val="0"/>
      <w:marTop w:val="0"/>
      <w:marBottom w:val="0"/>
      <w:divBdr>
        <w:top w:val="none" w:sz="0" w:space="0" w:color="auto"/>
        <w:left w:val="none" w:sz="0" w:space="0" w:color="auto"/>
        <w:bottom w:val="none" w:sz="0" w:space="0" w:color="auto"/>
        <w:right w:val="none" w:sz="0" w:space="0" w:color="auto"/>
      </w:divBdr>
    </w:div>
    <w:div w:id="1634554497">
      <w:bodyDiv w:val="1"/>
      <w:marLeft w:val="0"/>
      <w:marRight w:val="0"/>
      <w:marTop w:val="0"/>
      <w:marBottom w:val="0"/>
      <w:divBdr>
        <w:top w:val="none" w:sz="0" w:space="0" w:color="auto"/>
        <w:left w:val="none" w:sz="0" w:space="0" w:color="auto"/>
        <w:bottom w:val="none" w:sz="0" w:space="0" w:color="auto"/>
        <w:right w:val="none" w:sz="0" w:space="0" w:color="auto"/>
      </w:divBdr>
    </w:div>
    <w:div w:id="1637448619">
      <w:bodyDiv w:val="1"/>
      <w:marLeft w:val="0"/>
      <w:marRight w:val="0"/>
      <w:marTop w:val="0"/>
      <w:marBottom w:val="0"/>
      <w:divBdr>
        <w:top w:val="none" w:sz="0" w:space="0" w:color="auto"/>
        <w:left w:val="none" w:sz="0" w:space="0" w:color="auto"/>
        <w:bottom w:val="none" w:sz="0" w:space="0" w:color="auto"/>
        <w:right w:val="none" w:sz="0" w:space="0" w:color="auto"/>
      </w:divBdr>
      <w:divsChild>
        <w:div w:id="1149908728">
          <w:marLeft w:val="0"/>
          <w:marRight w:val="0"/>
          <w:marTop w:val="0"/>
          <w:marBottom w:val="75"/>
          <w:divBdr>
            <w:top w:val="none" w:sz="0" w:space="0" w:color="auto"/>
            <w:left w:val="none" w:sz="0" w:space="0" w:color="auto"/>
            <w:bottom w:val="none" w:sz="0" w:space="0" w:color="auto"/>
            <w:right w:val="none" w:sz="0" w:space="0" w:color="auto"/>
          </w:divBdr>
        </w:div>
      </w:divsChild>
    </w:div>
    <w:div w:id="1652370162">
      <w:bodyDiv w:val="1"/>
      <w:marLeft w:val="0"/>
      <w:marRight w:val="0"/>
      <w:marTop w:val="0"/>
      <w:marBottom w:val="0"/>
      <w:divBdr>
        <w:top w:val="none" w:sz="0" w:space="0" w:color="auto"/>
        <w:left w:val="none" w:sz="0" w:space="0" w:color="auto"/>
        <w:bottom w:val="none" w:sz="0" w:space="0" w:color="auto"/>
        <w:right w:val="none" w:sz="0" w:space="0" w:color="auto"/>
      </w:divBdr>
    </w:div>
    <w:div w:id="1655798181">
      <w:bodyDiv w:val="1"/>
      <w:marLeft w:val="0"/>
      <w:marRight w:val="0"/>
      <w:marTop w:val="0"/>
      <w:marBottom w:val="0"/>
      <w:divBdr>
        <w:top w:val="none" w:sz="0" w:space="0" w:color="auto"/>
        <w:left w:val="none" w:sz="0" w:space="0" w:color="auto"/>
        <w:bottom w:val="none" w:sz="0" w:space="0" w:color="auto"/>
        <w:right w:val="none" w:sz="0" w:space="0" w:color="auto"/>
      </w:divBdr>
    </w:div>
    <w:div w:id="1667711645">
      <w:bodyDiv w:val="1"/>
      <w:marLeft w:val="0"/>
      <w:marRight w:val="0"/>
      <w:marTop w:val="0"/>
      <w:marBottom w:val="0"/>
      <w:divBdr>
        <w:top w:val="none" w:sz="0" w:space="0" w:color="auto"/>
        <w:left w:val="none" w:sz="0" w:space="0" w:color="auto"/>
        <w:bottom w:val="none" w:sz="0" w:space="0" w:color="auto"/>
        <w:right w:val="none" w:sz="0" w:space="0" w:color="auto"/>
      </w:divBdr>
      <w:divsChild>
        <w:div w:id="2021664037">
          <w:blockQuote w:val="1"/>
          <w:marLeft w:val="720"/>
          <w:marRight w:val="720"/>
          <w:marTop w:val="100"/>
          <w:marBottom w:val="100"/>
          <w:divBdr>
            <w:top w:val="none" w:sz="0" w:space="0" w:color="auto"/>
            <w:left w:val="none" w:sz="0" w:space="0" w:color="auto"/>
            <w:bottom w:val="none" w:sz="0" w:space="0" w:color="auto"/>
            <w:right w:val="none" w:sz="0" w:space="0" w:color="auto"/>
          </w:divBdr>
        </w:div>
        <w:div w:id="432432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9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637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6610195">
      <w:bodyDiv w:val="1"/>
      <w:marLeft w:val="0"/>
      <w:marRight w:val="0"/>
      <w:marTop w:val="0"/>
      <w:marBottom w:val="0"/>
      <w:divBdr>
        <w:top w:val="none" w:sz="0" w:space="0" w:color="auto"/>
        <w:left w:val="none" w:sz="0" w:space="0" w:color="auto"/>
        <w:bottom w:val="none" w:sz="0" w:space="0" w:color="auto"/>
        <w:right w:val="none" w:sz="0" w:space="0" w:color="auto"/>
      </w:divBdr>
    </w:div>
    <w:div w:id="1683361266">
      <w:bodyDiv w:val="1"/>
      <w:marLeft w:val="0"/>
      <w:marRight w:val="0"/>
      <w:marTop w:val="0"/>
      <w:marBottom w:val="0"/>
      <w:divBdr>
        <w:top w:val="none" w:sz="0" w:space="0" w:color="auto"/>
        <w:left w:val="none" w:sz="0" w:space="0" w:color="auto"/>
        <w:bottom w:val="none" w:sz="0" w:space="0" w:color="auto"/>
        <w:right w:val="none" w:sz="0" w:space="0" w:color="auto"/>
      </w:divBdr>
    </w:div>
    <w:div w:id="1694115762">
      <w:bodyDiv w:val="1"/>
      <w:marLeft w:val="0"/>
      <w:marRight w:val="0"/>
      <w:marTop w:val="0"/>
      <w:marBottom w:val="0"/>
      <w:divBdr>
        <w:top w:val="none" w:sz="0" w:space="0" w:color="auto"/>
        <w:left w:val="none" w:sz="0" w:space="0" w:color="auto"/>
        <w:bottom w:val="none" w:sz="0" w:space="0" w:color="auto"/>
        <w:right w:val="none" w:sz="0" w:space="0" w:color="auto"/>
      </w:divBdr>
    </w:div>
    <w:div w:id="1699888395">
      <w:bodyDiv w:val="1"/>
      <w:marLeft w:val="0"/>
      <w:marRight w:val="0"/>
      <w:marTop w:val="0"/>
      <w:marBottom w:val="0"/>
      <w:divBdr>
        <w:top w:val="none" w:sz="0" w:space="0" w:color="auto"/>
        <w:left w:val="none" w:sz="0" w:space="0" w:color="auto"/>
        <w:bottom w:val="none" w:sz="0" w:space="0" w:color="auto"/>
        <w:right w:val="none" w:sz="0" w:space="0" w:color="auto"/>
      </w:divBdr>
    </w:div>
    <w:div w:id="1705789045">
      <w:bodyDiv w:val="1"/>
      <w:marLeft w:val="0"/>
      <w:marRight w:val="0"/>
      <w:marTop w:val="0"/>
      <w:marBottom w:val="0"/>
      <w:divBdr>
        <w:top w:val="none" w:sz="0" w:space="0" w:color="auto"/>
        <w:left w:val="none" w:sz="0" w:space="0" w:color="auto"/>
        <w:bottom w:val="none" w:sz="0" w:space="0" w:color="auto"/>
        <w:right w:val="none" w:sz="0" w:space="0" w:color="auto"/>
      </w:divBdr>
    </w:div>
    <w:div w:id="1710296252">
      <w:bodyDiv w:val="1"/>
      <w:marLeft w:val="0"/>
      <w:marRight w:val="0"/>
      <w:marTop w:val="0"/>
      <w:marBottom w:val="0"/>
      <w:divBdr>
        <w:top w:val="none" w:sz="0" w:space="0" w:color="auto"/>
        <w:left w:val="none" w:sz="0" w:space="0" w:color="auto"/>
        <w:bottom w:val="none" w:sz="0" w:space="0" w:color="auto"/>
        <w:right w:val="none" w:sz="0" w:space="0" w:color="auto"/>
      </w:divBdr>
      <w:divsChild>
        <w:div w:id="1501890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4408486">
      <w:bodyDiv w:val="1"/>
      <w:marLeft w:val="0"/>
      <w:marRight w:val="0"/>
      <w:marTop w:val="0"/>
      <w:marBottom w:val="0"/>
      <w:divBdr>
        <w:top w:val="none" w:sz="0" w:space="0" w:color="auto"/>
        <w:left w:val="none" w:sz="0" w:space="0" w:color="auto"/>
        <w:bottom w:val="none" w:sz="0" w:space="0" w:color="auto"/>
        <w:right w:val="none" w:sz="0" w:space="0" w:color="auto"/>
      </w:divBdr>
      <w:divsChild>
        <w:div w:id="1895771305">
          <w:marLeft w:val="0"/>
          <w:marRight w:val="0"/>
          <w:marTop w:val="0"/>
          <w:marBottom w:val="0"/>
          <w:divBdr>
            <w:top w:val="none" w:sz="0" w:space="0" w:color="auto"/>
            <w:left w:val="none" w:sz="0" w:space="0" w:color="auto"/>
            <w:bottom w:val="none" w:sz="0" w:space="0" w:color="auto"/>
            <w:right w:val="none" w:sz="0" w:space="0" w:color="auto"/>
          </w:divBdr>
          <w:divsChild>
            <w:div w:id="140502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9184">
      <w:bodyDiv w:val="1"/>
      <w:marLeft w:val="0"/>
      <w:marRight w:val="0"/>
      <w:marTop w:val="0"/>
      <w:marBottom w:val="0"/>
      <w:divBdr>
        <w:top w:val="none" w:sz="0" w:space="0" w:color="auto"/>
        <w:left w:val="none" w:sz="0" w:space="0" w:color="auto"/>
        <w:bottom w:val="none" w:sz="0" w:space="0" w:color="auto"/>
        <w:right w:val="none" w:sz="0" w:space="0" w:color="auto"/>
      </w:divBdr>
    </w:div>
    <w:div w:id="1749377044">
      <w:bodyDiv w:val="1"/>
      <w:marLeft w:val="0"/>
      <w:marRight w:val="0"/>
      <w:marTop w:val="0"/>
      <w:marBottom w:val="0"/>
      <w:divBdr>
        <w:top w:val="none" w:sz="0" w:space="0" w:color="auto"/>
        <w:left w:val="none" w:sz="0" w:space="0" w:color="auto"/>
        <w:bottom w:val="none" w:sz="0" w:space="0" w:color="auto"/>
        <w:right w:val="none" w:sz="0" w:space="0" w:color="auto"/>
      </w:divBdr>
    </w:div>
    <w:div w:id="1751924837">
      <w:bodyDiv w:val="1"/>
      <w:marLeft w:val="0"/>
      <w:marRight w:val="0"/>
      <w:marTop w:val="0"/>
      <w:marBottom w:val="0"/>
      <w:divBdr>
        <w:top w:val="none" w:sz="0" w:space="0" w:color="auto"/>
        <w:left w:val="none" w:sz="0" w:space="0" w:color="auto"/>
        <w:bottom w:val="none" w:sz="0" w:space="0" w:color="auto"/>
        <w:right w:val="none" w:sz="0" w:space="0" w:color="auto"/>
      </w:divBdr>
    </w:div>
    <w:div w:id="1759709496">
      <w:bodyDiv w:val="1"/>
      <w:marLeft w:val="0"/>
      <w:marRight w:val="0"/>
      <w:marTop w:val="0"/>
      <w:marBottom w:val="0"/>
      <w:divBdr>
        <w:top w:val="none" w:sz="0" w:space="0" w:color="auto"/>
        <w:left w:val="none" w:sz="0" w:space="0" w:color="auto"/>
        <w:bottom w:val="none" w:sz="0" w:space="0" w:color="auto"/>
        <w:right w:val="none" w:sz="0" w:space="0" w:color="auto"/>
      </w:divBdr>
    </w:div>
    <w:div w:id="1793399697">
      <w:bodyDiv w:val="1"/>
      <w:marLeft w:val="0"/>
      <w:marRight w:val="0"/>
      <w:marTop w:val="0"/>
      <w:marBottom w:val="0"/>
      <w:divBdr>
        <w:top w:val="none" w:sz="0" w:space="0" w:color="auto"/>
        <w:left w:val="none" w:sz="0" w:space="0" w:color="auto"/>
        <w:bottom w:val="none" w:sz="0" w:space="0" w:color="auto"/>
        <w:right w:val="none" w:sz="0" w:space="0" w:color="auto"/>
      </w:divBdr>
    </w:div>
    <w:div w:id="1845628950">
      <w:bodyDiv w:val="1"/>
      <w:marLeft w:val="0"/>
      <w:marRight w:val="0"/>
      <w:marTop w:val="0"/>
      <w:marBottom w:val="0"/>
      <w:divBdr>
        <w:top w:val="none" w:sz="0" w:space="0" w:color="auto"/>
        <w:left w:val="none" w:sz="0" w:space="0" w:color="auto"/>
        <w:bottom w:val="none" w:sz="0" w:space="0" w:color="auto"/>
        <w:right w:val="none" w:sz="0" w:space="0" w:color="auto"/>
      </w:divBdr>
    </w:div>
    <w:div w:id="1851220396">
      <w:bodyDiv w:val="1"/>
      <w:marLeft w:val="0"/>
      <w:marRight w:val="0"/>
      <w:marTop w:val="0"/>
      <w:marBottom w:val="0"/>
      <w:divBdr>
        <w:top w:val="none" w:sz="0" w:space="0" w:color="auto"/>
        <w:left w:val="none" w:sz="0" w:space="0" w:color="auto"/>
        <w:bottom w:val="none" w:sz="0" w:space="0" w:color="auto"/>
        <w:right w:val="none" w:sz="0" w:space="0" w:color="auto"/>
      </w:divBdr>
    </w:div>
    <w:div w:id="1857042512">
      <w:bodyDiv w:val="1"/>
      <w:marLeft w:val="0"/>
      <w:marRight w:val="0"/>
      <w:marTop w:val="0"/>
      <w:marBottom w:val="0"/>
      <w:divBdr>
        <w:top w:val="none" w:sz="0" w:space="0" w:color="auto"/>
        <w:left w:val="none" w:sz="0" w:space="0" w:color="auto"/>
        <w:bottom w:val="none" w:sz="0" w:space="0" w:color="auto"/>
        <w:right w:val="none" w:sz="0" w:space="0" w:color="auto"/>
      </w:divBdr>
    </w:div>
    <w:div w:id="1861115459">
      <w:bodyDiv w:val="1"/>
      <w:marLeft w:val="0"/>
      <w:marRight w:val="0"/>
      <w:marTop w:val="0"/>
      <w:marBottom w:val="0"/>
      <w:divBdr>
        <w:top w:val="none" w:sz="0" w:space="0" w:color="auto"/>
        <w:left w:val="none" w:sz="0" w:space="0" w:color="auto"/>
        <w:bottom w:val="none" w:sz="0" w:space="0" w:color="auto"/>
        <w:right w:val="none" w:sz="0" w:space="0" w:color="auto"/>
      </w:divBdr>
    </w:div>
    <w:div w:id="1868760236">
      <w:bodyDiv w:val="1"/>
      <w:marLeft w:val="0"/>
      <w:marRight w:val="0"/>
      <w:marTop w:val="0"/>
      <w:marBottom w:val="0"/>
      <w:divBdr>
        <w:top w:val="none" w:sz="0" w:space="0" w:color="auto"/>
        <w:left w:val="none" w:sz="0" w:space="0" w:color="auto"/>
        <w:bottom w:val="none" w:sz="0" w:space="0" w:color="auto"/>
        <w:right w:val="none" w:sz="0" w:space="0" w:color="auto"/>
      </w:divBdr>
    </w:div>
    <w:div w:id="1875733691">
      <w:bodyDiv w:val="1"/>
      <w:marLeft w:val="0"/>
      <w:marRight w:val="0"/>
      <w:marTop w:val="0"/>
      <w:marBottom w:val="0"/>
      <w:divBdr>
        <w:top w:val="none" w:sz="0" w:space="0" w:color="auto"/>
        <w:left w:val="none" w:sz="0" w:space="0" w:color="auto"/>
        <w:bottom w:val="none" w:sz="0" w:space="0" w:color="auto"/>
        <w:right w:val="none" w:sz="0" w:space="0" w:color="auto"/>
      </w:divBdr>
    </w:div>
    <w:div w:id="1877346552">
      <w:bodyDiv w:val="1"/>
      <w:marLeft w:val="0"/>
      <w:marRight w:val="0"/>
      <w:marTop w:val="0"/>
      <w:marBottom w:val="0"/>
      <w:divBdr>
        <w:top w:val="none" w:sz="0" w:space="0" w:color="auto"/>
        <w:left w:val="none" w:sz="0" w:space="0" w:color="auto"/>
        <w:bottom w:val="none" w:sz="0" w:space="0" w:color="auto"/>
        <w:right w:val="none" w:sz="0" w:space="0" w:color="auto"/>
      </w:divBdr>
    </w:div>
    <w:div w:id="1901285832">
      <w:bodyDiv w:val="1"/>
      <w:marLeft w:val="0"/>
      <w:marRight w:val="0"/>
      <w:marTop w:val="0"/>
      <w:marBottom w:val="0"/>
      <w:divBdr>
        <w:top w:val="none" w:sz="0" w:space="0" w:color="auto"/>
        <w:left w:val="none" w:sz="0" w:space="0" w:color="auto"/>
        <w:bottom w:val="none" w:sz="0" w:space="0" w:color="auto"/>
        <w:right w:val="none" w:sz="0" w:space="0" w:color="auto"/>
      </w:divBdr>
    </w:div>
    <w:div w:id="1907639751">
      <w:bodyDiv w:val="1"/>
      <w:marLeft w:val="0"/>
      <w:marRight w:val="0"/>
      <w:marTop w:val="0"/>
      <w:marBottom w:val="0"/>
      <w:divBdr>
        <w:top w:val="none" w:sz="0" w:space="0" w:color="auto"/>
        <w:left w:val="none" w:sz="0" w:space="0" w:color="auto"/>
        <w:bottom w:val="none" w:sz="0" w:space="0" w:color="auto"/>
        <w:right w:val="none" w:sz="0" w:space="0" w:color="auto"/>
      </w:divBdr>
    </w:div>
    <w:div w:id="1915359186">
      <w:bodyDiv w:val="1"/>
      <w:marLeft w:val="0"/>
      <w:marRight w:val="0"/>
      <w:marTop w:val="0"/>
      <w:marBottom w:val="0"/>
      <w:divBdr>
        <w:top w:val="none" w:sz="0" w:space="0" w:color="auto"/>
        <w:left w:val="none" w:sz="0" w:space="0" w:color="auto"/>
        <w:bottom w:val="none" w:sz="0" w:space="0" w:color="auto"/>
        <w:right w:val="none" w:sz="0" w:space="0" w:color="auto"/>
      </w:divBdr>
    </w:div>
    <w:div w:id="1931306812">
      <w:bodyDiv w:val="1"/>
      <w:marLeft w:val="0"/>
      <w:marRight w:val="0"/>
      <w:marTop w:val="0"/>
      <w:marBottom w:val="0"/>
      <w:divBdr>
        <w:top w:val="none" w:sz="0" w:space="0" w:color="auto"/>
        <w:left w:val="none" w:sz="0" w:space="0" w:color="auto"/>
        <w:bottom w:val="none" w:sz="0" w:space="0" w:color="auto"/>
        <w:right w:val="none" w:sz="0" w:space="0" w:color="auto"/>
      </w:divBdr>
    </w:div>
    <w:div w:id="1938832305">
      <w:bodyDiv w:val="1"/>
      <w:marLeft w:val="0"/>
      <w:marRight w:val="0"/>
      <w:marTop w:val="0"/>
      <w:marBottom w:val="0"/>
      <w:divBdr>
        <w:top w:val="none" w:sz="0" w:space="0" w:color="auto"/>
        <w:left w:val="none" w:sz="0" w:space="0" w:color="auto"/>
        <w:bottom w:val="none" w:sz="0" w:space="0" w:color="auto"/>
        <w:right w:val="none" w:sz="0" w:space="0" w:color="auto"/>
      </w:divBdr>
    </w:div>
    <w:div w:id="1954094887">
      <w:bodyDiv w:val="1"/>
      <w:marLeft w:val="0"/>
      <w:marRight w:val="0"/>
      <w:marTop w:val="0"/>
      <w:marBottom w:val="0"/>
      <w:divBdr>
        <w:top w:val="none" w:sz="0" w:space="0" w:color="auto"/>
        <w:left w:val="none" w:sz="0" w:space="0" w:color="auto"/>
        <w:bottom w:val="none" w:sz="0" w:space="0" w:color="auto"/>
        <w:right w:val="none" w:sz="0" w:space="0" w:color="auto"/>
      </w:divBdr>
    </w:div>
    <w:div w:id="1963419783">
      <w:bodyDiv w:val="1"/>
      <w:marLeft w:val="0"/>
      <w:marRight w:val="0"/>
      <w:marTop w:val="0"/>
      <w:marBottom w:val="0"/>
      <w:divBdr>
        <w:top w:val="none" w:sz="0" w:space="0" w:color="auto"/>
        <w:left w:val="none" w:sz="0" w:space="0" w:color="auto"/>
        <w:bottom w:val="none" w:sz="0" w:space="0" w:color="auto"/>
        <w:right w:val="none" w:sz="0" w:space="0" w:color="auto"/>
      </w:divBdr>
    </w:div>
    <w:div w:id="1966308279">
      <w:bodyDiv w:val="1"/>
      <w:marLeft w:val="0"/>
      <w:marRight w:val="0"/>
      <w:marTop w:val="0"/>
      <w:marBottom w:val="0"/>
      <w:divBdr>
        <w:top w:val="none" w:sz="0" w:space="0" w:color="auto"/>
        <w:left w:val="none" w:sz="0" w:space="0" w:color="auto"/>
        <w:bottom w:val="none" w:sz="0" w:space="0" w:color="auto"/>
        <w:right w:val="none" w:sz="0" w:space="0" w:color="auto"/>
      </w:divBdr>
    </w:div>
    <w:div w:id="1973289147">
      <w:bodyDiv w:val="1"/>
      <w:marLeft w:val="0"/>
      <w:marRight w:val="0"/>
      <w:marTop w:val="0"/>
      <w:marBottom w:val="0"/>
      <w:divBdr>
        <w:top w:val="none" w:sz="0" w:space="0" w:color="auto"/>
        <w:left w:val="none" w:sz="0" w:space="0" w:color="auto"/>
        <w:bottom w:val="none" w:sz="0" w:space="0" w:color="auto"/>
        <w:right w:val="none" w:sz="0" w:space="0" w:color="auto"/>
      </w:divBdr>
    </w:div>
    <w:div w:id="1984700879">
      <w:bodyDiv w:val="1"/>
      <w:marLeft w:val="0"/>
      <w:marRight w:val="0"/>
      <w:marTop w:val="0"/>
      <w:marBottom w:val="0"/>
      <w:divBdr>
        <w:top w:val="none" w:sz="0" w:space="0" w:color="auto"/>
        <w:left w:val="none" w:sz="0" w:space="0" w:color="auto"/>
        <w:bottom w:val="none" w:sz="0" w:space="0" w:color="auto"/>
        <w:right w:val="none" w:sz="0" w:space="0" w:color="auto"/>
      </w:divBdr>
    </w:div>
    <w:div w:id="1987005677">
      <w:bodyDiv w:val="1"/>
      <w:marLeft w:val="0"/>
      <w:marRight w:val="0"/>
      <w:marTop w:val="0"/>
      <w:marBottom w:val="0"/>
      <w:divBdr>
        <w:top w:val="none" w:sz="0" w:space="0" w:color="auto"/>
        <w:left w:val="none" w:sz="0" w:space="0" w:color="auto"/>
        <w:bottom w:val="none" w:sz="0" w:space="0" w:color="auto"/>
        <w:right w:val="none" w:sz="0" w:space="0" w:color="auto"/>
      </w:divBdr>
    </w:div>
    <w:div w:id="2019112049">
      <w:bodyDiv w:val="1"/>
      <w:marLeft w:val="0"/>
      <w:marRight w:val="0"/>
      <w:marTop w:val="0"/>
      <w:marBottom w:val="0"/>
      <w:divBdr>
        <w:top w:val="none" w:sz="0" w:space="0" w:color="auto"/>
        <w:left w:val="none" w:sz="0" w:space="0" w:color="auto"/>
        <w:bottom w:val="none" w:sz="0" w:space="0" w:color="auto"/>
        <w:right w:val="none" w:sz="0" w:space="0" w:color="auto"/>
      </w:divBdr>
    </w:div>
    <w:div w:id="2066179927">
      <w:bodyDiv w:val="1"/>
      <w:marLeft w:val="0"/>
      <w:marRight w:val="0"/>
      <w:marTop w:val="0"/>
      <w:marBottom w:val="0"/>
      <w:divBdr>
        <w:top w:val="none" w:sz="0" w:space="0" w:color="auto"/>
        <w:left w:val="none" w:sz="0" w:space="0" w:color="auto"/>
        <w:bottom w:val="none" w:sz="0" w:space="0" w:color="auto"/>
        <w:right w:val="none" w:sz="0" w:space="0" w:color="auto"/>
      </w:divBdr>
    </w:div>
    <w:div w:id="2080669462">
      <w:bodyDiv w:val="1"/>
      <w:marLeft w:val="0"/>
      <w:marRight w:val="0"/>
      <w:marTop w:val="0"/>
      <w:marBottom w:val="0"/>
      <w:divBdr>
        <w:top w:val="none" w:sz="0" w:space="0" w:color="auto"/>
        <w:left w:val="none" w:sz="0" w:space="0" w:color="auto"/>
        <w:bottom w:val="none" w:sz="0" w:space="0" w:color="auto"/>
        <w:right w:val="none" w:sz="0" w:space="0" w:color="auto"/>
      </w:divBdr>
    </w:div>
    <w:div w:id="2086562710">
      <w:bodyDiv w:val="1"/>
      <w:marLeft w:val="0"/>
      <w:marRight w:val="0"/>
      <w:marTop w:val="0"/>
      <w:marBottom w:val="0"/>
      <w:divBdr>
        <w:top w:val="none" w:sz="0" w:space="0" w:color="auto"/>
        <w:left w:val="none" w:sz="0" w:space="0" w:color="auto"/>
        <w:bottom w:val="none" w:sz="0" w:space="0" w:color="auto"/>
        <w:right w:val="none" w:sz="0" w:space="0" w:color="auto"/>
      </w:divBdr>
    </w:div>
    <w:div w:id="2104951783">
      <w:bodyDiv w:val="1"/>
      <w:marLeft w:val="0"/>
      <w:marRight w:val="0"/>
      <w:marTop w:val="0"/>
      <w:marBottom w:val="0"/>
      <w:divBdr>
        <w:top w:val="none" w:sz="0" w:space="0" w:color="auto"/>
        <w:left w:val="none" w:sz="0" w:space="0" w:color="auto"/>
        <w:bottom w:val="none" w:sz="0" w:space="0" w:color="auto"/>
        <w:right w:val="none" w:sz="0" w:space="0" w:color="auto"/>
      </w:divBdr>
    </w:div>
    <w:div w:id="2112310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sycnet.apa.org/doi/10.1037/a00299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4DBFE-9A51-4F41-B81F-87C18A680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11304</Words>
  <Characters>64437</Characters>
  <Application>Microsoft Office Word</Application>
  <DocSecurity>0</DocSecurity>
  <Lines>536</Lines>
  <Paragraphs>151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Multi-Domain-Multi-Construct (MDMC) Paradigm</vt:lpstr>
      <vt:lpstr>Multi-Domain-Multi-Construct (MDMC) Paradigm</vt:lpstr>
    </vt:vector>
  </TitlesOfParts>
  <Company>acu</Company>
  <LinksUpToDate>false</LinksUpToDate>
  <CharactersWithSpaces>75590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Multi-Domain-Multi-Construct (MDMC) Paradigm</dc:title>
  <dc:subject/>
  <dc:creator>acu acu</dc:creator>
  <cp:keywords/>
  <dc:description/>
  <cp:lastModifiedBy>Herb Marsh</cp:lastModifiedBy>
  <cp:revision>2</cp:revision>
  <cp:lastPrinted>2025-05-31T05:51:00Z</cp:lastPrinted>
  <dcterms:created xsi:type="dcterms:W3CDTF">2026-07-18T10:06:00Z</dcterms:created>
  <dcterms:modified xsi:type="dcterms:W3CDTF">2026-07-18T10:06:00Z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ceb745bb-1742-4a0f-9f7a-6cce4066b5e6</vt:lpwstr>
  </property>
</Properties>
</file>